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CC" w:rsidRDefault="00050ACC" w:rsidP="00050ACC">
      <w:pPr>
        <w:pStyle w:val="pcenter"/>
      </w:pPr>
      <w:r>
        <w:t>МИНИСТЕРСТВО ТРУДА И СОЦИАЛЬНОЙ ЗАЩИТЫ РОССИЙСКОЙ ФЕДЕРАЦИИ</w:t>
      </w:r>
    </w:p>
    <w:p w:rsidR="00050ACC" w:rsidRDefault="00050ACC" w:rsidP="00050ACC">
      <w:pPr>
        <w:pStyle w:val="pcenter"/>
      </w:pPr>
      <w:bookmarkStart w:id="0" w:name="100002"/>
      <w:bookmarkEnd w:id="0"/>
      <w:r>
        <w:t>ПИСЬМО</w:t>
      </w:r>
    </w:p>
    <w:p w:rsidR="00050ACC" w:rsidRDefault="00050ACC" w:rsidP="00050ACC">
      <w:pPr>
        <w:pStyle w:val="pcenter"/>
      </w:pPr>
      <w:r>
        <w:t>от 28 ноября 2016 г. N 11-1/В-262</w:t>
      </w:r>
    </w:p>
    <w:p w:rsidR="00050ACC" w:rsidRDefault="00050ACC" w:rsidP="00050ACC">
      <w:pPr>
        <w:pStyle w:val="pboth"/>
      </w:pPr>
      <w:bookmarkStart w:id="1" w:name="100003"/>
      <w:bookmarkEnd w:id="1"/>
      <w:proofErr w:type="gramStart"/>
      <w:r>
        <w:t xml:space="preserve">В Министерстве труда и социальной защиты Российской Федерации рассмотрено письмо Министерства образования и науки Российской Федерации от 17 ноября 2016 г. N 05-18817 о разъяснениях, касающихся порядка предоставления государственной социальной помощи, в связи с принятием Федерального </w:t>
      </w:r>
      <w:hyperlink r:id="rId4" w:history="1">
        <w:r>
          <w:rPr>
            <w:rStyle w:val="a3"/>
          </w:rPr>
          <w:t>закона</w:t>
        </w:r>
      </w:hyperlink>
      <w:r>
        <w:t xml:space="preserve"> от 3 июля 2016 г. N 312-ФЗ "О внесении изменений в статью 36 Федерального закона "Об образовании в Российской Федерации".</w:t>
      </w:r>
      <w:proofErr w:type="gramEnd"/>
    </w:p>
    <w:p w:rsidR="00050ACC" w:rsidRDefault="00050ACC" w:rsidP="00050ACC">
      <w:pPr>
        <w:pStyle w:val="pboth"/>
      </w:pPr>
      <w:bookmarkStart w:id="2" w:name="100004"/>
      <w:bookmarkEnd w:id="2"/>
      <w:r>
        <w:t>По существу вопросов в рамках своей компетенции сообщаем следующее.</w:t>
      </w:r>
    </w:p>
    <w:p w:rsidR="00050ACC" w:rsidRDefault="00050ACC" w:rsidP="00050ACC">
      <w:pPr>
        <w:pStyle w:val="pboth"/>
      </w:pPr>
      <w:bookmarkStart w:id="3" w:name="100005"/>
      <w:bookmarkEnd w:id="3"/>
      <w:r>
        <w:t>По вопросу 1</w:t>
      </w:r>
    </w:p>
    <w:p w:rsidR="00050ACC" w:rsidRDefault="00050ACC" w:rsidP="00050ACC">
      <w:pPr>
        <w:pStyle w:val="pboth"/>
      </w:pPr>
      <w:bookmarkStart w:id="4" w:name="100006"/>
      <w:bookmarkEnd w:id="4"/>
      <w:proofErr w:type="gramStart"/>
      <w:r>
        <w:t xml:space="preserve">В соответствии со </w:t>
      </w:r>
      <w:hyperlink r:id="rId5" w:anchor="100033" w:history="1">
        <w:r>
          <w:rPr>
            <w:rStyle w:val="a3"/>
          </w:rPr>
          <w:t>статьей 7</w:t>
        </w:r>
      </w:hyperlink>
      <w:r>
        <w:t xml:space="preserve"> Федерального закона от 17 июля 1999 г. N 178-ФЗ "О государственной социальной помощи" (далее - Федеральный закон N 178-ФЗ) получателями государственной социальной помощи могут быть малоимущие семьи, малоимущие одиноко проживающие граждане и иные категории граждан, предусмотренные настоящим Федеральным законом, которые по независящим от них причинам имеют среднедушевой доход ниже величины прожиточного минимума, установленного в соответствующем субъекте</w:t>
      </w:r>
      <w:proofErr w:type="gramEnd"/>
      <w:r>
        <w:t xml:space="preserve"> Российской Федерации. Размеры,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Федерации.</w:t>
      </w:r>
    </w:p>
    <w:p w:rsidR="00050ACC" w:rsidRDefault="00050ACC" w:rsidP="00050ACC">
      <w:pPr>
        <w:pStyle w:val="pboth"/>
      </w:pPr>
      <w:bookmarkStart w:id="5" w:name="100007"/>
      <w:bookmarkEnd w:id="5"/>
      <w:r>
        <w:t xml:space="preserve">На основании </w:t>
      </w:r>
      <w:hyperlink r:id="rId6" w:anchor="000165" w:history="1">
        <w:r>
          <w:rPr>
            <w:rStyle w:val="a3"/>
          </w:rPr>
          <w:t>части 1 статьи 8</w:t>
        </w:r>
      </w:hyperlink>
      <w:r>
        <w:t xml:space="preserve"> Федерального закона N 178-ФЗ государственная социальная помощь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гражданина.</w:t>
      </w:r>
    </w:p>
    <w:p w:rsidR="00050ACC" w:rsidRDefault="00050ACC" w:rsidP="00050ACC">
      <w:pPr>
        <w:pStyle w:val="pboth"/>
      </w:pPr>
      <w:bookmarkStart w:id="6" w:name="100008"/>
      <w:bookmarkEnd w:id="6"/>
      <w:proofErr w:type="gramStart"/>
      <w:r>
        <w:t xml:space="preserve">Согласно </w:t>
      </w:r>
      <w:hyperlink r:id="rId7" w:anchor="100042" w:history="1">
        <w:r>
          <w:rPr>
            <w:rStyle w:val="a3"/>
          </w:rPr>
          <w:t>пункту 3 статьи 8</w:t>
        </w:r>
      </w:hyperlink>
      <w:r>
        <w:t xml:space="preserve"> Федерального закона N 178-ФЗ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документов.</w:t>
      </w:r>
      <w:proofErr w:type="gramEnd"/>
      <w:r>
        <w:t xml:space="preserve"> При необходимости проведения дополнительной проверки (комиссионного обследования) органом социальной защиты населения представленных заявителем сведений о доходах семьи (одиноко проживающего гражданина) данный орган должен дать в указанный срок предварительный ответ с уведомлением о проведении такой проверки. В таком случае окончательный ответ должен быть дан заявителю не позднее чем через 30 дней после подачи заявления.</w:t>
      </w:r>
    </w:p>
    <w:p w:rsidR="00050ACC" w:rsidRDefault="00050ACC" w:rsidP="00050ACC">
      <w:pPr>
        <w:pStyle w:val="pboth"/>
      </w:pPr>
      <w:bookmarkStart w:id="7" w:name="100009"/>
      <w:bookmarkEnd w:id="7"/>
      <w:r>
        <w:t xml:space="preserve">По нашему мнению, данное уведомление о назначении государственной социальной помощи может рассматриваться как документ, подтверждающий назначение государственной социальной помощи, представление которого в организацию, осуществляющую образовательную деятельность, предусмотрено </w:t>
      </w:r>
      <w:hyperlink r:id="rId8" w:anchor="000110" w:history="1">
        <w:r>
          <w:rPr>
            <w:rStyle w:val="a3"/>
          </w:rPr>
          <w:t>пунктом 5 статьи 36</w:t>
        </w:r>
      </w:hyperlink>
      <w:r>
        <w:t xml:space="preserve"> Федерального закона "Об образовании" (в ред. Федерального закона от 3 июля 2016 г. N 312-ФЗ).</w:t>
      </w:r>
    </w:p>
    <w:p w:rsidR="00050ACC" w:rsidRDefault="00050ACC" w:rsidP="00050ACC">
      <w:pPr>
        <w:pStyle w:val="pboth"/>
      </w:pPr>
      <w:bookmarkStart w:id="8" w:name="100010"/>
      <w:bookmarkEnd w:id="8"/>
      <w:r>
        <w:t>Также отмечаем следующее.</w:t>
      </w:r>
    </w:p>
    <w:p w:rsidR="00050ACC" w:rsidRDefault="00050ACC" w:rsidP="00050ACC">
      <w:pPr>
        <w:pStyle w:val="pboth"/>
      </w:pPr>
      <w:bookmarkStart w:id="9" w:name="100011"/>
      <w:bookmarkEnd w:id="9"/>
      <w:proofErr w:type="gramStart"/>
      <w:r>
        <w:lastRenderedPageBreak/>
        <w:t xml:space="preserve">Согласно </w:t>
      </w:r>
      <w:hyperlink r:id="rId9" w:anchor="100011" w:history="1">
        <w:r>
          <w:rPr>
            <w:rStyle w:val="a3"/>
          </w:rPr>
          <w:t>пункту 1</w:t>
        </w:r>
      </w:hyperlink>
      <w:r>
        <w:t xml:space="preserve"> приложения к приказу </w:t>
      </w:r>
      <w:proofErr w:type="spellStart"/>
      <w:r>
        <w:t>Минобрнауки</w:t>
      </w:r>
      <w:proofErr w:type="spellEnd"/>
      <w:r>
        <w:t xml:space="preserve"> России от 6 августа 2012 г. N 591 "Об утверждении критериев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>
        <w:t>бакалавриата</w:t>
      </w:r>
      <w:proofErr w:type="spellEnd"/>
      <w:r>
        <w:t xml:space="preserve"> и программам подготовки специалиста и имеющим оценки успеваемости "хорошо" и "отлично", к категории нуждающихся" к</w:t>
      </w:r>
      <w:proofErr w:type="gramEnd"/>
      <w:r>
        <w:t xml:space="preserve"> категории нуждающихся относятся студенты, среднедушевой доход семьи которых 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помощи.</w:t>
      </w:r>
    </w:p>
    <w:p w:rsidR="00050ACC" w:rsidRDefault="00050ACC" w:rsidP="00050ACC">
      <w:pPr>
        <w:pStyle w:val="pboth"/>
      </w:pPr>
      <w:bookmarkStart w:id="10" w:name="100012"/>
      <w:bookmarkEnd w:id="10"/>
      <w:r>
        <w:t>Порядок выдачи справки, а также ее форма устанавливается органами государственной власти субъектов Российской Федерации.</w:t>
      </w:r>
    </w:p>
    <w:p w:rsidR="00050ACC" w:rsidRDefault="00050ACC" w:rsidP="00050ACC">
      <w:pPr>
        <w:pStyle w:val="pboth"/>
      </w:pPr>
      <w:bookmarkStart w:id="11" w:name="100013"/>
      <w:bookmarkEnd w:id="11"/>
      <w:r>
        <w:t>Утверждение формы справки, выдаваемой студентам для назначения государственной социальной стипендии, нормативными правовыми актами Российской Федерации не предусмотрено.</w:t>
      </w:r>
    </w:p>
    <w:p w:rsidR="00050ACC" w:rsidRDefault="00050ACC" w:rsidP="00050ACC">
      <w:pPr>
        <w:pStyle w:val="pboth"/>
      </w:pPr>
      <w:bookmarkStart w:id="12" w:name="100014"/>
      <w:bookmarkEnd w:id="12"/>
      <w:r>
        <w:t>По информации, имеющейся в Министерстве труда и социальной защиты Российской Федерации об утвержденной в субъектах Российской Федерации форме справки, выдаваемой органами социальной защиты населения, данная справка содержит дату ее выдачи, Ф.И.О. студента, наименование образовательного учреждения, а также категорию, к которой относится студент, обучающийся по очной форме обучения.</w:t>
      </w:r>
    </w:p>
    <w:p w:rsidR="00050ACC" w:rsidRDefault="00050ACC" w:rsidP="00050ACC">
      <w:pPr>
        <w:pStyle w:val="pboth"/>
      </w:pPr>
      <w:bookmarkStart w:id="13" w:name="100015"/>
      <w:bookmarkEnd w:id="13"/>
      <w:r>
        <w:t xml:space="preserve">Так, согласно постановлению Правительства Москвы от 10 февраля 2015 года N 41-ПП утверждена форма справки о праве на государственную социальную стипендию для малообеспеченных студентов. В указанной форме справки поименовано, что студент представил информацию о своих доходах (доходах членов семьи) за последние три месяца, а также указан среднедушевой доход семьи на день обращения и величина прожиточного минимума, действующая в </w:t>
      </w:r>
      <w:proofErr w:type="gramStart"/>
      <w:r>
        <w:t>г</w:t>
      </w:r>
      <w:proofErr w:type="gramEnd"/>
      <w:r>
        <w:t>. Москве на день обращения.</w:t>
      </w:r>
    </w:p>
    <w:p w:rsidR="00050ACC" w:rsidRDefault="00050ACC" w:rsidP="00050ACC">
      <w:pPr>
        <w:pStyle w:val="pboth"/>
      </w:pPr>
      <w:bookmarkStart w:id="14" w:name="100016"/>
      <w:bookmarkEnd w:id="14"/>
      <w:r>
        <w:t>В Нижегородской области порядок выдачи справки на получение государственной социальной стипендии утвержден приказом Министерства социальной политики Нижегородской области от 1 марта 2016 г. N 107. В форме справки предусмотрено отражение сведений о среднедушевом доходе одиноко проживающего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и/или о доходе его (ее) семьи, величина прожиточного минимума на территории Нижегородской области. Справка выдается один раз в год.</w:t>
      </w:r>
    </w:p>
    <w:p w:rsidR="00050ACC" w:rsidRDefault="00050ACC" w:rsidP="00050ACC">
      <w:pPr>
        <w:pStyle w:val="pboth"/>
      </w:pPr>
      <w:bookmarkStart w:id="15" w:name="100017"/>
      <w:bookmarkEnd w:id="15"/>
      <w:r>
        <w:t>По вопросу 2</w:t>
      </w:r>
    </w:p>
    <w:bookmarkStart w:id="16" w:name="100018"/>
    <w:bookmarkEnd w:id="16"/>
    <w:p w:rsidR="00050ACC" w:rsidRDefault="00050ACC" w:rsidP="00050ACC">
      <w:pPr>
        <w:pStyle w:val="pboth"/>
      </w:pPr>
      <w:r>
        <w:fldChar w:fldCharType="begin"/>
      </w:r>
      <w:r>
        <w:instrText xml:space="preserve"> HYPERLINK "http://legalacts.ru/doc/federalnyi-zakon-ot-17071999-n-178-fz-o/" \l "000193" </w:instrText>
      </w:r>
      <w:r>
        <w:fldChar w:fldCharType="separate"/>
      </w:r>
      <w:proofErr w:type="gramStart"/>
      <w:r>
        <w:rPr>
          <w:rStyle w:val="a3"/>
        </w:rPr>
        <w:t>Частью 2 статьи 8</w:t>
      </w:r>
      <w:r>
        <w:fldChar w:fldCharType="end"/>
      </w:r>
      <w:r>
        <w:t xml:space="preserve"> Федерального закона N 178-ФЗ предусмотрено, что государственная социальная помощь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(для малоимущих одиноко проживающих граждан) или от имени своей семьи.</w:t>
      </w:r>
      <w:proofErr w:type="gramEnd"/>
    </w:p>
    <w:p w:rsidR="00050ACC" w:rsidRDefault="00050ACC" w:rsidP="00050ACC">
      <w:pPr>
        <w:pStyle w:val="pboth"/>
      </w:pPr>
      <w:bookmarkStart w:id="17" w:name="100019"/>
      <w:bookmarkEnd w:id="17"/>
      <w:proofErr w:type="gramStart"/>
      <w:r>
        <w:t>Исходя из указанного, заявителем при обращении за государственной социальной помощью могут быть сам студент, являющийся членом малоимущей семьи, член его семьи, а также малоимущий одиноко проживающий студент.</w:t>
      </w:r>
      <w:proofErr w:type="gramEnd"/>
    </w:p>
    <w:p w:rsidR="00050ACC" w:rsidRDefault="00050ACC" w:rsidP="00050ACC">
      <w:pPr>
        <w:pStyle w:val="pboth"/>
      </w:pPr>
      <w:bookmarkStart w:id="18" w:name="100020"/>
      <w:bookmarkEnd w:id="18"/>
      <w:r>
        <w:t xml:space="preserve">В случае если получателем государственной социальной помощи является малоимущая семья, членом которой является студент, подтверждающим документом, по нашему </w:t>
      </w:r>
      <w:r>
        <w:lastRenderedPageBreak/>
        <w:t>мнению, может быть уведомление о назначении государственной социальной помощи малоимущей семье, членом которой является студент.</w:t>
      </w:r>
    </w:p>
    <w:p w:rsidR="00050ACC" w:rsidRDefault="00050ACC" w:rsidP="00050ACC">
      <w:pPr>
        <w:pStyle w:val="pboth"/>
      </w:pPr>
      <w:bookmarkStart w:id="19" w:name="100021"/>
      <w:bookmarkEnd w:id="19"/>
      <w:r>
        <w:t>По вопросу 3</w:t>
      </w:r>
    </w:p>
    <w:p w:rsidR="00050ACC" w:rsidRDefault="00050ACC" w:rsidP="00050ACC">
      <w:pPr>
        <w:pStyle w:val="pboth"/>
      </w:pPr>
      <w:bookmarkStart w:id="20" w:name="100022"/>
      <w:bookmarkEnd w:id="20"/>
      <w:r>
        <w:t xml:space="preserve">Правовые и организационные основы оказания государственной социальной помощи установлены Федеральным </w:t>
      </w:r>
      <w:hyperlink r:id="rId10" w:history="1">
        <w:r>
          <w:rPr>
            <w:rStyle w:val="a3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050ACC" w:rsidRDefault="00050ACC" w:rsidP="00050ACC">
      <w:pPr>
        <w:pStyle w:val="pboth"/>
      </w:pPr>
      <w:bookmarkStart w:id="21" w:name="100023"/>
      <w:bookmarkEnd w:id="21"/>
      <w:r>
        <w:t>Органы государственной власти субъектов Российской Федерации принимают законы и иные нормативные правовые акты, определяющие размеры, условия и порядок назначения и выплаты государственной социальной помощи отдельным категориям граждан (</w:t>
      </w:r>
      <w:hyperlink r:id="rId11" w:anchor="000015" w:history="1">
        <w:r>
          <w:rPr>
            <w:rStyle w:val="a3"/>
          </w:rPr>
          <w:t>статья 5</w:t>
        </w:r>
      </w:hyperlink>
      <w:r>
        <w:t xml:space="preserve"> Федерального закона N 178-ФЗ).</w:t>
      </w:r>
    </w:p>
    <w:p w:rsidR="00050ACC" w:rsidRDefault="00050ACC" w:rsidP="00050ACC">
      <w:pPr>
        <w:pStyle w:val="pboth"/>
      </w:pPr>
      <w:bookmarkStart w:id="22" w:name="100024"/>
      <w:bookmarkEnd w:id="22"/>
      <w:r>
        <w:t xml:space="preserve">Также полагали бы целесообразным соответствующие разъяснения </w:t>
      </w:r>
      <w:proofErr w:type="spellStart"/>
      <w:r>
        <w:t>Минобрнауки</w:t>
      </w:r>
      <w:proofErr w:type="spellEnd"/>
      <w:r>
        <w:t xml:space="preserve"> России направить в органы исполнительной власти субъектов Российской Федерации, осуществляющие государственное управление в сфере образования.</w:t>
      </w:r>
    </w:p>
    <w:p w:rsidR="00050ACC" w:rsidRDefault="00050ACC" w:rsidP="00050ACC">
      <w:pPr>
        <w:pStyle w:val="pright"/>
      </w:pPr>
      <w:bookmarkStart w:id="23" w:name="100025"/>
      <w:bookmarkEnd w:id="23"/>
      <w:r>
        <w:t>Заместитель директора</w:t>
      </w:r>
    </w:p>
    <w:p w:rsidR="00050ACC" w:rsidRDefault="00050ACC" w:rsidP="00050ACC">
      <w:pPr>
        <w:pStyle w:val="pright"/>
      </w:pPr>
      <w:r>
        <w:t>Департамента комплексного</w:t>
      </w:r>
    </w:p>
    <w:p w:rsidR="00050ACC" w:rsidRDefault="00050ACC" w:rsidP="00050ACC">
      <w:pPr>
        <w:pStyle w:val="pright"/>
      </w:pPr>
      <w:r>
        <w:t>анализа и прогнозирования</w:t>
      </w:r>
    </w:p>
    <w:p w:rsidR="00050ACC" w:rsidRDefault="00050ACC" w:rsidP="00050ACC">
      <w:pPr>
        <w:pStyle w:val="pright"/>
      </w:pPr>
      <w:r>
        <w:t>Н.А.АНТОНОВА</w:t>
      </w:r>
    </w:p>
    <w:p w:rsidR="005F6C6D" w:rsidRDefault="005F6C6D"/>
    <w:sectPr w:rsidR="005F6C6D" w:rsidSect="005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ACC"/>
    <w:rsid w:val="00050ACC"/>
    <w:rsid w:val="005F6C6D"/>
    <w:rsid w:val="00D8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5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5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0ACC"/>
    <w:rPr>
      <w:color w:val="0000FF"/>
      <w:u w:val="single"/>
    </w:rPr>
  </w:style>
  <w:style w:type="paragraph" w:customStyle="1" w:styleId="pright">
    <w:name w:val="pright"/>
    <w:basedOn w:val="a"/>
    <w:rsid w:val="0005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4/statja-3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federalnyi-zakon-ot-17071999-n-178-fz-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17071999-n-178-fz-o/" TargetMode="External"/><Relationship Id="rId11" Type="http://schemas.openxmlformats.org/officeDocument/2006/relationships/hyperlink" Target="http://legalacts.ru/doc/federalnyi-zakon-ot-17071999-n-178-fz-o/" TargetMode="External"/><Relationship Id="rId5" Type="http://schemas.openxmlformats.org/officeDocument/2006/relationships/hyperlink" Target="http://legalacts.ru/doc/federalnyi-zakon-ot-17071999-n-178-fz-o/" TargetMode="External"/><Relationship Id="rId10" Type="http://schemas.openxmlformats.org/officeDocument/2006/relationships/hyperlink" Target="http://legalacts.ru/doc/federalnyi-zakon-ot-17071999-n-178-fz-o/" TargetMode="External"/><Relationship Id="rId4" Type="http://schemas.openxmlformats.org/officeDocument/2006/relationships/hyperlink" Target="http://legalacts.ru/doc/federalnyi-zakon-ot-03072016-n-312-fz-o/" TargetMode="External"/><Relationship Id="rId9" Type="http://schemas.openxmlformats.org/officeDocument/2006/relationships/hyperlink" Target="http://legalacts.ru/doc/prikaz-minobrnauki-rossii-ot-06082012-n-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MuratovaI.S</dc:creator>
  <cp:keywords/>
  <dc:description/>
  <cp:lastModifiedBy>MuratovaI.S</cp:lastModifiedBy>
  <cp:revision>2</cp:revision>
  <cp:lastPrinted>2017-01-11T09:07:00Z</cp:lastPrinted>
  <dcterms:created xsi:type="dcterms:W3CDTF">2017-01-11T09:08:00Z</dcterms:created>
  <dcterms:modified xsi:type="dcterms:W3CDTF">2017-01-11T09:08:00Z</dcterms:modified>
</cp:coreProperties>
</file>