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jc w:val="center"/>
        <w:pStyle w:val="0"/>
        <w:spacing w:after="0" w:lineRule="auto" w:line="240.0"/>
        <w:rPr>
          <w:rFonts w:hAnsi="Times New Roman" w:ascii="Times New Roman"/>
          <w:sz w:val="28"/>
          <w:b w:val="1"/>
          <w:color w:val="000000"/>
          <w:u w:val="single"/>
        </w:rPr>
      </w:pPr>
      <w:r>
        <w:rPr>
          <w:rFonts w:hAnsi="Times New Roman" w:ascii="Times New Roman"/>
          <w:sz w:val="28"/>
          <w:b w:val="1"/>
          <w:color w:val="000000"/>
          <w:u w:val="single"/>
        </w:rPr>
        <w:t xml:space="preserve">Курс повышения квалификации</w:t>
      </w:r>
    </w:p>
    <w:p>
      <w:pPr>
        <w:jc w:val="center"/>
        <w:pStyle w:val="0"/>
        <w:spacing w:after="0" w:lineRule="auto" w:line="240.0"/>
        <w:rPr>
          <w:rFonts w:hAnsi="Times New Roman" w:ascii="Times New Roman"/>
          <w:sz w:val="28"/>
          <w:b w:val="1"/>
          <w:color w:val="000000"/>
          <w:u w:val="single"/>
        </w:rPr>
      </w:pPr>
      <w:r>
        <w:rPr>
          <w:rFonts w:hAnsi="Times New Roman" w:ascii="Times New Roman"/>
          <w:sz w:val="28"/>
          <w:b w:val="1"/>
          <w:color w:val="000000"/>
        </w:rPr>
        <w:t xml:space="preserve"> «</w:t>
      </w:r>
      <w:r>
        <w:rPr>
          <w:rFonts w:hAnsi="Times New Roman" w:ascii="Times New Roman"/>
          <w:sz w:val="28"/>
          <w:b w:val="1"/>
        </w:rPr>
        <w:t xml:space="preserve">Применение профстандартов в практической деятельности</w:t>
      </w:r>
      <w:r>
        <w:rPr>
          <w:rFonts w:hAnsi="Times New Roman" w:ascii="Times New Roman"/>
          <w:sz w:val="28"/>
          <w:b w:val="1"/>
          <w:color w:val="000000"/>
        </w:rPr>
        <w:t>»</w:t>
      </w:r>
    </w:p>
    <w:p>
      <w:pPr>
        <w:jc w:val="center"/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  <w:r>
        <w:rPr>
          <w:rFonts w:hAnsi="Times New Roman" w:ascii="Times New Roman"/>
          <w:sz w:val="28"/>
          <w:b w:val="1"/>
          <w:color w:val="000000"/>
        </w:rPr>
        <w:t xml:space="preserve"> (18 часов)</w:t>
        <w:br/>
      </w:r>
    </w:p>
    <w:p>
      <w:pPr>
        <w:jc w:val="both"/>
        <w:pStyle w:val="0"/>
        <w:spacing w:after="240" w:lineRule="auto" w:line="240.0"/>
        <w:rPr>
          <w:rFonts w:hAnsi="Times New Roman" w:ascii="Times New Roman"/>
          <w:sz w:val="28"/>
          <w:color w:val="000000"/>
        </w:rPr>
      </w:pPr>
      <w:r>
        <w:rPr>
          <w:rFonts w:hAnsi="Times New Roman" w:ascii="Times New Roman"/>
          <w:sz w:val="28"/>
          <w:b w:val="1"/>
          <w:color w:val="000000"/>
        </w:rPr>
        <w:t xml:space="preserve">Цель курса: </w:t>
      </w:r>
      <w:r>
        <w:rPr>
          <w:rFonts w:hAnsi="Times New Roman" w:ascii="Times New Roman"/>
          <w:sz w:val="28"/>
          <w:color w:val="000000"/>
        </w:rPr>
        <w:t xml:space="preserve"> предоставление слушателям знаний по нормативно-правовой базе и практическому  применению профессиональных стандартов.</w:t>
      </w:r>
    </w:p>
    <w:p>
      <w:pPr>
        <w:jc w:val="both"/>
        <w:pStyle w:val="0"/>
        <w:spacing w:after="240" w:lineRule="auto" w:line="240.0"/>
        <w:rPr>
          <w:rFonts w:hAnsi="Times New Roman" w:ascii="Times New Roman"/>
          <w:sz w:val="28"/>
          <w:color w:val="000000"/>
        </w:rPr>
      </w:pPr>
      <w:r>
        <w:rPr>
          <w:rFonts w:hAnsi="Times New Roman" w:ascii="Times New Roman"/>
          <w:sz w:val="28"/>
          <w:b w:val="1"/>
          <w:color w:val="000000"/>
        </w:rPr>
        <w:t xml:space="preserve">Преподаватели курса:</w:t>
      </w:r>
      <w:r>
        <w:rPr>
          <w:rFonts w:hAnsi="Times New Roman" w:ascii="Times New Roman"/>
          <w:sz w:val="28"/>
          <w:color w:val="000000"/>
        </w:rPr>
        <w:t xml:space="preserve"> Симонова М.В - эксперт в области развития национальной системы профессиональных квалификаций, HR-консультант в области управления персоналом </w:t>
      </w:r>
      <w:r>
        <w:rPr>
          <w:rFonts w:hAnsi="Times New Roman" w:ascii="Times New Roman"/>
          <w:sz w:val="28"/>
          <w:b w:val="1"/>
          <w:color w:val="000000"/>
        </w:rPr>
        <w:t xml:space="preserve">(активная ссылка на личную презентационную карточку)</w:t>
      </w:r>
    </w:p>
    <w:p>
      <w:pPr>
        <w:jc w:val="both"/>
        <w:pStyle w:val="0"/>
        <w:spacing w:after="240" w:lineRule="auto" w:line="240.0"/>
        <w:rPr>
          <w:rFonts w:hAnsi="Times New Roman" w:ascii="Times New Roman"/>
          <w:sz w:val="28"/>
          <w:color w:val="000000"/>
        </w:rPr>
      </w:pPr>
      <w:r>
        <w:rPr>
          <w:rFonts w:hAnsi="Times New Roman" w:ascii="Times New Roman"/>
          <w:sz w:val="28"/>
          <w:b w:val="1"/>
          <w:color w:val="000000"/>
        </w:rPr>
        <w:t xml:space="preserve">Семинар ориентирован</w:t>
      </w:r>
      <w:r>
        <w:rPr>
          <w:rFonts w:hAnsi="Times New Roman" w:ascii="Times New Roman"/>
          <w:sz w:val="28"/>
          <w:color w:val="000000"/>
        </w:rPr>
        <w:t xml:space="preserve"> на руководителей структурных подразделений, руководителей и специалистов отделов кадров и служб по управлению персоналом.</w:t>
      </w:r>
    </w:p>
    <w:p>
      <w:pPr>
        <w:jc w:val="both"/>
        <w:pStyle w:val="0"/>
        <w:spacing w:after="240" w:lineRule="auto" w:line="240.0"/>
        <w:rPr>
          <w:rFonts w:hAnsi="Times New Roman" w:ascii="Times New Roman"/>
          <w:sz w:val="28"/>
          <w:color w:val="000000"/>
        </w:rPr>
      </w:pPr>
      <w:r>
        <w:rPr>
          <w:rFonts w:hAnsi="Times New Roman" w:ascii="Times New Roman"/>
          <w:sz w:val="28"/>
          <w:b w:val="1"/>
          <w:color w:val="000000"/>
        </w:rPr>
        <w:t xml:space="preserve">Документы слушателям по окончании семинара: </w:t>
      </w:r>
      <w:r>
        <w:rPr>
          <w:rFonts w:hAnsi="Times New Roman" w:ascii="Times New Roman"/>
          <w:sz w:val="28"/>
          <w:color w:val="000000"/>
        </w:rPr>
        <w:t xml:space="preserve">удостоверение о повышении квалификации </w:t>
      </w:r>
    </w:p>
    <w:p>
      <w:pPr>
        <w:jc w:val="both"/>
        <w:pStyle w:val="0"/>
        <w:spacing w:after="240" w:lineRule="auto" w:line="240.0"/>
        <w:rPr>
          <w:rFonts w:hAnsi="Times New Roman" w:ascii="Times New Roman"/>
          <w:sz w:val="28"/>
          <w:color w:val="000000"/>
        </w:rPr>
      </w:pPr>
      <w:r>
        <w:rPr>
          <w:rFonts w:hAnsi="Times New Roman" w:ascii="Times New Roman"/>
          <w:sz w:val="28"/>
          <w:b w:val="1"/>
          <w:color w:val="000000"/>
        </w:rPr>
        <w:t xml:space="preserve">Дата начала курса:</w:t>
      </w:r>
      <w:r>
        <w:rPr>
          <w:rFonts w:hAnsi="Times New Roman" w:ascii="Times New Roman"/>
          <w:sz w:val="28"/>
          <w:color w:val="000000"/>
        </w:rPr>
        <w:t xml:space="preserve"> 21</w:t>
      </w:r>
      <w:r>
        <w:rPr>
          <w:rFonts w:hAnsi="Times New Roman" w:ascii="Times New Roman"/>
          <w:sz w:val="28"/>
          <w:color w:val="000000"/>
        </w:rPr>
        <w:t xml:space="preserve">-23 сентября 2017 г. </w:t>
      </w:r>
    </w:p>
    <w:p>
      <w:pPr>
        <w:jc w:val="both"/>
        <w:pStyle w:val="0"/>
        <w:spacing w:after="240" w:lineRule="auto" w:line="240.0"/>
        <w:rPr>
          <w:rFonts w:hAnsi="Times New Roman" w:ascii="Times New Roman"/>
          <w:sz w:val="28"/>
          <w:b w:val="1"/>
          <w:color w:val="000000"/>
        </w:rPr>
      </w:pPr>
      <w:r>
        <w:rPr>
          <w:rFonts w:hAnsi="Times New Roman" w:ascii="Times New Roman"/>
          <w:sz w:val="28"/>
          <w:b w:val="1"/>
          <w:color w:val="000000"/>
        </w:rPr>
        <w:t xml:space="preserve">Стоимость участия 1 человека: 5000 руб. </w:t>
      </w:r>
    </w:p>
    <w:p>
      <w:pPr>
        <w:jc w:val="both"/>
        <w:ind w:firstLine="2977"/>
        <w:pStyle w:val="0"/>
        <w:spacing w:after="240" w:lineRule="auto" w:line="240.0"/>
        <w:rPr>
          <w:rFonts w:hAnsi="Times New Roman" w:ascii="Times New Roman"/>
          <w:sz w:val="28"/>
          <w:color w:val="000000"/>
        </w:rPr>
      </w:pPr>
    </w:p>
    <w:p>
      <w:pPr>
        <w:jc w:val="center"/>
        <w:pStyle w:val="0"/>
        <w:spacing w:after="0" w:lineRule="auto" w:line="240.0"/>
        <w:rPr>
          <w:rFonts w:hAnsi="Times New Roman" w:ascii="Times New Roman"/>
          <w:sz w:val="28"/>
          <w:b w:val="1"/>
          <w:color w:val="000000"/>
        </w:rPr>
      </w:pPr>
      <w:r>
        <w:rPr>
          <w:rFonts w:hAnsi="Times New Roman" w:ascii="Times New Roman"/>
          <w:sz w:val="28"/>
          <w:b w:val="1"/>
          <w:color w:val="000000"/>
          <w:shd w:fill="ffffff"/>
        </w:rPr>
        <w:t xml:space="preserve">Аннотация курса:</w:t>
      </w:r>
      <w:r>
        <w:rPr>
          <w:rFonts w:hAnsi="Times New Roman" w:ascii="Times New Roman"/>
          <w:sz w:val="28"/>
          <w:b w:val="1"/>
          <w:color w:val="000000"/>
        </w:rPr>
        <w:br/>
      </w:r>
    </w:p>
    <w:p>
      <w:pPr>
        <w:ind w:left="426"/>
        <w:pStyle w:val="0"/>
        <w:spacing w:after="0" w:lineRule="atLeast" w:line="255"/>
        <w:shd w:fill="ffffff"/>
        <w:numPr>
          <w:ilvl w:val="0"/>
          <w:numId w:val="2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Что такое профстандарт. Как и кто его разрабатывает. Какие профстандарты уже приняты, и где их посмотреть. Состав и структура профстандарта на примере профстандарта «Специалист по управлению персонала»</w:t>
      </w:r>
    </w:p>
    <w:p>
      <w:pPr>
        <w:ind w:left="426"/>
        <w:pStyle w:val="0"/>
        <w:spacing w:after="0" w:lineRule="atLeast" w:line="255"/>
        <w:shd w:fill="ffffff"/>
        <w:numPr>
          <w:ilvl w:val="0"/>
          <w:numId w:val="2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Применение профстандартов с 01.07.2016.  Изменения в ТК РФ. Информацию Минтруда России от 10.02.2016. Дискуссии об обязательности профстандарта для коммерческих организаций. Для каких профессий стандарты точно надо   использовать.  Профессии, для которых предусмотрены ограничения и льготы. Профессии, для которых уже есть требования к квалификации (примеры)</w:t>
      </w:r>
    </w:p>
    <w:p>
      <w:pPr>
        <w:ind w:left="426"/>
        <w:pStyle w:val="0"/>
        <w:spacing w:after="0" w:lineRule="atLeast" w:line="255"/>
        <w:shd w:fill="ffffff"/>
        <w:numPr>
          <w:ilvl w:val="0"/>
          <w:numId w:val="2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Даже если стандарты необязательные - чем они смогут помочь компании. Что устанавливаются Правила разработки, утверждения и применения профессиональных стандартов</w:t>
      </w:r>
    </w:p>
    <w:p>
      <w:pPr>
        <w:ind w:left="426"/>
        <w:pStyle w:val="0"/>
        <w:spacing w:after="0" w:lineRule="atLeast" w:line="255"/>
        <w:shd w:fill="ffffff"/>
        <w:numPr>
          <w:ilvl w:val="0"/>
          <w:numId w:val="2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Как профстандарты могут помочь в разработке должностной инструкции и профиля должности</w:t>
      </w:r>
    </w:p>
    <w:p>
      <w:pPr>
        <w:ind w:left="426"/>
        <w:pStyle w:val="0"/>
        <w:spacing w:after="0" w:lineRule="atLeast" w:line="255"/>
        <w:shd w:fill="ffffff"/>
        <w:numPr>
          <w:ilvl w:val="0"/>
          <w:numId w:val="2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Требования к образованию и стажу, установленные  в профстандарте. Знания и умения, казанные в профстандарте. Как их использовать</w:t>
      </w:r>
    </w:p>
    <w:p>
      <w:pPr>
        <w:ind w:left="426"/>
        <w:pStyle w:val="0"/>
        <w:spacing w:after="0" w:lineRule="atLeast" w:line="255"/>
        <w:shd w:fill="ffffff"/>
        <w:numPr>
          <w:ilvl w:val="0"/>
          <w:numId w:val="2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Обобщенная трудовая функция - трудовая функция - трудовые действия. Как использовать для описания должностных обязанностей. На примере профстандарта «Специалист по управлению персоналом»</w:t>
      </w:r>
    </w:p>
    <w:p>
      <w:pPr>
        <w:ind w:left="426"/>
        <w:pStyle w:val="0"/>
        <w:spacing w:after="0" w:lineRule="atLeast" w:line="255"/>
        <w:shd w:fill="ffffff"/>
        <w:numPr>
          <w:ilvl w:val="0"/>
          <w:numId w:val="2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Профстандарт в управлении персоналом: подбор, оценка и обучение. Как установить правила использования профстандарта организации</w:t>
      </w:r>
    </w:p>
    <w:p>
      <w:pPr>
        <w:ind w:left="426"/>
        <w:pStyle w:val="0"/>
        <w:spacing w:after="0" w:lineRule="atLeast" w:line="255"/>
        <w:shd w:fill="ffffff"/>
        <w:numPr>
          <w:ilvl w:val="0"/>
          <w:numId w:val="2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Профстандарт и оплата труда. Тарификация работ с использованием профстандарта. Уровни квалификации в профстандарте -  как использовать для разработки системы окладов</w:t>
      </w:r>
    </w:p>
    <w:p>
      <w:pPr>
        <w:ind w:left="426"/>
        <w:pStyle w:val="0"/>
        <w:spacing w:after="0" w:lineRule="atLeast" w:line="255"/>
        <w:shd w:fill="ffffff"/>
        <w:numPr>
          <w:ilvl w:val="0"/>
          <w:numId w:val="2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Если профстандарт обязателен, что и как менять? План действий по изменению документов. Как изменить должностную инструкцию и штатное расписание. Можно ли уволить работника, не соответствующего профстандарту?</w:t>
      </w:r>
    </w:p>
    <w:p>
      <w:pPr>
        <w:jc w:val="center"/>
        <w:pStyle w:val="0"/>
        <w:spacing w:after="0" w:lineRule="auto" w:line="240.0"/>
        <w:rPr>
          <w:rFonts w:hAnsi="Times New Roman" w:ascii="Times New Roman"/>
          <w:sz w:val="28"/>
          <w:b w:val="1"/>
          <w:color w:val="000000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color w:val="000000"/>
          <w:shd w:fill="ffffff"/>
        </w:rPr>
      </w:pPr>
    </w:p>
    <w:sectPr>
      <w:pgSz w:w="11906" w:h="16838"/>
      <w:pgMar w:top="1134" w:bottom="1134" w:left="1701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bullet"/>
      <w:lvlText w:val="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2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Calibri" w:ascii="Calibri"/>
        <w:sz w:val="20"/>
      </w:rPr>
    </w:rPrDefault>
    <w:pPrDefault>
      <w:pPr>
        <w:spacing w:lineRule="auto" w:line="240.0"/>
      </w:pPr>
    </w:pPrDefault>
  </w:docDefaults>
  <w:style w:styleId="0" w:type="paragraph">
    <w:name w:val="Обычный"/>
    <w:pPr>
      <w:spacing w:after="200" w:lineRule="auto" w:line="276.0"/>
    </w:pPr>
    <w:rPr>
      <w:sz w:val="22"/>
    </w:rPr>
  </w:style>
  <w:style w:styleId="15" w:type="paragraph">
    <w:name w:val="Абзац списка"/>
    <w:pPr>
      <w:ind w:left="720"/>
      <w:spacing w:after="200" w:lineRule="auto" w:line="276.0"/>
    </w:pPr>
    <w:rPr>
      <w:rFonts w:hAnsi="Calibri" w:ascii="Calibri"/>
      <w:sz w:val="22"/>
    </w:rPr>
  </w:style>
  <w:style w:styleId="18" w:type="paragraph">
    <w:name w:val="Верхний колонтитул"/>
    <w:pPr>
      <w:spacing w:after="200" w:lineRule="auto" w:line="276.0"/>
    </w:pPr>
    <w:rPr>
      <w:sz w:val="22"/>
    </w:rPr>
  </w:style>
  <w:style w:styleId="20" w:type="paragraph">
    <w:name w:val="Нижний колонтитул"/>
    <w:pPr>
      <w:spacing w:after="200" w:lineRule="auto" w:line="276.0"/>
    </w:pPr>
    <w:rPr>
      <w:sz w:val="22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Аннотация курса Профстандарты (копия 1).docx</dc:title>
</cp:coreProperties>
</file>