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FD" w:rsidRDefault="00860BFD" w:rsidP="00984365">
      <w:pPr>
        <w:jc w:val="center"/>
        <w:rPr>
          <w:b/>
        </w:rPr>
      </w:pPr>
      <w:r w:rsidRPr="00984365">
        <w:rPr>
          <w:b/>
        </w:rPr>
        <w:t>Олимпиада по русскому языку</w:t>
      </w:r>
      <w:r>
        <w:rPr>
          <w:b/>
        </w:rPr>
        <w:t xml:space="preserve"> 2017, 10 классы</w:t>
      </w:r>
    </w:p>
    <w:p w:rsidR="00860BFD" w:rsidRDefault="00860BFD" w:rsidP="0098436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54"/>
        <w:gridCol w:w="2812"/>
        <w:gridCol w:w="3079"/>
      </w:tblGrid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Ф.И.О.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Школа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Баллы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 xml:space="preserve">Аитова Дания </w:t>
            </w:r>
            <w:r w:rsidRPr="008E44C0">
              <w:rPr>
                <w:szCs w:val="24"/>
              </w:rPr>
              <w:t>Фоатовна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№6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11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Симонова Виктория Николаевна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лицей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9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Куликова Елизавета Петровна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№12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8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Князева Роксана Алексеевна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№5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6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Громихина Екатерина Алексеевна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№6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6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Усанов Даниил Евгеньевич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№5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5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Колесникова Ангелина Сергеевна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№6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5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Исмаилова Стелла Романовна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№12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4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Тучков Дмитрий Владимирович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№6</w:t>
            </w: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3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  <w:r w:rsidRPr="000D5BDA">
              <w:t>Якунина Валерия Станиславовна</w:t>
            </w: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  <w:r w:rsidRPr="000D5BDA">
              <w:t>№6</w:t>
            </w:r>
            <w:bookmarkStart w:id="0" w:name="_GoBack"/>
            <w:bookmarkEnd w:id="0"/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  <w:r w:rsidRPr="000D5BDA">
              <w:t>3</w:t>
            </w: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  <w:tr w:rsidR="00860BFD" w:rsidRPr="000D5BDA" w:rsidTr="000D5BDA">
        <w:tc>
          <w:tcPr>
            <w:tcW w:w="3454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2812" w:type="dxa"/>
          </w:tcPr>
          <w:p w:rsidR="00860BFD" w:rsidRPr="000D5BDA" w:rsidRDefault="00860BFD" w:rsidP="000D5BDA">
            <w:pPr>
              <w:jc w:val="center"/>
            </w:pPr>
          </w:p>
        </w:tc>
        <w:tc>
          <w:tcPr>
            <w:tcW w:w="3079" w:type="dxa"/>
          </w:tcPr>
          <w:p w:rsidR="00860BFD" w:rsidRPr="000D5BDA" w:rsidRDefault="00860BFD" w:rsidP="000D5BDA">
            <w:pPr>
              <w:jc w:val="center"/>
            </w:pPr>
          </w:p>
        </w:tc>
      </w:tr>
    </w:tbl>
    <w:p w:rsidR="00860BFD" w:rsidRPr="00984365" w:rsidRDefault="00860BFD" w:rsidP="00984365"/>
    <w:sectPr w:rsidR="00860BFD" w:rsidRPr="00984365" w:rsidSect="00A80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365"/>
    <w:rsid w:val="0004115A"/>
    <w:rsid w:val="000D5BDA"/>
    <w:rsid w:val="003F047E"/>
    <w:rsid w:val="00466304"/>
    <w:rsid w:val="00860BFD"/>
    <w:rsid w:val="008E44C0"/>
    <w:rsid w:val="00984365"/>
    <w:rsid w:val="00A80B17"/>
    <w:rsid w:val="00D627BF"/>
    <w:rsid w:val="00FE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B17"/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43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70</Words>
  <Characters>404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Бобкова</cp:lastModifiedBy>
  <cp:revision>3</cp:revision>
  <dcterms:created xsi:type="dcterms:W3CDTF">2017-10-18T11:32:00Z</dcterms:created>
  <dcterms:modified xsi:type="dcterms:W3CDTF">2017-10-23T08:49:00Z</dcterms:modified>
</cp:coreProperties>
</file>