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4D" w:rsidRPr="00566E4D" w:rsidRDefault="00566E4D" w:rsidP="00566E4D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r w:rsidRPr="00566E4D">
        <w:rPr>
          <w:b/>
          <w:color w:val="000000"/>
          <w:sz w:val="28"/>
          <w:szCs w:val="28"/>
        </w:rPr>
        <w:t>Тематика докладов/рефератов по курсу «Юридическая психология»</w:t>
      </w:r>
    </w:p>
    <w:bookmarkEnd w:id="0"/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1. Понятие, признаки и сущность интеллекта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2. Понятие и сущность судейского усмотрения – психологический аспект.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3. Историко-психологический аспект исследований теории судебной идентификации (Ч.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66E4D">
        <w:rPr>
          <w:color w:val="000000"/>
          <w:sz w:val="28"/>
          <w:szCs w:val="28"/>
        </w:rPr>
        <w:t>Ломброзо</w:t>
      </w:r>
      <w:proofErr w:type="spellEnd"/>
      <w:r w:rsidRPr="00566E4D">
        <w:rPr>
          <w:color w:val="000000"/>
          <w:sz w:val="28"/>
          <w:szCs w:val="28"/>
        </w:rPr>
        <w:t xml:space="preserve">)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4. История формирования судебной психологии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5. Психологические особенности работы сотрудников правоохранительных органов со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свидетелями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6. Причины и профилактика профессионального выгорания судей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7. Причины и профилактика профессионального выгорания работников судебной системы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8. Понятие стресса и его виды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9. Психологические аспекты организации преступных сообществ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10. Современные направления психологических школ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11. Формы профилактики </w:t>
      </w:r>
      <w:proofErr w:type="spellStart"/>
      <w:r w:rsidRPr="00566E4D">
        <w:rPr>
          <w:color w:val="000000"/>
          <w:sz w:val="28"/>
          <w:szCs w:val="28"/>
        </w:rPr>
        <w:t>девиантного</w:t>
      </w:r>
      <w:proofErr w:type="spellEnd"/>
      <w:r w:rsidRPr="00566E4D">
        <w:rPr>
          <w:color w:val="000000"/>
          <w:sz w:val="28"/>
          <w:szCs w:val="28"/>
        </w:rPr>
        <w:t xml:space="preserve"> поведения (психологический аспект)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12. Психология принятия решений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13. Психологические приемы убеждений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14. Психология обыска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15. Психология проведения очной ставки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16. Психология несовершеннолетних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17. Основные формы восприятие информации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18. Психологические подходы формирования имиджа суда </w:t>
      </w:r>
    </w:p>
    <w:p w:rsidR="00566E4D" w:rsidRPr="00566E4D" w:rsidRDefault="00566E4D" w:rsidP="00566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6E4D">
        <w:rPr>
          <w:color w:val="000000"/>
          <w:sz w:val="28"/>
          <w:szCs w:val="28"/>
        </w:rPr>
        <w:t xml:space="preserve">19. Этика поведения судей </w:t>
      </w:r>
    </w:p>
    <w:p w:rsidR="00814BE6" w:rsidRPr="00566E4D" w:rsidRDefault="00566E4D" w:rsidP="00566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E4D">
        <w:rPr>
          <w:rFonts w:ascii="Times New Roman" w:hAnsi="Times New Roman" w:cs="Times New Roman"/>
          <w:color w:val="000000"/>
          <w:sz w:val="28"/>
          <w:szCs w:val="28"/>
        </w:rPr>
        <w:t>20. Психология восприятия информации о работе суда</w:t>
      </w:r>
    </w:p>
    <w:sectPr w:rsidR="00814BE6" w:rsidRPr="0056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4D"/>
    <w:rsid w:val="00282B0E"/>
    <w:rsid w:val="00566E4D"/>
    <w:rsid w:val="0081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41419-9651-4E15-BBAE-9AE292AC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Виктория Владимировна</dc:creator>
  <cp:keywords/>
  <dc:description/>
  <cp:lastModifiedBy>Болгова Виктория Владимировна</cp:lastModifiedBy>
  <cp:revision>1</cp:revision>
  <dcterms:created xsi:type="dcterms:W3CDTF">2019-01-31T06:56:00Z</dcterms:created>
  <dcterms:modified xsi:type="dcterms:W3CDTF">2019-01-31T06:57:00Z</dcterms:modified>
</cp:coreProperties>
</file>