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05" w:rsidRPr="00657916" w:rsidRDefault="000A6805" w:rsidP="0065791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4"/>
          <w:szCs w:val="34"/>
          <w:lang w:eastAsia="ru-RU"/>
        </w:rPr>
      </w:pPr>
      <w:r w:rsidRPr="00657916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Конференция «</w:t>
      </w:r>
      <w:proofErr w:type="spellStart"/>
      <w:r w:rsidRPr="00657916">
        <w:rPr>
          <w:rFonts w:ascii="Arial" w:eastAsia="Times New Roman" w:hAnsi="Arial" w:cs="Arial"/>
          <w:b/>
          <w:bCs/>
          <w:sz w:val="34"/>
          <w:szCs w:val="34"/>
          <w:lang w:eastAsia="ru-RU"/>
        </w:rPr>
        <w:t>Алабинские</w:t>
      </w:r>
      <w:proofErr w:type="spellEnd"/>
      <w:r w:rsidRPr="00657916">
        <w:rPr>
          <w:rFonts w:ascii="Arial" w:eastAsia="Times New Roman" w:hAnsi="Arial" w:cs="Arial"/>
          <w:b/>
          <w:bCs/>
          <w:sz w:val="34"/>
          <w:szCs w:val="34"/>
          <w:lang w:eastAsia="ru-RU"/>
        </w:rPr>
        <w:t xml:space="preserve"> чтения»</w:t>
      </w:r>
    </w:p>
    <w:p w:rsidR="000A6805" w:rsidRPr="000A6805" w:rsidRDefault="000A6805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Самарский государственный экономический университет приглашает принять участие в работе ежегодной Международной научно-практической конференции учащихся «</w:t>
      </w:r>
      <w:proofErr w:type="spellStart"/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Алабинские</w:t>
      </w:r>
      <w:proofErr w:type="spellEnd"/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чтения», которая состоится 1</w:t>
      </w:r>
      <w:r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A6805" w:rsidRPr="000A6805" w:rsidRDefault="000A6805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учащихся «</w:t>
      </w:r>
      <w:proofErr w:type="spellStart"/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Алабинские</w:t>
      </w:r>
      <w:proofErr w:type="spellEnd"/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чтения» будет проводиться на площадках МБОУ Школ</w:t>
      </w:r>
      <w:r w:rsidR="009A2969"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 г.о. Самара (1</w:t>
      </w:r>
      <w:r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14.00) и Самарского государственного экономического университета (1</w:t>
      </w:r>
      <w:r w:rsidR="009A2969"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201</w:t>
      </w:r>
      <w:r w:rsidRPr="00635E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10.00).</w:t>
      </w:r>
    </w:p>
    <w:p w:rsidR="000A6805" w:rsidRPr="000A6805" w:rsidRDefault="000A6805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научных работ (докладов) завершается </w:t>
      </w:r>
      <w:r w:rsidRPr="0063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марта 2019г</w:t>
      </w: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6805" w:rsidRPr="000A6805" w:rsidRDefault="000A6805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электронные версии научных работ (докладов) отправлять по адресу:</w:t>
      </w:r>
      <w:hyperlink r:id="rId4" w:history="1">
        <w:r w:rsidRPr="00635E9F">
          <w:rPr>
            <w:rFonts w:ascii="Times New Roman" w:eastAsia="Times New Roman" w:hAnsi="Times New Roman" w:cs="Times New Roman"/>
            <w:color w:val="0DA4A9"/>
            <w:sz w:val="28"/>
            <w:szCs w:val="28"/>
            <w:u w:val="single"/>
            <w:lang w:eastAsia="ru-RU"/>
          </w:rPr>
          <w:t>school25_samara@mail.ru</w:t>
        </w:r>
      </w:hyperlink>
    </w:p>
    <w:p w:rsidR="000A6805" w:rsidRPr="000A6805" w:rsidRDefault="008832EE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A2969" w:rsidRPr="00635E9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Образец заявки.</w:t>
        </w:r>
      </w:hyperlink>
    </w:p>
    <w:p w:rsidR="000A6805" w:rsidRPr="000A6805" w:rsidRDefault="000A6805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контактные телефоны: 336-15-31 (Парфенова Ирина Александровна, МБОУ Школа № 25)</w:t>
      </w:r>
      <w:r w:rsidR="00B9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96A8D"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8(846)933-87-47, 933-88-88 (СГЭУ)</w:t>
      </w:r>
    </w:p>
    <w:p w:rsidR="000A6805" w:rsidRPr="00635E9F" w:rsidRDefault="000A6805" w:rsidP="000A6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68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конференции будут работать </w:t>
      </w:r>
      <w:r w:rsidRPr="00635E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 секций.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9"/>
        <w:gridCol w:w="2727"/>
      </w:tblGrid>
      <w:tr w:rsidR="000A6805" w:rsidRPr="002E64CB" w:rsidTr="001828BE">
        <w:tc>
          <w:tcPr>
            <w:tcW w:w="817" w:type="dxa"/>
            <w:shd w:val="clear" w:color="auto" w:fill="auto"/>
          </w:tcPr>
          <w:p w:rsidR="000A6805" w:rsidRPr="002E64CB" w:rsidRDefault="000A6805" w:rsidP="009A2969">
            <w:pPr>
              <w:pStyle w:val="Default"/>
              <w:jc w:val="center"/>
              <w:rPr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 xml:space="preserve">№ </w:t>
            </w:r>
            <w:r w:rsidRPr="002E64C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64C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64C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2E64C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9A2969">
            <w:pPr>
              <w:pStyle w:val="Default"/>
              <w:jc w:val="center"/>
              <w:rPr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Название секций</w:t>
            </w:r>
          </w:p>
        </w:tc>
        <w:tc>
          <w:tcPr>
            <w:tcW w:w="2727" w:type="dxa"/>
            <w:shd w:val="clear" w:color="auto" w:fill="auto"/>
          </w:tcPr>
          <w:p w:rsidR="000A6805" w:rsidRPr="002E64CB" w:rsidRDefault="000A6805" w:rsidP="009A2969">
            <w:pPr>
              <w:pStyle w:val="Default"/>
              <w:jc w:val="center"/>
              <w:rPr>
                <w:sz w:val="28"/>
                <w:szCs w:val="28"/>
              </w:rPr>
            </w:pPr>
            <w:r w:rsidRPr="002E64CB">
              <w:rPr>
                <w:b/>
                <w:bCs/>
                <w:sz w:val="28"/>
                <w:szCs w:val="28"/>
              </w:rPr>
              <w:t>Дата проведения секций</w:t>
            </w:r>
          </w:p>
        </w:tc>
      </w:tr>
      <w:tr w:rsidR="000A6805" w:rsidRPr="002E64CB" w:rsidTr="00635E9F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Обустроим жизнь вокруг (Экология и землеустройство) 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E64CB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 xml:space="preserve">9 </w:t>
            </w:r>
            <w:r w:rsidRPr="002E64CB">
              <w:rPr>
                <w:sz w:val="28"/>
                <w:szCs w:val="28"/>
              </w:rPr>
              <w:t>г.,</w:t>
            </w:r>
          </w:p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25 школа,</w:t>
            </w:r>
          </w:p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rFonts w:ascii="Arial" w:hAnsi="Arial" w:cs="Arial"/>
                <w:color w:val="67666A"/>
                <w:sz w:val="23"/>
                <w:szCs w:val="23"/>
              </w:rPr>
            </w:pPr>
            <w:r w:rsidRPr="002E64CB">
              <w:rPr>
                <w:sz w:val="28"/>
                <w:szCs w:val="28"/>
              </w:rPr>
              <w:t>14.00</w:t>
            </w:r>
          </w:p>
        </w:tc>
      </w:tr>
      <w:tr w:rsidR="000A6805" w:rsidRPr="002E64CB" w:rsidTr="00635E9F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Жить по законам общества (Правоведение) 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635E9F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Развитие региона (Региональная экономика) 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635E9F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Работа с обществом (Социология и педагогика) 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635E9F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Управление капиталами (Финансы, кредит, банки)</w:t>
            </w:r>
          </w:p>
        </w:tc>
        <w:tc>
          <w:tcPr>
            <w:tcW w:w="2727" w:type="dxa"/>
            <w:vMerge/>
            <w:shd w:val="clear" w:color="auto" w:fill="auto"/>
            <w:vAlign w:val="center"/>
          </w:tcPr>
          <w:p w:rsidR="000A6805" w:rsidRPr="002E64CB" w:rsidRDefault="000A6805" w:rsidP="00635E9F">
            <w:pPr>
              <w:pStyle w:val="a5"/>
              <w:spacing w:after="150" w:afterAutospacing="0" w:line="300" w:lineRule="atLeast"/>
              <w:jc w:val="center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635E9F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rPr>
                <w:rFonts w:ascii="Arial" w:hAnsi="Arial" w:cs="Arial"/>
                <w:color w:val="67666A"/>
                <w:sz w:val="23"/>
                <w:szCs w:val="23"/>
              </w:rPr>
            </w:pPr>
            <w:r w:rsidRPr="002E64CB">
              <w:rPr>
                <w:sz w:val="28"/>
                <w:szCs w:val="28"/>
              </w:rPr>
              <w:t>Улучшаем работу организации (Менеджмент, логистика и маркетинг)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0A6805" w:rsidRPr="002E64CB" w:rsidRDefault="000A6805" w:rsidP="00635E9F">
            <w:pPr>
              <w:pStyle w:val="Defaul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2E64CB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2E64CB">
              <w:rPr>
                <w:sz w:val="28"/>
                <w:szCs w:val="28"/>
              </w:rPr>
              <w:t>г.,</w:t>
            </w:r>
          </w:p>
          <w:p w:rsidR="000A6805" w:rsidRPr="002E64CB" w:rsidRDefault="000A6805" w:rsidP="00635E9F">
            <w:pPr>
              <w:pStyle w:val="Defaul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СГЭУ,</w:t>
            </w:r>
          </w:p>
          <w:p w:rsidR="000A6805" w:rsidRPr="002E64CB" w:rsidRDefault="000A6805" w:rsidP="00635E9F">
            <w:pPr>
              <w:pStyle w:val="Defaul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10.00</w:t>
            </w:r>
          </w:p>
        </w:tc>
      </w:tr>
      <w:tr w:rsidR="000A6805" w:rsidRPr="002E64CB" w:rsidTr="001828BE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Отдых и экскурсии (Туризм и рекреация) </w:t>
            </w:r>
          </w:p>
        </w:tc>
        <w:tc>
          <w:tcPr>
            <w:tcW w:w="2727" w:type="dxa"/>
            <w:vMerge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1828BE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История региона и межрегионального сотрудничества (Краеведение и </w:t>
            </w:r>
            <w:proofErr w:type="spellStart"/>
            <w:r w:rsidRPr="002E64CB">
              <w:rPr>
                <w:sz w:val="28"/>
                <w:szCs w:val="28"/>
              </w:rPr>
              <w:t>регионоведение</w:t>
            </w:r>
            <w:proofErr w:type="spellEnd"/>
            <w:r w:rsidRPr="002E64CB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727" w:type="dxa"/>
            <w:vMerge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1828BE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Мастера компьютера (Информационные технологии) </w:t>
            </w:r>
          </w:p>
        </w:tc>
        <w:tc>
          <w:tcPr>
            <w:tcW w:w="2727" w:type="dxa"/>
            <w:vMerge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  <w:tr w:rsidR="000A6805" w:rsidRPr="002E64CB" w:rsidTr="001828BE">
        <w:tc>
          <w:tcPr>
            <w:tcW w:w="817" w:type="dxa"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jc w:val="center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shd w:val="clear" w:color="auto" w:fill="auto"/>
          </w:tcPr>
          <w:p w:rsidR="000A6805" w:rsidRPr="002E64CB" w:rsidRDefault="000A6805" w:rsidP="001828BE">
            <w:pPr>
              <w:pStyle w:val="Default"/>
              <w:rPr>
                <w:sz w:val="28"/>
                <w:szCs w:val="28"/>
              </w:rPr>
            </w:pPr>
            <w:r w:rsidRPr="002E64CB">
              <w:rPr>
                <w:sz w:val="28"/>
                <w:szCs w:val="28"/>
              </w:rPr>
              <w:t xml:space="preserve">Обслуживаем клиентов (Сервис и торговля) </w:t>
            </w:r>
          </w:p>
        </w:tc>
        <w:tc>
          <w:tcPr>
            <w:tcW w:w="2727" w:type="dxa"/>
            <w:vMerge/>
            <w:shd w:val="clear" w:color="auto" w:fill="auto"/>
          </w:tcPr>
          <w:p w:rsidR="000A6805" w:rsidRPr="002E64CB" w:rsidRDefault="000A6805" w:rsidP="001828BE">
            <w:pPr>
              <w:pStyle w:val="a5"/>
              <w:spacing w:after="150" w:afterAutospacing="0" w:line="300" w:lineRule="atLeast"/>
              <w:rPr>
                <w:rFonts w:ascii="Arial" w:hAnsi="Arial" w:cs="Arial"/>
                <w:color w:val="67666A"/>
                <w:sz w:val="23"/>
                <w:szCs w:val="23"/>
              </w:rPr>
            </w:pPr>
          </w:p>
        </w:tc>
      </w:tr>
    </w:tbl>
    <w:p w:rsidR="00DC10F8" w:rsidRPr="003D5E0E" w:rsidRDefault="003D5E0E" w:rsidP="00635E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работы привозятся с собой на конференцию в распечатанном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C10F8" w:rsidRPr="003D5E0E" w:rsidSect="00635E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6805"/>
    <w:rsid w:val="000A6805"/>
    <w:rsid w:val="003D5E0E"/>
    <w:rsid w:val="00635E9F"/>
    <w:rsid w:val="00657916"/>
    <w:rsid w:val="008832EE"/>
    <w:rsid w:val="009A2969"/>
    <w:rsid w:val="00B96A8D"/>
    <w:rsid w:val="00DC1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F8"/>
  </w:style>
  <w:style w:type="paragraph" w:styleId="2">
    <w:name w:val="heading 2"/>
    <w:basedOn w:val="a"/>
    <w:link w:val="20"/>
    <w:uiPriority w:val="9"/>
    <w:qFormat/>
    <w:rsid w:val="000A6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8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0A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A6805"/>
    <w:rPr>
      <w:b/>
      <w:bCs/>
    </w:rPr>
  </w:style>
  <w:style w:type="character" w:styleId="a4">
    <w:name w:val="Hyperlink"/>
    <w:basedOn w:val="a0"/>
    <w:uiPriority w:val="99"/>
    <w:unhideWhenUsed/>
    <w:rsid w:val="000A680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A6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68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579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25samara.ru/uploads/obraz-z.pdf" TargetMode="External"/><Relationship Id="rId4" Type="http://schemas.openxmlformats.org/officeDocument/2006/relationships/hyperlink" Target="mailto:%20school25_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FadeevaE.I</dc:creator>
  <cp:lastModifiedBy>BoyakovaV.G</cp:lastModifiedBy>
  <cp:revision>7</cp:revision>
  <dcterms:created xsi:type="dcterms:W3CDTF">2019-02-06T09:29:00Z</dcterms:created>
  <dcterms:modified xsi:type="dcterms:W3CDTF">2019-02-07T05:44:00Z</dcterms:modified>
</cp:coreProperties>
</file>