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7B" w:rsidRDefault="007319B4">
      <w:pPr>
        <w:shd w:val="clear" w:color="auto" w:fill="FFFFFF"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Проект договора</w:t>
      </w:r>
    </w:p>
    <w:p w:rsidR="000F3B7B" w:rsidRDefault="007319B4">
      <w:pPr>
        <w:shd w:val="clear" w:color="auto" w:fill="FFFFFF"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ДОГОВОР №____</w:t>
      </w:r>
    </w:p>
    <w:p w:rsidR="000F3B7B" w:rsidRDefault="000F3B7B">
      <w:pPr>
        <w:shd w:val="clear" w:color="auto" w:fill="FFFFFF"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F3B7B" w:rsidRDefault="007319B4">
      <w:pPr>
        <w:shd w:val="clear" w:color="auto" w:fill="FFFFFF"/>
        <w:tabs>
          <w:tab w:val="left" w:pos="7560"/>
          <w:tab w:val="left" w:leader="underscore" w:pos="9221"/>
        </w:tabs>
        <w:spacing w:after="0" w:line="240" w:lineRule="auto"/>
        <w:ind w:right="-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г. Самара                    </w:t>
      </w:r>
      <w:r>
        <w:rPr>
          <w:bCs/>
          <w:color w:val="000000"/>
          <w:sz w:val="26"/>
          <w:szCs w:val="26"/>
        </w:rPr>
        <w:t xml:space="preserve">                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>___» _________ 20__ г.</w:t>
      </w:r>
    </w:p>
    <w:p w:rsidR="000F3B7B" w:rsidRDefault="000F3B7B">
      <w:pPr>
        <w:pStyle w:val="ConsPlusNonformat"/>
        <w:widowControl/>
        <w:ind w:right="-11"/>
        <w:rPr>
          <w:rFonts w:ascii="Times New Roman" w:hAnsi="Times New Roman" w:cs="Times New Roman"/>
          <w:sz w:val="26"/>
          <w:szCs w:val="26"/>
        </w:rPr>
      </w:pPr>
    </w:p>
    <w:p w:rsidR="000F3B7B" w:rsidRDefault="007319B4">
      <w:pPr>
        <w:pStyle w:val="ConsPlusNonformat"/>
        <w:widowControl/>
        <w:ind w:right="-1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Федеральное государственное бюджетное образовательное учреждение высшего образования «Самарский государственный экономический университет» (далее - ФГБОУ ВО «СГЭУ»), </w:t>
      </w:r>
      <w:r>
        <w:rPr>
          <w:rFonts w:ascii="Times New Roman" w:hAnsi="Times New Roman" w:cs="Times New Roman"/>
          <w:sz w:val="26"/>
          <w:szCs w:val="26"/>
        </w:rPr>
        <w:t>именуемое в дальнейшем Заказчик, в лице _____________________________, действующего на осн</w:t>
      </w:r>
      <w:r>
        <w:rPr>
          <w:rFonts w:ascii="Times New Roman" w:hAnsi="Times New Roman" w:cs="Times New Roman"/>
          <w:sz w:val="26"/>
          <w:szCs w:val="26"/>
        </w:rPr>
        <w:t xml:space="preserve">овании доверенности №_____, от «____»________20____г. с одной стороны, и </w:t>
      </w:r>
      <w:r>
        <w:rPr>
          <w:rFonts w:ascii="Times New Roman" w:hAnsi="Times New Roman" w:cs="Times New Roman"/>
          <w:b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 ___ в дальнейшем Исполнитель, в лице _______________________, действующего на основании ______________________, с другой стороны, в дальнейшем вместе </w:t>
      </w:r>
      <w:r>
        <w:rPr>
          <w:rFonts w:ascii="Times New Roman" w:hAnsi="Times New Roman" w:cs="Times New Roman"/>
          <w:sz w:val="26"/>
          <w:szCs w:val="26"/>
        </w:rPr>
        <w:t xml:space="preserve">именуемые Стороны,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Положением о закупке ФГБОУ ВО «СГЭУ», утвержденным Министерством науки и высшего образования Российской Федерации 14.12.2018г., на основании протокола комиссии </w:t>
      </w:r>
      <w:r>
        <w:rPr>
          <w:rFonts w:ascii="Times New Roman" w:hAnsi="Times New Roman" w:cs="Times New Roman"/>
          <w:sz w:val="26"/>
          <w:szCs w:val="26"/>
        </w:rPr>
        <w:t>по осуществлению конкурентной закупки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г.,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заключили настоящий договор о нижеследующем:</w:t>
      </w:r>
    </w:p>
    <w:p w:rsidR="000F3B7B" w:rsidRDefault="000F3B7B">
      <w:pPr>
        <w:pStyle w:val="ConsPlusNonformat"/>
        <w:widowControl/>
        <w:ind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0F3B7B" w:rsidRDefault="007319B4">
      <w:pPr>
        <w:pStyle w:val="ConsPlusNonformat"/>
        <w:widowControl/>
        <w:ind w:right="-1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0F3B7B" w:rsidRDefault="007319B4">
      <w:pPr>
        <w:pStyle w:val="ConsPlusNonformat"/>
        <w:widowControl/>
        <w:ind w:right="-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 Договору возмездного оказания услуг Исполнитель обязуется по заданию Заказчика оказать услуги, указанные в п. 1.2 настоящего Договора, а Заказчик обязуется оплатить эти услуги.</w:t>
      </w:r>
    </w:p>
    <w:p w:rsidR="000F3B7B" w:rsidRDefault="007319B4">
      <w:pPr>
        <w:pStyle w:val="ConsPlusNonformat"/>
        <w:widowControl/>
        <w:ind w:right="-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Исполнитель обязуется оказать следующие услуги: 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0F3B7B" w:rsidRDefault="007319B4">
      <w:pPr>
        <w:pStyle w:val="ConsPlusNonformat"/>
        <w:widowControl/>
        <w:ind w:right="-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(далее - услуги).</w:t>
      </w:r>
    </w:p>
    <w:p w:rsidR="000F3B7B" w:rsidRDefault="007319B4">
      <w:pPr>
        <w:pStyle w:val="ConsPlusNonformat"/>
        <w:widowControl/>
        <w:ind w:right="-11"/>
        <w:jc w:val="both"/>
      </w:pPr>
      <w:r>
        <w:rPr>
          <w:rFonts w:ascii="Times New Roman" w:hAnsi="Times New Roman" w:cs="Times New Roman"/>
          <w:sz w:val="26"/>
          <w:szCs w:val="26"/>
        </w:rPr>
        <w:t>1.3. Услуги считаются оказанными после подписания акта об оказании услуг по настоящему Договору</w:t>
      </w:r>
      <w:r>
        <w:rPr>
          <w:rFonts w:ascii="Times New Roman" w:hAnsi="Times New Roman" w:cs="Times New Roman"/>
          <w:sz w:val="26"/>
          <w:szCs w:val="26"/>
        </w:rPr>
        <w:t xml:space="preserve"> Заказчиком или его уполномоченным представителем.</w:t>
      </w:r>
    </w:p>
    <w:p w:rsidR="000F3B7B" w:rsidRDefault="000F3B7B">
      <w:pPr>
        <w:pStyle w:val="ConsPlusNonformat"/>
        <w:widowControl/>
        <w:ind w:right="-11"/>
        <w:jc w:val="both"/>
        <w:rPr>
          <w:rFonts w:ascii="Times New Roman" w:hAnsi="Times New Roman" w:cs="Times New Roman"/>
          <w:sz w:val="26"/>
          <w:szCs w:val="26"/>
        </w:rPr>
      </w:pPr>
    </w:p>
    <w:p w:rsidR="000F3B7B" w:rsidRDefault="007319B4">
      <w:pPr>
        <w:pStyle w:val="ConsPlusNonformat"/>
        <w:widowControl/>
        <w:ind w:right="-1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Сумма договора и порядок расчетов</w:t>
      </w:r>
    </w:p>
    <w:p w:rsidR="000F3B7B" w:rsidRDefault="007319B4">
      <w:pPr>
        <w:pStyle w:val="ConsPlusNonformat"/>
        <w:widowControl/>
        <w:ind w:right="-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Стоимость услуг по договору не подлежит пересмотру, является окончательной и составляет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______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_(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>___________________) руб.,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НДС (если облагается). __________.</w:t>
      </w:r>
    </w:p>
    <w:p w:rsidR="000F3B7B" w:rsidRDefault="007319B4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Оплата по настоящему Договору производится: течение 30 (Тридцати) дней с момента подписания акта об оказании услуг. </w:t>
      </w:r>
    </w:p>
    <w:p w:rsidR="000F3B7B" w:rsidRDefault="000F3B7B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F3B7B" w:rsidRDefault="007319B4">
      <w:pPr>
        <w:pStyle w:val="ConsPlusNormal"/>
        <w:widowControl/>
        <w:ind w:right="-11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Права и обязанности сторон</w:t>
      </w:r>
    </w:p>
    <w:p w:rsidR="000F3B7B" w:rsidRDefault="007319B4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:rsidR="000F3B7B" w:rsidRDefault="007319B4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Оказать услуги надлежащего </w:t>
      </w:r>
      <w:r>
        <w:rPr>
          <w:rFonts w:ascii="Times New Roman" w:hAnsi="Times New Roman" w:cs="Times New Roman"/>
          <w:sz w:val="26"/>
          <w:szCs w:val="26"/>
        </w:rPr>
        <w:t>качества.</w:t>
      </w:r>
    </w:p>
    <w:p w:rsidR="000F3B7B" w:rsidRDefault="007319B4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Оказать услуги в полном объеме в срок </w:t>
      </w:r>
      <w:r>
        <w:rPr>
          <w:rFonts w:ascii="Times New Roman" w:hAnsi="Times New Roman" w:cs="Times New Roman"/>
          <w:b/>
          <w:sz w:val="26"/>
          <w:szCs w:val="26"/>
        </w:rPr>
        <w:t>__________________________.</w:t>
      </w:r>
    </w:p>
    <w:p w:rsidR="000F3B7B" w:rsidRDefault="007319B4">
      <w:pPr>
        <w:pStyle w:val="ConsPlusNormal"/>
        <w:widowControl/>
        <w:ind w:right="-11" w:firstLine="0"/>
        <w:jc w:val="both"/>
      </w:pPr>
      <w:r>
        <w:rPr>
          <w:rFonts w:ascii="Times New Roman" w:hAnsi="Times New Roman" w:cs="Times New Roman"/>
          <w:sz w:val="26"/>
          <w:szCs w:val="26"/>
        </w:rPr>
        <w:t>3.1.3.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</w:t>
      </w:r>
      <w:r>
        <w:rPr>
          <w:rFonts w:ascii="Times New Roman" w:hAnsi="Times New Roman" w:cs="Times New Roman"/>
          <w:sz w:val="26"/>
          <w:szCs w:val="26"/>
        </w:rPr>
        <w:t>шее качество услуг, в течение _____ дней.</w:t>
      </w:r>
    </w:p>
    <w:p w:rsidR="000F3B7B" w:rsidRDefault="007319B4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3.1.4. Представить отчет об исполнении услуг. </w:t>
      </w:r>
    </w:p>
    <w:p w:rsidR="000F3B7B" w:rsidRDefault="007319B4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Заказчик обязан:</w:t>
      </w:r>
    </w:p>
    <w:p w:rsidR="000F3B7B" w:rsidRDefault="007319B4">
      <w:pPr>
        <w:pStyle w:val="ConsPlusNormal"/>
        <w:widowControl/>
        <w:ind w:right="-11" w:firstLine="0"/>
        <w:jc w:val="both"/>
      </w:pPr>
      <w:r>
        <w:rPr>
          <w:rFonts w:ascii="Times New Roman" w:hAnsi="Times New Roman" w:cs="Times New Roman"/>
          <w:sz w:val="26"/>
          <w:szCs w:val="26"/>
        </w:rPr>
        <w:t>3.2.1. Оплатить услуги по цене, указанной в п. 2.1 настоящего Договора, в течение 30 (тридцати) дней с момента подписания акта о выполнении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3B7B" w:rsidRDefault="007319B4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Заказчик имеет право:</w:t>
      </w:r>
    </w:p>
    <w:p w:rsidR="000F3B7B" w:rsidRDefault="007319B4">
      <w:pPr>
        <w:pStyle w:val="ConsPlusNormal"/>
        <w:widowControl/>
        <w:ind w:right="-11" w:firstLine="0"/>
        <w:jc w:val="both"/>
      </w:pPr>
      <w:r>
        <w:rPr>
          <w:rFonts w:ascii="Times New Roman" w:hAnsi="Times New Roman" w:cs="Times New Roman"/>
          <w:sz w:val="26"/>
          <w:szCs w:val="26"/>
        </w:rPr>
        <w:t>3.4.1. Во всякое время проверять ход и качество услуг, оказываемых Исполнителем, не вмешиваясь в его деятельность.</w:t>
      </w:r>
    </w:p>
    <w:p w:rsidR="000F3B7B" w:rsidRDefault="007319B4">
      <w:pPr>
        <w:pStyle w:val="ConsPlusNormal"/>
        <w:widowControl/>
        <w:ind w:right="-11" w:firstLine="0"/>
        <w:jc w:val="both"/>
      </w:pPr>
      <w:r>
        <w:rPr>
          <w:rFonts w:ascii="Times New Roman" w:hAnsi="Times New Roman" w:cs="Times New Roman"/>
          <w:sz w:val="26"/>
          <w:szCs w:val="26"/>
        </w:rPr>
        <w:t>3.4.2. Отказаться от исполнения Договора в любое время до подписания акта об оказании услуг, уплатив Исполнителю</w:t>
      </w:r>
      <w:r>
        <w:rPr>
          <w:rFonts w:ascii="Times New Roman" w:hAnsi="Times New Roman" w:cs="Times New Roman"/>
          <w:sz w:val="26"/>
          <w:szCs w:val="26"/>
        </w:rPr>
        <w:t xml:space="preserve">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0F3B7B" w:rsidRDefault="000F3B7B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F3B7B" w:rsidRDefault="000F3B7B">
      <w:pPr>
        <w:pStyle w:val="ConsPlusNormal"/>
        <w:widowControl/>
        <w:ind w:right="-11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F3B7B" w:rsidRDefault="000F3B7B">
      <w:pPr>
        <w:pStyle w:val="ConsPlusNormal"/>
        <w:widowControl/>
        <w:ind w:right="-11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F3B7B" w:rsidRDefault="007319B4">
      <w:pPr>
        <w:pStyle w:val="ConsPlusNormal"/>
        <w:widowControl/>
        <w:ind w:right="-11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4. Ответственность сторон</w:t>
      </w:r>
    </w:p>
    <w:p w:rsidR="000F3B7B" w:rsidRDefault="007319B4">
      <w:pPr>
        <w:pStyle w:val="ConsPlusNormal"/>
        <w:widowControl/>
        <w:ind w:right="-11"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4.1. За нарушение срока оказания услуг, указанного в п. 3.1.2 настоящего Договора, </w:t>
      </w:r>
      <w:r>
        <w:rPr>
          <w:rFonts w:ascii="Times New Roman" w:hAnsi="Times New Roman" w:cs="Times New Roman"/>
          <w:sz w:val="26"/>
          <w:szCs w:val="26"/>
        </w:rPr>
        <w:t>Исполнитель уплачивает Заказчику пеню из расчета 0,1% от суммы Договора за каждый день просрочки.</w:t>
      </w:r>
    </w:p>
    <w:p w:rsidR="000F3B7B" w:rsidRDefault="007319B4">
      <w:pPr>
        <w:pStyle w:val="ConsPlusNormal"/>
        <w:widowControl/>
        <w:ind w:right="-11" w:firstLine="0"/>
        <w:jc w:val="both"/>
      </w:pPr>
      <w:r>
        <w:rPr>
          <w:rFonts w:ascii="Times New Roman" w:hAnsi="Times New Roman" w:cs="Times New Roman"/>
          <w:sz w:val="26"/>
          <w:szCs w:val="26"/>
        </w:rPr>
        <w:t>4.2. При несоблюдении предусмотренных настоящим Договором сроков расчета за оказанные услуги Заказчик уплачивает Исполнителю пеню в размере 0,1% не перечислен</w:t>
      </w:r>
      <w:r>
        <w:rPr>
          <w:rFonts w:ascii="Times New Roman" w:hAnsi="Times New Roman" w:cs="Times New Roman"/>
          <w:sz w:val="26"/>
          <w:szCs w:val="26"/>
        </w:rPr>
        <w:t>ной в срок суммы за каждый день просрочки, но не более 5% указанной суммы.</w:t>
      </w:r>
    </w:p>
    <w:p w:rsidR="000F3B7B" w:rsidRDefault="007319B4">
      <w:pPr>
        <w:pStyle w:val="ConsPlusNormal"/>
        <w:widowControl/>
        <w:ind w:right="-11" w:firstLine="0"/>
        <w:jc w:val="both"/>
      </w:pPr>
      <w:r>
        <w:rPr>
          <w:rFonts w:ascii="Times New Roman" w:hAnsi="Times New Roman" w:cs="Times New Roman"/>
          <w:sz w:val="26"/>
          <w:szCs w:val="26"/>
        </w:rPr>
        <w:t>4.3. Уплата неустойки не освобождает Исполнителя от выполнения лежащих на нем обязательств или устранения нарушений.</w:t>
      </w:r>
    </w:p>
    <w:p w:rsidR="000F3B7B" w:rsidRDefault="000F3B7B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F3B7B" w:rsidRDefault="007319B4">
      <w:pPr>
        <w:pStyle w:val="ConsPlusNormal"/>
        <w:widowControl/>
        <w:ind w:right="-11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Порядок разрешения споров</w:t>
      </w:r>
    </w:p>
    <w:p w:rsidR="000F3B7B" w:rsidRDefault="007319B4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Споры и разногласия, которые </w:t>
      </w:r>
      <w:r>
        <w:rPr>
          <w:rFonts w:ascii="Times New Roman" w:hAnsi="Times New Roman" w:cs="Times New Roman"/>
          <w:sz w:val="26"/>
          <w:szCs w:val="26"/>
        </w:rPr>
        <w:t>могут возникнуть при исполнении настоящего Договора, будут по возможности разрешаться путем переговоров между Сторонами.</w:t>
      </w:r>
    </w:p>
    <w:p w:rsidR="000F3B7B" w:rsidRDefault="007319B4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В случае невозможности разрешения разногласий путем переговоров они подлежат рассмотрению в арбитражном суде согласно порядку, уст</w:t>
      </w:r>
      <w:r>
        <w:rPr>
          <w:rFonts w:ascii="Times New Roman" w:hAnsi="Times New Roman" w:cs="Times New Roman"/>
          <w:sz w:val="26"/>
          <w:szCs w:val="26"/>
        </w:rPr>
        <w:t>ановленному законодательством Российской Федерации.</w:t>
      </w:r>
    </w:p>
    <w:p w:rsidR="000F3B7B" w:rsidRDefault="000F3B7B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F3B7B" w:rsidRDefault="007319B4">
      <w:pPr>
        <w:shd w:val="clear" w:color="auto" w:fill="FFFFFF"/>
        <w:spacing w:after="0" w:line="240" w:lineRule="auto"/>
        <w:ind w:right="-1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6. Порядок расторжения договора</w:t>
      </w:r>
    </w:p>
    <w:p w:rsidR="000F3B7B" w:rsidRDefault="007319B4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6</w:t>
      </w:r>
      <w:r>
        <w:rPr>
          <w:rFonts w:ascii="Times New Roman" w:hAnsi="Times New Roman"/>
          <w:color w:val="000000"/>
          <w:sz w:val="26"/>
          <w:szCs w:val="26"/>
        </w:rPr>
        <w:t>.1. Досрочное расторжение договора может иметь место по соглашению сторон, по решению суда по основаниям, предусмотренным гражданским законодательством РФ. Заказчик также</w:t>
      </w:r>
      <w:r>
        <w:rPr>
          <w:rFonts w:ascii="Times New Roman" w:hAnsi="Times New Roman"/>
          <w:color w:val="000000"/>
          <w:sz w:val="26"/>
          <w:szCs w:val="26"/>
        </w:rPr>
        <w:t xml:space="preserve"> вправе расторгнуть Договор в одностороннем порядке, письменно уведомив Поставщика не позднее, чем за 5 рабочих дней до дня расторжения. Поставщик, получив извещение, обязан в течение 5 рабочих дней с момента получения уведомления, дать письменный ответ.</w:t>
      </w:r>
    </w:p>
    <w:p w:rsidR="000F3B7B" w:rsidRDefault="000F3B7B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F3B7B" w:rsidRDefault="007319B4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Антикоррупционная оговорка</w:t>
      </w:r>
    </w:p>
    <w:p w:rsidR="000F3B7B" w:rsidRDefault="007319B4">
      <w:pPr>
        <w:spacing w:after="0" w:line="240" w:lineRule="auto"/>
        <w:ind w:right="-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7.1. Каждая из Сторон Договора, ее аффилированные лица, работники или посредники отказываются от стимулирования каким-либо образом работников другой Стороны, в том числе путем предоставления денежных сумм, подарков, безвозмезд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0F3B7B" w:rsidRDefault="007319B4">
      <w:pPr>
        <w:spacing w:after="0" w:line="240" w:lineRule="auto"/>
        <w:ind w:right="-11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>7.2. Под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действиями работника, осуществляемыми в пользу стимулирующей его Стороны, понимаются:</w:t>
      </w:r>
    </w:p>
    <w:p w:rsidR="000F3B7B" w:rsidRDefault="007319B4">
      <w:pPr>
        <w:spacing w:after="0" w:line="240" w:lineRule="auto"/>
        <w:ind w:right="-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а) предоставление неоправданных преимуществ по сравнению с другими контрагентами;</w:t>
      </w:r>
    </w:p>
    <w:p w:rsidR="000F3B7B" w:rsidRDefault="007319B4">
      <w:pPr>
        <w:spacing w:after="0" w:line="240" w:lineRule="auto"/>
        <w:ind w:right="-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б) предоставление каких-либо гарантий;</w:t>
      </w:r>
    </w:p>
    <w:p w:rsidR="000F3B7B" w:rsidRDefault="007319B4">
      <w:pPr>
        <w:spacing w:after="0" w:line="240" w:lineRule="auto"/>
        <w:ind w:right="-11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>в) ускорение существующих процедур;</w:t>
      </w:r>
    </w:p>
    <w:p w:rsidR="000F3B7B" w:rsidRDefault="007319B4">
      <w:pPr>
        <w:spacing w:after="0" w:line="240" w:lineRule="auto"/>
        <w:ind w:right="-11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>г) иные дейс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0F3B7B" w:rsidRDefault="007319B4">
      <w:pPr>
        <w:spacing w:after="0" w:line="240" w:lineRule="auto"/>
        <w:ind w:right="-11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>7.3. В случае возникновения у Стороны подозрений, что произошло или может произойти нарушение 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 получения подтверждения от другой Стороны после проведённой ею проверки,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0F3B7B" w:rsidRDefault="007319B4">
      <w:pPr>
        <w:spacing w:after="0" w:line="240" w:lineRule="auto"/>
        <w:ind w:right="-11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>7.4. В случае наруше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ния одной Стороной обязательств воздерживаться от запрещенных настоящим разделом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оговор в одностороннем порядке, направив письменное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такого расторжения.</w:t>
      </w:r>
    </w:p>
    <w:p w:rsidR="000F3B7B" w:rsidRDefault="000F3B7B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F3B7B" w:rsidRDefault="007319B4">
      <w:pPr>
        <w:pStyle w:val="ConsPlusNormal"/>
        <w:widowControl/>
        <w:ind w:right="-11" w:firstLine="0"/>
        <w:jc w:val="center"/>
        <w:outlineLvl w:val="1"/>
      </w:pPr>
      <w:r>
        <w:rPr>
          <w:rFonts w:ascii="Times New Roman" w:hAnsi="Times New Roman" w:cs="Times New Roman"/>
          <w:b/>
          <w:sz w:val="26"/>
          <w:szCs w:val="26"/>
        </w:rPr>
        <w:t>8. Прочие условия</w:t>
      </w:r>
    </w:p>
    <w:p w:rsidR="000F3B7B" w:rsidRDefault="007319B4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Настоящий Договор вступает в действие </w:t>
      </w:r>
      <w:r>
        <w:rPr>
          <w:rFonts w:ascii="Times New Roman" w:hAnsi="Times New Roman" w:cs="Times New Roman"/>
          <w:b/>
          <w:sz w:val="26"/>
          <w:szCs w:val="26"/>
        </w:rPr>
        <w:t>с момента заключения и действует до 31.12.20 __ г.</w:t>
      </w:r>
      <w:r>
        <w:rPr>
          <w:rFonts w:ascii="Times New Roman" w:hAnsi="Times New Roman" w:cs="Times New Roman"/>
          <w:sz w:val="26"/>
          <w:szCs w:val="26"/>
        </w:rPr>
        <w:t xml:space="preserve"> а в части исполнения Сторонами своих обязательств - до полного их исполнения.</w:t>
      </w:r>
    </w:p>
    <w:p w:rsidR="000F3B7B" w:rsidRDefault="007319B4">
      <w:pPr>
        <w:pStyle w:val="ConsPlusNormal"/>
        <w:widowControl/>
        <w:ind w:right="-11"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8.2. В случае изменения у какой-либо из </w:t>
      </w:r>
      <w:r>
        <w:rPr>
          <w:rFonts w:ascii="Times New Roman" w:hAnsi="Times New Roman" w:cs="Times New Roman"/>
          <w:sz w:val="26"/>
          <w:szCs w:val="26"/>
        </w:rPr>
        <w:t>Сторон местонахождения, названия,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="000F3B7B" w:rsidRDefault="007319B4">
      <w:pPr>
        <w:pStyle w:val="ConsPlusNormal"/>
        <w:widowControl/>
        <w:ind w:right="-11" w:firstLine="0"/>
        <w:jc w:val="both"/>
      </w:pPr>
      <w:r>
        <w:rPr>
          <w:rFonts w:ascii="Times New Roman" w:hAnsi="Times New Roman" w:cs="Times New Roman"/>
          <w:sz w:val="26"/>
          <w:szCs w:val="26"/>
        </w:rPr>
        <w:t>8.3. Настоящи</w:t>
      </w:r>
      <w:r>
        <w:rPr>
          <w:rFonts w:ascii="Times New Roman" w:hAnsi="Times New Roman" w:cs="Times New Roman"/>
          <w:sz w:val="26"/>
          <w:szCs w:val="26"/>
        </w:rPr>
        <w:t>й Договор составлен в двух экземплярах, имеющих одинаковую юридическую силу, по одному экземпляру для каждой из Сторон.</w:t>
      </w:r>
    </w:p>
    <w:p w:rsidR="000F3B7B" w:rsidRDefault="007319B4">
      <w:pPr>
        <w:pStyle w:val="ConsPlusNormal"/>
        <w:widowControl/>
        <w:ind w:right="-11" w:firstLine="0"/>
        <w:jc w:val="both"/>
      </w:pPr>
      <w:r>
        <w:rPr>
          <w:rFonts w:ascii="Times New Roman" w:hAnsi="Times New Roman" w:cs="Times New Roman"/>
          <w:sz w:val="26"/>
          <w:szCs w:val="26"/>
        </w:rPr>
        <w:t>8.4.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0F3B7B" w:rsidRDefault="007319B4">
      <w:pPr>
        <w:shd w:val="clear" w:color="auto" w:fill="FFFFFF"/>
        <w:tabs>
          <w:tab w:val="left" w:pos="538"/>
        </w:tabs>
        <w:spacing w:after="0" w:line="240" w:lineRule="auto"/>
        <w:ind w:right="-11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8.5. Приложения к настоящему договору являются его неотъемлемой частью:</w:t>
      </w:r>
    </w:p>
    <w:p w:rsidR="000F3B7B" w:rsidRDefault="007319B4">
      <w:pPr>
        <w:shd w:val="clear" w:color="auto" w:fill="FFFFFF"/>
        <w:tabs>
          <w:tab w:val="left" w:pos="538"/>
        </w:tabs>
        <w:spacing w:after="0" w:line="240" w:lineRule="auto"/>
        <w:ind w:right="-11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Приложение №_____</w:t>
      </w:r>
    </w:p>
    <w:p w:rsidR="000F3B7B" w:rsidRDefault="000F3B7B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F3B7B" w:rsidRDefault="007319B4">
      <w:pPr>
        <w:pStyle w:val="ConsPlusNormal"/>
        <w:widowControl/>
        <w:ind w:right="-11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Местонахождение и банковские реквизиты сторон</w:t>
      </w:r>
    </w:p>
    <w:p w:rsidR="000F3B7B" w:rsidRDefault="000F3B7B">
      <w:pPr>
        <w:pStyle w:val="ConsPlusNormal"/>
        <w:widowControl/>
        <w:ind w:right="-11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794"/>
      </w:tblGrid>
      <w:tr w:rsidR="000F3B7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7B" w:rsidRDefault="007319B4">
            <w:pPr>
              <w:shd w:val="clear" w:color="auto" w:fill="FFFFFF"/>
              <w:tabs>
                <w:tab w:val="left" w:pos="6456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ЗАКАЗЧИК</w:t>
            </w:r>
          </w:p>
          <w:p w:rsidR="000F3B7B" w:rsidRDefault="007319B4">
            <w:pPr>
              <w:spacing w:after="0" w:line="240" w:lineRule="auto"/>
              <w:ind w:right="-1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ФГБОУ ВО «СГЭУ»:</w:t>
            </w:r>
          </w:p>
          <w:p w:rsidR="000F3B7B" w:rsidRDefault="007319B4">
            <w:pPr>
              <w:spacing w:after="0" w:line="240" w:lineRule="auto"/>
              <w:ind w:right="-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Адрес: 443090, г. Самара, ул. Советской Армии, 141</w:t>
            </w:r>
          </w:p>
          <w:p w:rsidR="000F3B7B" w:rsidRPr="007319B4" w:rsidRDefault="007319B4">
            <w:pPr>
              <w:spacing w:after="0" w:line="240" w:lineRule="auto"/>
              <w:ind w:right="-1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</w:t>
            </w:r>
            <w:r w:rsidRPr="007319B4">
              <w:rPr>
                <w:rFonts w:ascii="Times New Roman" w:hAnsi="Times New Roman"/>
                <w:sz w:val="26"/>
                <w:szCs w:val="26"/>
                <w:lang w:val="en-US"/>
              </w:rPr>
              <w:t>. (846) 933-87-78</w:t>
            </w:r>
          </w:p>
          <w:p w:rsidR="000F3B7B" w:rsidRDefault="007319B4">
            <w:pPr>
              <w:spacing w:after="0" w:line="240" w:lineRule="auto"/>
              <w:ind w:right="-1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7319B4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7319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hyperlink r:id="rId4">
              <w:r>
                <w:rPr>
                  <w:rStyle w:val="InternetLink"/>
                  <w:rFonts w:ascii="Times New Roman" w:hAnsi="Times New Roman"/>
                  <w:sz w:val="26"/>
                  <w:szCs w:val="26"/>
                  <w:lang w:val="en-US"/>
                </w:rPr>
                <w:t>sseu</w:t>
              </w:r>
              <w:r w:rsidRPr="007319B4">
                <w:rPr>
                  <w:rStyle w:val="InternetLink"/>
                  <w:rFonts w:ascii="Times New Roman" w:hAnsi="Times New Roman"/>
                  <w:sz w:val="26"/>
                  <w:szCs w:val="26"/>
                  <w:lang w:val="en-US"/>
                </w:rPr>
                <w:t>@</w:t>
              </w:r>
              <w:r>
                <w:rPr>
                  <w:rStyle w:val="InternetLink"/>
                  <w:rFonts w:ascii="Times New Roman" w:hAnsi="Times New Roman"/>
                  <w:sz w:val="26"/>
                  <w:szCs w:val="26"/>
                  <w:lang w:val="en-US"/>
                </w:rPr>
                <w:t>sseu</w:t>
              </w:r>
              <w:r w:rsidRPr="007319B4">
                <w:rPr>
                  <w:rStyle w:val="InternetLink"/>
                  <w:rFonts w:ascii="Times New Roman" w:hAnsi="Times New Roman"/>
                  <w:sz w:val="26"/>
                  <w:szCs w:val="26"/>
                  <w:lang w:val="en-US"/>
                </w:rPr>
                <w:t>.</w:t>
              </w:r>
              <w:r>
                <w:rPr>
                  <w:rStyle w:val="InternetLink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0F3B7B" w:rsidRPr="007319B4" w:rsidRDefault="007319B4">
            <w:pPr>
              <w:spacing w:after="0" w:line="240" w:lineRule="auto"/>
              <w:ind w:right="-11"/>
              <w:rPr>
                <w:rFonts w:ascii="Times New Roman" w:hAnsi="Times New Roman"/>
                <w:sz w:val="26"/>
                <w:szCs w:val="26"/>
              </w:rPr>
            </w:pPr>
            <w:hyperlink r:id="rId5">
              <w:r>
                <w:rPr>
                  <w:rStyle w:val="InternetLink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>
                <w:rPr>
                  <w:rStyle w:val="InternetLink"/>
                  <w:rFonts w:ascii="Times New Roman" w:hAnsi="Times New Roman"/>
                  <w:sz w:val="26"/>
                  <w:szCs w:val="26"/>
                </w:rPr>
                <w:t>://</w:t>
              </w:r>
              <w:r>
                <w:rPr>
                  <w:rStyle w:val="InternetLink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>
                <w:rPr>
                  <w:rStyle w:val="InternetLink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/>
                  <w:sz w:val="26"/>
                  <w:szCs w:val="26"/>
                  <w:lang w:val="en-US"/>
                </w:rPr>
                <w:t>sseu</w:t>
              </w:r>
              <w:proofErr w:type="spellEnd"/>
              <w:r>
                <w:rPr>
                  <w:rStyle w:val="InternetLink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  <w:r>
                <w:rPr>
                  <w:rStyle w:val="InternetLink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  <w:p w:rsidR="000F3B7B" w:rsidRDefault="007319B4">
            <w:pPr>
              <w:spacing w:after="0" w:line="240" w:lineRule="auto"/>
              <w:ind w:right="-11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Банк: Отделение Самара</w:t>
            </w:r>
            <w:r>
              <w:rPr>
                <w:sz w:val="26"/>
                <w:szCs w:val="26"/>
              </w:rPr>
              <w:t xml:space="preserve"> </w:t>
            </w:r>
          </w:p>
          <w:p w:rsidR="000F3B7B" w:rsidRDefault="007319B4">
            <w:pPr>
              <w:spacing w:after="0" w:line="240" w:lineRule="auto"/>
              <w:ind w:right="-11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р/с 40501810836012000002</w:t>
            </w:r>
            <w:r>
              <w:rPr>
                <w:sz w:val="26"/>
                <w:szCs w:val="26"/>
              </w:rPr>
              <w:t xml:space="preserve"> </w:t>
            </w:r>
          </w:p>
          <w:p w:rsidR="000F3B7B" w:rsidRDefault="007319B4">
            <w:pPr>
              <w:spacing w:after="0" w:line="240" w:lineRule="auto"/>
              <w:ind w:right="-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БИК 043601001</w:t>
            </w:r>
          </w:p>
          <w:p w:rsidR="000F3B7B" w:rsidRDefault="007319B4">
            <w:pPr>
              <w:spacing w:after="0" w:line="240" w:lineRule="auto"/>
              <w:ind w:right="-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Получатель: </w:t>
            </w:r>
          </w:p>
          <w:p w:rsidR="000F3B7B" w:rsidRDefault="007319B4">
            <w:pPr>
              <w:spacing w:after="0" w:line="240" w:lineRule="auto"/>
              <w:ind w:right="-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6318100897 КПП 631801001</w:t>
            </w:r>
          </w:p>
          <w:p w:rsidR="000F3B7B" w:rsidRDefault="007319B4">
            <w:pPr>
              <w:spacing w:after="0" w:line="240" w:lineRule="auto"/>
              <w:ind w:right="-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УФК по Самарской области </w:t>
            </w:r>
          </w:p>
          <w:p w:rsidR="000F3B7B" w:rsidRDefault="007319B4">
            <w:pPr>
              <w:spacing w:after="0" w:line="240" w:lineRule="auto"/>
              <w:ind w:right="-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(4200 ФГБОУ ВО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«СГЭУ» </w:t>
            </w:r>
          </w:p>
          <w:p w:rsidR="000F3B7B" w:rsidRDefault="007319B4">
            <w:pPr>
              <w:spacing w:after="0" w:line="240" w:lineRule="auto"/>
              <w:ind w:right="-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л/с 20426Х94260)</w:t>
            </w:r>
          </w:p>
          <w:p w:rsidR="000F3B7B" w:rsidRDefault="007319B4">
            <w:pPr>
              <w:spacing w:after="0" w:line="240" w:lineRule="auto"/>
              <w:ind w:right="-11"/>
            </w:pPr>
            <w:r>
              <w:rPr>
                <w:rFonts w:ascii="Times New Roman" w:hAnsi="Times New Roman"/>
                <w:sz w:val="26"/>
                <w:szCs w:val="26"/>
              </w:rPr>
              <w:t>ОКВЭД 85.22 ОКПО 02068367</w:t>
            </w:r>
          </w:p>
          <w:p w:rsidR="000F3B7B" w:rsidRDefault="007319B4">
            <w:pPr>
              <w:spacing w:after="0" w:line="240" w:lineRule="auto"/>
              <w:ind w:right="-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ОКТМО 36701345000</w:t>
            </w:r>
            <w:bookmarkStart w:id="0" w:name="_GoBack"/>
            <w:bookmarkEnd w:id="0"/>
          </w:p>
          <w:p w:rsidR="000F3B7B" w:rsidRDefault="007319B4">
            <w:pPr>
              <w:spacing w:after="0" w:line="240" w:lineRule="auto"/>
              <w:ind w:right="-11"/>
              <w:rPr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ОГРН 1026301505120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7B" w:rsidRDefault="007319B4">
            <w:pPr>
              <w:tabs>
                <w:tab w:val="left" w:pos="6456"/>
              </w:tabs>
              <w:spacing w:after="0" w:line="240" w:lineRule="auto"/>
              <w:ind w:right="-1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ИСПОЛНИТЕЛЬ</w:t>
            </w:r>
          </w:p>
        </w:tc>
      </w:tr>
    </w:tbl>
    <w:p w:rsidR="000F3B7B" w:rsidRDefault="000F3B7B">
      <w:pPr>
        <w:shd w:val="clear" w:color="auto" w:fill="FFFFFF"/>
        <w:tabs>
          <w:tab w:val="left" w:pos="6456"/>
        </w:tabs>
        <w:spacing w:after="0" w:line="240" w:lineRule="auto"/>
        <w:ind w:right="-11"/>
        <w:rPr>
          <w:bCs/>
          <w:color w:val="000000"/>
          <w:sz w:val="26"/>
          <w:szCs w:val="26"/>
        </w:rPr>
      </w:pPr>
    </w:p>
    <w:tbl>
      <w:tblPr>
        <w:tblW w:w="104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794"/>
      </w:tblGrid>
      <w:tr w:rsidR="000F3B7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7B" w:rsidRDefault="000F3B7B">
            <w:pPr>
              <w:snapToGrid w:val="0"/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F3B7B" w:rsidRDefault="000F3B7B">
            <w:pPr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F3B7B" w:rsidRDefault="007319B4">
            <w:pPr>
              <w:tabs>
                <w:tab w:val="left" w:pos="6456"/>
              </w:tabs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_____________________/ __________________</w:t>
            </w:r>
          </w:p>
          <w:p w:rsidR="000F3B7B" w:rsidRDefault="007319B4">
            <w:pPr>
              <w:tabs>
                <w:tab w:val="left" w:pos="6456"/>
              </w:tabs>
              <w:spacing w:after="0" w:line="240" w:lineRule="auto"/>
              <w:ind w:right="-11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м.п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7B" w:rsidRDefault="000F3B7B">
            <w:pPr>
              <w:tabs>
                <w:tab w:val="left" w:pos="6456"/>
              </w:tabs>
              <w:snapToGrid w:val="0"/>
              <w:spacing w:after="0" w:line="240" w:lineRule="auto"/>
              <w:ind w:right="-11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0F3B7B" w:rsidRDefault="000F3B7B">
            <w:pPr>
              <w:tabs>
                <w:tab w:val="left" w:pos="6456"/>
              </w:tabs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F3B7B" w:rsidRDefault="007319B4">
            <w:pPr>
              <w:tabs>
                <w:tab w:val="left" w:pos="6456"/>
              </w:tabs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_________________/ ________________</w:t>
            </w:r>
          </w:p>
          <w:p w:rsidR="000F3B7B" w:rsidRDefault="007319B4">
            <w:pPr>
              <w:tabs>
                <w:tab w:val="left" w:pos="6456"/>
              </w:tabs>
              <w:spacing w:after="0" w:line="240" w:lineRule="auto"/>
              <w:ind w:right="-11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м.п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</w:tr>
    </w:tbl>
    <w:p w:rsidR="000F3B7B" w:rsidRDefault="000F3B7B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F3B7B" w:rsidRDefault="000F3B7B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F3B7B" w:rsidRDefault="000F3B7B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F3B7B" w:rsidRDefault="000F3B7B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F3B7B" w:rsidRDefault="000F3B7B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F3B7B" w:rsidRDefault="000F3B7B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F3B7B" w:rsidRDefault="000F3B7B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F3B7B" w:rsidRDefault="000F3B7B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F3B7B" w:rsidRDefault="007319B4">
      <w:pPr>
        <w:pStyle w:val="ConsPlusNormal"/>
        <w:widowControl/>
        <w:ind w:right="-11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F3B7B" w:rsidRDefault="007319B4">
      <w:pPr>
        <w:pStyle w:val="ConsPlusNormal"/>
        <w:widowControl/>
        <w:ind w:right="-11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договору №__________ </w:t>
      </w:r>
    </w:p>
    <w:p w:rsidR="000F3B7B" w:rsidRDefault="007319B4">
      <w:pPr>
        <w:pStyle w:val="ConsPlusNormal"/>
        <w:widowControl/>
        <w:ind w:right="-11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__________ 20_____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220"/>
      </w:tblGrid>
      <w:tr w:rsidR="000F3B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7B" w:rsidRDefault="000F3B7B">
            <w:pPr>
              <w:snapToGrid w:val="0"/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3B7B" w:rsidRDefault="000F3B7B">
            <w:pPr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3B7B" w:rsidRDefault="007319B4">
            <w:pPr>
              <w:tabs>
                <w:tab w:val="left" w:pos="6456"/>
              </w:tabs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__________________/ _______________</w:t>
            </w:r>
          </w:p>
          <w:p w:rsidR="000F3B7B" w:rsidRDefault="007319B4">
            <w:pPr>
              <w:tabs>
                <w:tab w:val="left" w:pos="6456"/>
              </w:tabs>
              <w:spacing w:after="0" w:line="240" w:lineRule="auto"/>
              <w:ind w:right="-1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7B" w:rsidRDefault="000F3B7B">
            <w:pPr>
              <w:snapToGrid w:val="0"/>
              <w:spacing w:after="0" w:line="240" w:lineRule="auto"/>
              <w:ind w:right="-1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F3B7B" w:rsidRDefault="000F3B7B">
            <w:pPr>
              <w:spacing w:after="0" w:line="240" w:lineRule="auto"/>
              <w:ind w:right="-1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3B7B" w:rsidRDefault="007319B4">
            <w:pPr>
              <w:spacing w:after="0" w:line="240" w:lineRule="auto"/>
              <w:ind w:right="-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__________________/______________                              </w:t>
            </w:r>
          </w:p>
          <w:p w:rsidR="000F3B7B" w:rsidRDefault="007319B4">
            <w:pPr>
              <w:tabs>
                <w:tab w:val="left" w:pos="6456"/>
              </w:tabs>
              <w:spacing w:after="0" w:line="240" w:lineRule="auto"/>
              <w:ind w:right="-1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B7B" w:rsidRDefault="000F3B7B">
      <w:pPr>
        <w:pStyle w:val="ConsPlusNormal"/>
        <w:widowControl/>
        <w:ind w:right="-11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F3B7B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7B"/>
    <w:rsid w:val="000F3B7B"/>
    <w:rsid w:val="0073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4C1F"/>
  <w15:docId w15:val="{2CC04D1F-9501-4F09-81BF-5D4D4978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eu.ru/" TargetMode="External"/><Relationship Id="rId4" Type="http://schemas.openxmlformats.org/officeDocument/2006/relationships/hyperlink" Target="mailto:sseu@ss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SevastyanovaI.A</dc:creator>
  <cp:keywords/>
  <dc:description/>
  <cp:lastModifiedBy>Девяткина Ольга Евгеньевна</cp:lastModifiedBy>
  <cp:revision>2</cp:revision>
  <dcterms:created xsi:type="dcterms:W3CDTF">2019-10-08T05:44:00Z</dcterms:created>
  <dcterms:modified xsi:type="dcterms:W3CDTF">2019-10-08T05:44:00Z</dcterms:modified>
  <dc:language>en-US</dc:language>
</cp:coreProperties>
</file>