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09" w:rsidRPr="006D37A4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D37A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F4209" w:rsidRPr="006D37A4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D37A4">
        <w:rPr>
          <w:rFonts w:ascii="Times New Roman" w:hAnsi="Times New Roman" w:cs="Times New Roman"/>
          <w:sz w:val="28"/>
          <w:szCs w:val="28"/>
        </w:rPr>
        <w:t xml:space="preserve">Председатель приемной Комиссии </w:t>
      </w:r>
    </w:p>
    <w:p w:rsidR="006F4209" w:rsidRPr="006D37A4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D37A4">
        <w:rPr>
          <w:rFonts w:ascii="Times New Roman" w:hAnsi="Times New Roman" w:cs="Times New Roman"/>
          <w:sz w:val="28"/>
          <w:szCs w:val="28"/>
        </w:rPr>
        <w:t>ФГБОУ ВО «СГЭУ»</w:t>
      </w:r>
    </w:p>
    <w:p w:rsidR="006F4209" w:rsidRPr="006D37A4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D37A4">
        <w:rPr>
          <w:rFonts w:ascii="Times New Roman" w:hAnsi="Times New Roman" w:cs="Times New Roman"/>
          <w:sz w:val="28"/>
          <w:szCs w:val="28"/>
        </w:rPr>
        <w:t>_____________ С.И. Ашмарина</w:t>
      </w:r>
    </w:p>
    <w:p w:rsidR="006F4209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6D37A4">
        <w:rPr>
          <w:rFonts w:ascii="Times New Roman" w:hAnsi="Times New Roman" w:cs="Times New Roman"/>
          <w:sz w:val="28"/>
          <w:szCs w:val="28"/>
        </w:rPr>
        <w:t>«_______________________» 2020 г.</w:t>
      </w:r>
    </w:p>
    <w:p w:rsidR="006F4209" w:rsidRPr="0006339B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</w:p>
    <w:p w:rsidR="006F4209" w:rsidRPr="0006339B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9B">
        <w:rPr>
          <w:rFonts w:ascii="Times New Roman" w:hAnsi="Times New Roman" w:cs="Times New Roman"/>
          <w:b/>
          <w:sz w:val="28"/>
          <w:szCs w:val="28"/>
        </w:rPr>
        <w:t>Тестовые задания для аттестационных испытаний по дисциплине «Экономика и организация коммерческой деятельности» (магистратура) для поступающих по магистерской программе направления</w:t>
      </w:r>
    </w:p>
    <w:p w:rsidR="006F4209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«Торговое дело»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СГЭУ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2020 </w:t>
      </w:r>
      <w:r w:rsidRPr="0006339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209" w:rsidRPr="00A24060" w:rsidRDefault="006F4209" w:rsidP="006F4209">
      <w:pPr>
        <w:shd w:val="clear" w:color="auto" w:fill="FFFFFF"/>
        <w:tabs>
          <w:tab w:val="left" w:pos="-180"/>
          <w:tab w:val="left" w:pos="0"/>
        </w:tabs>
        <w:spacing w:after="0" w:line="643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24060">
        <w:rPr>
          <w:rFonts w:ascii="Times New Roman" w:hAnsi="Times New Roman" w:cs="Times New Roman"/>
          <w:b/>
          <w:sz w:val="24"/>
          <w:szCs w:val="24"/>
        </w:rPr>
        <w:t>ариант № 3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Определите, какой процесс </w:t>
      </w:r>
      <w:proofErr w:type="gramStart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 относится</w:t>
      </w:r>
      <w:proofErr w:type="gramEnd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коммерческим процессам: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А) изучение и прогнозирование спроса;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заключение договоров на поставку товаров;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рекламно – информационная работа;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хранение товаров.</w:t>
      </w:r>
    </w:p>
    <w:p w:rsidR="006F4209" w:rsidRPr="00E41520" w:rsidRDefault="006F4209" w:rsidP="006F420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Успех коммерческой деятельности организации зависит от ряда факторов окружающей среды, которые можно </w:t>
      </w:r>
      <w:proofErr w:type="gramStart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разделить  на</w:t>
      </w:r>
      <w:proofErr w:type="gramEnd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две группы:</w:t>
      </w:r>
    </w:p>
    <w:p w:rsidR="006F4209" w:rsidRPr="00E41520" w:rsidRDefault="006F4209" w:rsidP="006F420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внешние и внутренние;</w:t>
      </w:r>
    </w:p>
    <w:p w:rsidR="006F4209" w:rsidRPr="00E41520" w:rsidRDefault="006F4209" w:rsidP="006F420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Б) юридические и физические;</w:t>
      </w:r>
    </w:p>
    <w:p w:rsidR="006F4209" w:rsidRPr="00E41520" w:rsidRDefault="006F4209" w:rsidP="006F420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прямого и косвенного воздействия;</w:t>
      </w:r>
    </w:p>
    <w:p w:rsidR="006F4209" w:rsidRPr="00E41520" w:rsidRDefault="006F4209" w:rsidP="006F420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материальные и финансовые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>В чем заключается основная цель коммерческой работы розничных торговых предприятий?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в организации торгового обслуживания покупателей;</w:t>
      </w:r>
    </w:p>
    <w:p w:rsidR="006F4209" w:rsidRPr="00E41520" w:rsidRDefault="006F4209" w:rsidP="006F4209">
      <w:pPr>
        <w:shd w:val="clear" w:color="auto" w:fill="FFFFFF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в организации товаров;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sz w:val="24"/>
          <w:szCs w:val="24"/>
        </w:rPr>
        <w:t>В) в обеспечении доведения товаров до покупателей и торговом обслуживании с учетом требований рынка;</w:t>
      </w:r>
    </w:p>
    <w:p w:rsidR="006F4209" w:rsidRDefault="006F4209" w:rsidP="006F4209">
      <w:pPr>
        <w:shd w:val="clear" w:color="auto" w:fill="FFFFFF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Г) в формировании ассортимента товаров.</w:t>
      </w:r>
    </w:p>
    <w:p w:rsidR="006F4209" w:rsidRPr="0055451E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1E">
        <w:rPr>
          <w:rFonts w:ascii="Times New Roman" w:hAnsi="Times New Roman" w:cs="Times New Roman"/>
          <w:b/>
          <w:bCs/>
          <w:sz w:val="24"/>
          <w:szCs w:val="24"/>
        </w:rPr>
        <w:t>4. Ярмарка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это:</w:t>
      </w:r>
    </w:p>
    <w:p w:rsidR="006F4209" w:rsidRPr="0055451E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51E">
        <w:rPr>
          <w:rFonts w:ascii="Times New Roman" w:hAnsi="Times New Roman" w:cs="Times New Roman"/>
          <w:bCs/>
          <w:sz w:val="24"/>
          <w:szCs w:val="24"/>
        </w:rPr>
        <w:t>А) продажа товаров с индивидуальными свойствами;</w:t>
      </w:r>
    </w:p>
    <w:p w:rsidR="006F4209" w:rsidRPr="0055451E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51E">
        <w:rPr>
          <w:rFonts w:ascii="Times New Roman" w:hAnsi="Times New Roman" w:cs="Times New Roman"/>
          <w:bCs/>
          <w:sz w:val="24"/>
          <w:szCs w:val="24"/>
        </w:rPr>
        <w:t xml:space="preserve">Б) способ закупки </w:t>
      </w:r>
      <w:proofErr w:type="gramStart"/>
      <w:r w:rsidRPr="0055451E">
        <w:rPr>
          <w:rFonts w:ascii="Times New Roman" w:hAnsi="Times New Roman" w:cs="Times New Roman"/>
          <w:bCs/>
          <w:sz w:val="24"/>
          <w:szCs w:val="24"/>
        </w:rPr>
        <w:t>товаров,  размещения</w:t>
      </w:r>
      <w:proofErr w:type="gramEnd"/>
      <w:r w:rsidRPr="0055451E">
        <w:rPr>
          <w:rFonts w:ascii="Times New Roman" w:hAnsi="Times New Roman" w:cs="Times New Roman"/>
          <w:bCs/>
          <w:sz w:val="24"/>
          <w:szCs w:val="24"/>
        </w:rPr>
        <w:t xml:space="preserve"> заказов и выдачи подрядов;</w:t>
      </w:r>
    </w:p>
    <w:p w:rsidR="006F4209" w:rsidRPr="0055451E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51E">
        <w:rPr>
          <w:rFonts w:ascii="Times New Roman" w:hAnsi="Times New Roman" w:cs="Times New Roman"/>
          <w:bCs/>
          <w:sz w:val="24"/>
          <w:szCs w:val="24"/>
        </w:rPr>
        <w:t xml:space="preserve">В) свободные торги с целью продажи и заключения сделок купли-продажи однородных </w:t>
      </w:r>
      <w:proofErr w:type="gramStart"/>
      <w:r w:rsidRPr="0055451E">
        <w:rPr>
          <w:rFonts w:ascii="Times New Roman" w:hAnsi="Times New Roman" w:cs="Times New Roman"/>
          <w:bCs/>
          <w:sz w:val="24"/>
          <w:szCs w:val="24"/>
        </w:rPr>
        <w:t>сырьевых  и</w:t>
      </w:r>
      <w:proofErr w:type="gramEnd"/>
      <w:r w:rsidRPr="0055451E">
        <w:rPr>
          <w:rFonts w:ascii="Times New Roman" w:hAnsi="Times New Roman" w:cs="Times New Roman"/>
          <w:bCs/>
          <w:sz w:val="24"/>
          <w:szCs w:val="24"/>
        </w:rPr>
        <w:t xml:space="preserve"> продовольственных товаров;</w:t>
      </w:r>
    </w:p>
    <w:p w:rsidR="006F4209" w:rsidRPr="0055451E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51E">
        <w:rPr>
          <w:rFonts w:ascii="Times New Roman" w:hAnsi="Times New Roman" w:cs="Times New Roman"/>
          <w:bCs/>
          <w:sz w:val="24"/>
          <w:szCs w:val="24"/>
        </w:rPr>
        <w:t>Г)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451E">
        <w:rPr>
          <w:rFonts w:ascii="Times New Roman" w:hAnsi="Times New Roman" w:cs="Times New Roman"/>
          <w:bCs/>
          <w:sz w:val="24"/>
          <w:szCs w:val="24"/>
        </w:rPr>
        <w:t>периодически действующие рынки с целью заключения сделок по выставленным образцам</w:t>
      </w:r>
    </w:p>
    <w:p w:rsidR="006F4209" w:rsidRPr="00E41520" w:rsidRDefault="006F4209" w:rsidP="006F420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lastRenderedPageBreak/>
        <w:t>5. Какую коммуникативную политику проводят розничные магазины с малым товарооборотом?</w:t>
      </w:r>
    </w:p>
    <w:p w:rsidR="006F4209" w:rsidRPr="00E41520" w:rsidRDefault="006F4209" w:rsidP="006F420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А) большие расходы на рекламу и стимулирование;</w:t>
      </w:r>
    </w:p>
    <w:p w:rsidR="006F4209" w:rsidRPr="00E41520" w:rsidRDefault="006F4209" w:rsidP="006F420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Б) личные контакты продавцов с покупателями;</w:t>
      </w:r>
    </w:p>
    <w:p w:rsidR="006F4209" w:rsidRPr="00E41520" w:rsidRDefault="006F4209" w:rsidP="006F420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В) большие расходы на рекламу и стимулирование, личные контакты продавцов с покупателями;</w:t>
      </w:r>
    </w:p>
    <w:p w:rsidR="006F4209" w:rsidRPr="00E41520" w:rsidRDefault="006F4209" w:rsidP="006F420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Г) личные контакты продавцов с покупателями, большие расходы на стимулирование.</w:t>
      </w:r>
    </w:p>
    <w:p w:rsidR="006F4209" w:rsidRPr="00E41520" w:rsidRDefault="006F4209" w:rsidP="006F420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6.</w:t>
      </w:r>
      <w:r w:rsidRPr="00E415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Вид PR-деятельности, который направлен на формирование узнаваемости и лояльности компании, бренда, продукции и или частого </w:t>
      </w:r>
      <w:proofErr w:type="gramStart"/>
      <w:r w:rsidRPr="00E415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лица.</w:t>
      </w:r>
      <w:r w:rsidRPr="00E41520">
        <w:rPr>
          <w:rFonts w:ascii="Times New Roman" w:hAnsi="Times New Roman" w:cs="Times New Roman"/>
          <w:b/>
          <w:sz w:val="24"/>
          <w:szCs w:val="24"/>
        </w:rPr>
        <w:t>—</w:t>
      </w:r>
      <w:proofErr w:type="gramEnd"/>
      <w:r w:rsidRPr="00E41520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6F4209" w:rsidRPr="00E41520" w:rsidRDefault="006F4209" w:rsidP="006F4209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реклама;</w:t>
      </w:r>
    </w:p>
    <w:p w:rsidR="006F4209" w:rsidRPr="00E41520" w:rsidRDefault="006F4209" w:rsidP="006F4209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Б) </w:t>
      </w:r>
      <w:r w:rsidRPr="00E41520">
        <w:rPr>
          <w:rFonts w:ascii="Times New Roman" w:hAnsi="Times New Roman" w:cs="Times New Roman"/>
          <w:bCs/>
          <w:sz w:val="24"/>
          <w:szCs w:val="24"/>
        </w:rPr>
        <w:t>персональная продажа;</w:t>
      </w:r>
    </w:p>
    <w:p w:rsidR="006F4209" w:rsidRPr="00E41520" w:rsidRDefault="006F4209" w:rsidP="006F4209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В) стимулирование сбыта;</w:t>
      </w:r>
    </w:p>
    <w:p w:rsidR="006F4209" w:rsidRPr="00E41520" w:rsidRDefault="006F4209" w:rsidP="006F4209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Г) паблисити.</w:t>
      </w:r>
    </w:p>
    <w:p w:rsidR="006F4209" w:rsidRPr="00E41520" w:rsidRDefault="006F4209" w:rsidP="006F4209">
      <w:pPr>
        <w:tabs>
          <w:tab w:val="left" w:pos="142"/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>7. Что из перечисленного не относится к инфраструктуре коммерческой деятельности?</w:t>
      </w:r>
    </w:p>
    <w:p w:rsidR="006F4209" w:rsidRPr="00E41520" w:rsidRDefault="006F4209" w:rsidP="006F4209">
      <w:pPr>
        <w:tabs>
          <w:tab w:val="left" w:pos="142"/>
          <w:tab w:val="left" w:pos="851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банки;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биржи;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страховые компании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посредники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8. За счет каких средств функционируют выставки?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А) за счёт денежных поступлений от взносов её участников, входной платы посетителей;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Б) за счет посреднических услуг, проводимых консультаций, сдачи в аренду экспозиционной площади;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В) за счёт денежных поступлений от взносов её участников, входной платы посетителей, посреднических услуг, проводимых консультаций, сдачи в аренду экспозиционной площади, оплаты рекламы, изданий коммерческо-информационных материалов, заказов на художественно-оформительские работы, издательской деятельности и средств, поступивших по договорам с вышестоящими организациями;</w:t>
      </w:r>
    </w:p>
    <w:p w:rsidR="006F4209" w:rsidRPr="00E41520" w:rsidRDefault="006F4209" w:rsidP="006F4209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Г) за счет издательской деятельности и средств, поступивших по договорам с вышестоящими организациями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>9. Торговый дом, это: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А) добровольное договорное объединение, созданное торговыми предприятиями, сохраняющим свою самостоятельность и права юридического лица, как координации </w:t>
      </w:r>
      <w:r w:rsidRPr="00E41520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деятельности, представления и защиты имущественных интересов и являющиеся некоммерческой организацией;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многопрофильное торговое предприятие, интегрированное в производственную, финансовую и внешнеэкономическую сферы;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совокупность торговых предприятий, реализующих универсальный ассортимент товаров и оказывающих широкий набор услуг, а также централизующих функции хозяйственного обслуживания торговой деятельности;</w:t>
      </w:r>
    </w:p>
    <w:p w:rsidR="006F4209" w:rsidRPr="00E41520" w:rsidRDefault="006F4209" w:rsidP="006F4209">
      <w:pPr>
        <w:tabs>
          <w:tab w:val="left" w:pos="142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520">
        <w:rPr>
          <w:rFonts w:ascii="Times New Roman" w:hAnsi="Times New Roman" w:cs="Times New Roman"/>
          <w:sz w:val="24"/>
          <w:szCs w:val="24"/>
        </w:rPr>
        <w:t>Г)  предприятие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розничной торговли, целью которого является представление широкого ассортимента товаров народного потребления</w:t>
      </w:r>
    </w:p>
    <w:p w:rsidR="006F4209" w:rsidRPr="00E41520" w:rsidRDefault="006F4209" w:rsidP="006F4209">
      <w:pPr>
        <w:pStyle w:val="3"/>
        <w:shd w:val="clear" w:color="auto" w:fill="auto"/>
        <w:tabs>
          <w:tab w:val="left" w:pos="142"/>
        </w:tabs>
        <w:spacing w:line="360" w:lineRule="auto"/>
        <w:ind w:firstLine="709"/>
        <w:rPr>
          <w:b/>
          <w:sz w:val="24"/>
          <w:szCs w:val="24"/>
        </w:rPr>
      </w:pPr>
      <w:r w:rsidRPr="00E41520">
        <w:rPr>
          <w:b/>
          <w:sz w:val="24"/>
          <w:szCs w:val="24"/>
        </w:rPr>
        <w:t xml:space="preserve">10. </w:t>
      </w:r>
      <w:r w:rsidRPr="00E41520">
        <w:rPr>
          <w:b/>
          <w:color w:val="000000"/>
          <w:sz w:val="24"/>
          <w:szCs w:val="24"/>
        </w:rPr>
        <w:t>На повышение уровня товарных запасов влияют:</w:t>
      </w:r>
    </w:p>
    <w:p w:rsidR="006F4209" w:rsidRPr="00E41520" w:rsidRDefault="006F4209" w:rsidP="006F4209">
      <w:pPr>
        <w:pStyle w:val="3"/>
        <w:shd w:val="clear" w:color="auto" w:fill="auto"/>
        <w:tabs>
          <w:tab w:val="left" w:pos="142"/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E41520">
        <w:rPr>
          <w:color w:val="000000"/>
          <w:sz w:val="24"/>
          <w:szCs w:val="24"/>
        </w:rPr>
        <w:t>А) непрерывность процессов обращения;</w:t>
      </w:r>
    </w:p>
    <w:p w:rsidR="006F4209" w:rsidRPr="00E41520" w:rsidRDefault="006F4209" w:rsidP="006F4209">
      <w:pPr>
        <w:pStyle w:val="3"/>
        <w:shd w:val="clear" w:color="auto" w:fill="auto"/>
        <w:tabs>
          <w:tab w:val="left" w:pos="142"/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E41520">
        <w:rPr>
          <w:color w:val="000000"/>
          <w:sz w:val="24"/>
          <w:szCs w:val="24"/>
        </w:rPr>
        <w:t>Б) рационализация товарного движения;</w:t>
      </w:r>
    </w:p>
    <w:p w:rsidR="006F4209" w:rsidRPr="00E41520" w:rsidRDefault="006F4209" w:rsidP="006F4209">
      <w:pPr>
        <w:pStyle w:val="3"/>
        <w:shd w:val="clear" w:color="auto" w:fill="auto"/>
        <w:tabs>
          <w:tab w:val="left" w:pos="142"/>
          <w:tab w:val="left" w:pos="426"/>
        </w:tabs>
        <w:spacing w:line="360" w:lineRule="auto"/>
        <w:ind w:firstLine="709"/>
        <w:rPr>
          <w:color w:val="000000"/>
          <w:sz w:val="24"/>
          <w:szCs w:val="24"/>
        </w:rPr>
      </w:pPr>
      <w:r w:rsidRPr="00E41520">
        <w:rPr>
          <w:color w:val="000000"/>
          <w:sz w:val="24"/>
          <w:szCs w:val="24"/>
        </w:rPr>
        <w:t>В) расширение ассортимента товаров;</w:t>
      </w:r>
    </w:p>
    <w:p w:rsidR="006F4209" w:rsidRPr="00E41520" w:rsidRDefault="006F4209" w:rsidP="006F4209">
      <w:pPr>
        <w:pStyle w:val="3"/>
        <w:shd w:val="clear" w:color="auto" w:fill="auto"/>
        <w:tabs>
          <w:tab w:val="left" w:pos="142"/>
          <w:tab w:val="left" w:pos="426"/>
        </w:tabs>
        <w:spacing w:line="360" w:lineRule="auto"/>
        <w:ind w:firstLine="709"/>
        <w:rPr>
          <w:sz w:val="24"/>
          <w:szCs w:val="24"/>
        </w:rPr>
      </w:pPr>
      <w:r w:rsidRPr="00E41520">
        <w:rPr>
          <w:color w:val="000000"/>
          <w:sz w:val="24"/>
          <w:szCs w:val="24"/>
        </w:rPr>
        <w:t>Г) он постоянен.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не нужно предпринимать на этапе спада? 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А) расширить рынок сбыта; 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Б) усилить рекламу, оживить товар; 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В) выявить новые группы потребителей; 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Г) развивать методы сбыта товара.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12.  Принципал является стороной:</w:t>
      </w:r>
    </w:p>
    <w:p w:rsidR="006F4209" w:rsidRPr="00E41520" w:rsidRDefault="006F4209" w:rsidP="006F420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1520">
        <w:rPr>
          <w:rFonts w:ascii="Times New Roman" w:hAnsi="Times New Roman" w:cs="Times New Roman"/>
          <w:sz w:val="24"/>
          <w:szCs w:val="24"/>
        </w:rPr>
        <w:t xml:space="preserve">А)  </w:t>
      </w:r>
      <w:r w:rsidRPr="00E41520">
        <w:rPr>
          <w:rFonts w:ascii="Times New Roman" w:hAnsi="Times New Roman" w:cs="Times New Roman"/>
          <w:bCs/>
          <w:sz w:val="24"/>
          <w:szCs w:val="24"/>
        </w:rPr>
        <w:t>агентских</w:t>
      </w:r>
      <w:proofErr w:type="gramEnd"/>
      <w:r w:rsidRPr="00E41520">
        <w:rPr>
          <w:rFonts w:ascii="Times New Roman" w:hAnsi="Times New Roman" w:cs="Times New Roman"/>
          <w:bCs/>
          <w:sz w:val="24"/>
          <w:szCs w:val="24"/>
        </w:rPr>
        <w:t xml:space="preserve"> операций;</w:t>
      </w:r>
    </w:p>
    <w:p w:rsidR="006F4209" w:rsidRPr="00E41520" w:rsidRDefault="006F4209" w:rsidP="006F420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Б) консигнационных операций;</w:t>
      </w:r>
    </w:p>
    <w:p w:rsidR="006F4209" w:rsidRPr="00E41520" w:rsidRDefault="006F4209" w:rsidP="006F420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дистрибьютерских операций;</w:t>
      </w:r>
    </w:p>
    <w:p w:rsidR="006F4209" w:rsidRPr="00E41520" w:rsidRDefault="006F4209" w:rsidP="006F420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дилерских операций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13.Поставьте соответствие между </w:t>
      </w:r>
      <w:proofErr w:type="gramStart"/>
      <w:r w:rsidRPr="00E41520">
        <w:rPr>
          <w:rFonts w:ascii="Times New Roman" w:hAnsi="Times New Roman" w:cs="Times New Roman"/>
          <w:b/>
          <w:bCs/>
          <w:sz w:val="24"/>
          <w:szCs w:val="24"/>
        </w:rPr>
        <w:t>этапом  жизненного</w:t>
      </w:r>
      <w:proofErr w:type="gramEnd"/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 цикла товара (этап зрелости)  и уровнем покупательского спроса на него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быстрый рост уровня спроса;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устойчивый спрос;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520">
        <w:rPr>
          <w:rFonts w:ascii="Times New Roman" w:hAnsi="Times New Roman" w:cs="Times New Roman"/>
          <w:sz w:val="24"/>
          <w:szCs w:val="24"/>
        </w:rPr>
        <w:t>В)  значительное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снижение спроса;</w:t>
      </w:r>
    </w:p>
    <w:p w:rsidR="006F4209" w:rsidRPr="00E41520" w:rsidRDefault="006F4209" w:rsidP="006F4209">
      <w:pPr>
        <w:tabs>
          <w:tab w:val="left" w:pos="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медленный рост уровня спроса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520">
        <w:rPr>
          <w:rFonts w:ascii="Times New Roman" w:hAnsi="Times New Roman" w:cs="Times New Roman"/>
          <w:b/>
          <w:sz w:val="24"/>
          <w:szCs w:val="24"/>
        </w:rPr>
        <w:t>Факторы, оказывающие влияние на покупательское поведение – это: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культурные;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социальные;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личностные;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F4209" w:rsidRPr="00E41520" w:rsidRDefault="006F4209" w:rsidP="006F4209">
      <w:pPr>
        <w:shd w:val="clear" w:color="auto" w:fill="FFFFFF"/>
        <w:tabs>
          <w:tab w:val="left" w:pos="0"/>
        </w:tabs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lastRenderedPageBreak/>
        <w:t>15. Как называется система сбыта организации (предприятия), при которой продажа товара потребителю осуществляется с использованием одного (двух)</w:t>
      </w: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посредников?</w:t>
      </w:r>
    </w:p>
    <w:p w:rsidR="006F4209" w:rsidRPr="00E41520" w:rsidRDefault="006F4209" w:rsidP="006F42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А) прямой сбыт;   </w:t>
      </w:r>
    </w:p>
    <w:p w:rsidR="006F4209" w:rsidRPr="00E41520" w:rsidRDefault="006F4209" w:rsidP="006F42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Б) непрямой короткий канал сбыта;</w:t>
      </w:r>
    </w:p>
    <w:p w:rsidR="006F4209" w:rsidRPr="00E41520" w:rsidRDefault="006F4209" w:rsidP="006F42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В) непрямой длинный канал сбыта;</w:t>
      </w:r>
    </w:p>
    <w:p w:rsidR="006F4209" w:rsidRPr="00E41520" w:rsidRDefault="006F4209" w:rsidP="006F420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Г) комбинированный сбыт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E41520">
        <w:rPr>
          <w:rFonts w:ascii="Times New Roman" w:hAnsi="Times New Roman" w:cs="Times New Roman"/>
          <w:b/>
          <w:sz w:val="24"/>
          <w:szCs w:val="24"/>
        </w:rPr>
        <w:t>Метод закупок, позволяющий резко сократить накопленные запасы за счет частых поставок, называется: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А) </w:t>
      </w:r>
      <w:r w:rsidRPr="00E41520">
        <w:rPr>
          <w:rFonts w:ascii="Times New Roman" w:hAnsi="Times New Roman" w:cs="Times New Roman"/>
          <w:bCs/>
          <w:sz w:val="24"/>
          <w:szCs w:val="24"/>
        </w:rPr>
        <w:t>«Точно в срок»;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Б) «традиционные методы»;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В) закупка товаров одной крупной партией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gramStart"/>
      <w:r w:rsidRPr="00E41520">
        <w:rPr>
          <w:rFonts w:ascii="Times New Roman" w:hAnsi="Times New Roman" w:cs="Times New Roman"/>
          <w:bCs/>
          <w:sz w:val="24"/>
          <w:szCs w:val="24"/>
        </w:rPr>
        <w:t>централизованная  закупка</w:t>
      </w:r>
      <w:proofErr w:type="gramEnd"/>
      <w:r w:rsidRPr="00E415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17.Стоимостным нормативом, применяемым в отделе сбыта промышленного предприятия, является: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планово- расчетная цена материальных ресурсов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наценки посреднических организаций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отпускная цена товара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транспортно- заготовительные расходы предприятия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В чём состоит преимущество компенсационной торговли для поставщика: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получение</w:t>
      </w:r>
      <w:proofErr w:type="gramEnd"/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гарантированного рынка сбыта товаров;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безвалютные</w:t>
      </w:r>
      <w:proofErr w:type="gramEnd"/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взаимные расчеты;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даёт возможность организовать новое производство, используя технику, бывшую в употреблении.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внятные перспективы расширения специализации и кооперации производства и сбыта;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каких параметров </w:t>
      </w:r>
      <w:proofErr w:type="gramStart"/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>зависит  поступление</w:t>
      </w:r>
      <w:proofErr w:type="gramEnd"/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заказа в системе с фиксированной периодичностью заказа?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точки заказа;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максимального уровня пополнения запасов и продолжительности периода их повторения;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В) максимального объема поставки;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Г) от точки заказа и размера </w:t>
      </w:r>
      <w:proofErr w:type="gramStart"/>
      <w:r w:rsidRPr="00E41520">
        <w:rPr>
          <w:rFonts w:ascii="Times New Roman" w:eastAsia="Times New Roman" w:hAnsi="Times New Roman" w:cs="Times New Roman"/>
          <w:sz w:val="24"/>
          <w:szCs w:val="24"/>
        </w:rPr>
        <w:t>заказа .</w:t>
      </w:r>
      <w:proofErr w:type="gramEnd"/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20. В письменной инициативе продавца является необязательным указание: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Calibri" w:hAnsi="Times New Roman" w:cs="Times New Roman"/>
          <w:color w:val="000000"/>
          <w:sz w:val="24"/>
          <w:szCs w:val="24"/>
        </w:rPr>
        <w:t>А) цены товара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Б) вида транспорта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Calibri" w:hAnsi="Times New Roman" w:cs="Times New Roman"/>
          <w:color w:val="000000"/>
          <w:sz w:val="24"/>
          <w:szCs w:val="24"/>
        </w:rPr>
        <w:t>В) базисных условий поставки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Calibri" w:hAnsi="Times New Roman" w:cs="Times New Roman"/>
          <w:color w:val="000000"/>
          <w:sz w:val="24"/>
          <w:szCs w:val="24"/>
        </w:rPr>
        <w:t>Г) характер тары и упаковки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Если при твёрдой оферте не последовало ответа от потенциального покупателя, то это означает: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А) решение всё ещё обсуждается;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Б) предложение принято;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В) равносильно отказу;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Г) идёт подготовка контракта.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iCs/>
          <w:sz w:val="24"/>
          <w:szCs w:val="24"/>
        </w:rPr>
        <w:t xml:space="preserve">22.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>К логистическим посредникам не относятся: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брокеры;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экспедиторские фирмы;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В) промышленные агенты;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Г) оптовики с полным набором функций.</w:t>
      </w:r>
    </w:p>
    <w:p w:rsidR="006F4209" w:rsidRPr="00E41520" w:rsidRDefault="006F4209" w:rsidP="006F420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 </w:t>
      </w: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Каким </w:t>
      </w:r>
      <w:proofErr w:type="gramStart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образом  продавец</w:t>
      </w:r>
      <w:proofErr w:type="gramEnd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может защитить себя от блокирования рынка посредником: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увеличить вознаграждение посреднику.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заключить с посредником соглашение на один год.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следить, чтобы посредник не переориентировался на работу с конкурентами.</w:t>
      </w:r>
    </w:p>
    <w:p w:rsidR="006F4209" w:rsidRPr="00E41520" w:rsidRDefault="006F4209" w:rsidP="006F420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включить в соглашение оговорку об объёмах реализации на договорной территории.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520">
        <w:rPr>
          <w:rFonts w:ascii="Times New Roman" w:hAnsi="Times New Roman" w:cs="Times New Roman"/>
          <w:b/>
          <w:sz w:val="24"/>
          <w:szCs w:val="24"/>
        </w:rPr>
        <w:t xml:space="preserve">Определите, какой этап </w:t>
      </w:r>
      <w:proofErr w:type="gramStart"/>
      <w:r w:rsidRPr="00E41520">
        <w:rPr>
          <w:rFonts w:ascii="Times New Roman" w:hAnsi="Times New Roman" w:cs="Times New Roman"/>
          <w:b/>
          <w:sz w:val="24"/>
          <w:szCs w:val="24"/>
        </w:rPr>
        <w:t>не  является</w:t>
      </w:r>
      <w:proofErr w:type="gramEnd"/>
      <w:r w:rsidRPr="00E41520">
        <w:rPr>
          <w:rFonts w:ascii="Times New Roman" w:hAnsi="Times New Roman" w:cs="Times New Roman"/>
          <w:b/>
          <w:sz w:val="24"/>
          <w:szCs w:val="24"/>
        </w:rPr>
        <w:t xml:space="preserve"> этапом процесса закупки коммерческого предприятия: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обобщенное описание потребности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заключение договора на поставку продукции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изменение технологии складирования закупленных ресурсов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  <w:tab w:val="left" w:pos="7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запрос предложений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 xml:space="preserve">25.  </w:t>
      </w:r>
      <w:r w:rsidRPr="00E41520">
        <w:rPr>
          <w:rFonts w:ascii="Times New Roman" w:hAnsi="Times New Roman" w:cs="Times New Roman"/>
          <w:b/>
          <w:sz w:val="24"/>
          <w:szCs w:val="24"/>
        </w:rPr>
        <w:tab/>
        <w:t xml:space="preserve">При использовании системы контроля за запасами </w:t>
      </w:r>
      <w:r w:rsidRPr="00E41520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r w:rsidRPr="00E41520">
        <w:rPr>
          <w:rFonts w:ascii="Times New Roman" w:hAnsi="Times New Roman" w:cs="Times New Roman"/>
          <w:b/>
          <w:sz w:val="24"/>
          <w:szCs w:val="24"/>
        </w:rPr>
        <w:t xml:space="preserve"> удельный вес материалов, входящих в группу В, составляет от общего объема запасов: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А)10-15%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20-35%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40-50%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  <w:tab w:val="left" w:pos="7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65-70%</w:t>
      </w:r>
    </w:p>
    <w:p w:rsidR="006F4209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lastRenderedPageBreak/>
        <w:t>Вторая часть: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Определите, как называется цена, по которой предприятия-изготовители, снабженческо-сбытовые и другие </w:t>
      </w:r>
      <w:proofErr w:type="gramStart"/>
      <w:r w:rsidRPr="00E41520">
        <w:rPr>
          <w:rFonts w:ascii="Times New Roman" w:hAnsi="Times New Roman" w:cs="Times New Roman"/>
          <w:bCs/>
          <w:color w:val="000000"/>
          <w:sz w:val="24"/>
          <w:szCs w:val="24"/>
        </w:rPr>
        <w:t>коммерческие  организации</w:t>
      </w:r>
      <w:proofErr w:type="gramEnd"/>
      <w:r w:rsidRPr="00E415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продают продукцию крупными партиями другим предприятиям? </w:t>
      </w:r>
    </w:p>
    <w:p w:rsidR="006F4209" w:rsidRPr="00E41520" w:rsidRDefault="006F4209" w:rsidP="006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2. Продолжите фразу: «Соответствие фактического наличия товаров на торговом предприятии разработанному ассортиментному перечню — это __________________ ассортимента. </w:t>
      </w:r>
    </w:p>
    <w:p w:rsidR="006F4209" w:rsidRPr="00E41520" w:rsidRDefault="006F4209" w:rsidP="006F4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3</w:t>
      </w:r>
      <w:r w:rsidRPr="00E41520">
        <w:rPr>
          <w:rFonts w:ascii="Times New Roman" w:hAnsi="Times New Roman" w:cs="Times New Roman"/>
          <w:b/>
          <w:sz w:val="24"/>
          <w:szCs w:val="24"/>
        </w:rPr>
        <w:t>.</w:t>
      </w:r>
      <w:r w:rsidRPr="00E41520">
        <w:rPr>
          <w:rFonts w:ascii="Times New Roman" w:hAnsi="Times New Roman" w:cs="Times New Roman"/>
          <w:sz w:val="24"/>
          <w:szCs w:val="24"/>
        </w:rPr>
        <w:t xml:space="preserve"> Юридическое или физическое лицо, осуществляющее биржевое или торговое посредничество за свой счет и от своего имени, — это___________________________ 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4. Частично упорядоченное множество различных посредников, осуществляющих доведение материального потока от конкретного производителя до его потребителя это 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5.</w:t>
      </w:r>
      <w:r w:rsidRP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часть производственных или товарных запасов, предназначенных для обеспечения непрерывности процесса производства или сбыта между двумя очередными поставками– это </w:t>
      </w:r>
      <w:r w:rsidRPr="00E4152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sz w:val="24"/>
          <w:szCs w:val="24"/>
        </w:rPr>
        <w:t>6.</w:t>
      </w:r>
      <w:r w:rsidRPr="00E415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Затраты в области обращения, которые связаны с приобретением и сбытом товаров называются __________________________________________________________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7.</w:t>
      </w:r>
      <w:r w:rsidRPr="00E41520">
        <w:rPr>
          <w:rFonts w:ascii="Times New Roman" w:hAnsi="Times New Roman" w:cs="Times New Roman"/>
          <w:bCs/>
          <w:sz w:val="24"/>
          <w:szCs w:val="24"/>
        </w:rPr>
        <w:t xml:space="preserve"> Предложите методы розничной </w:t>
      </w:r>
      <w:proofErr w:type="gramStart"/>
      <w:r w:rsidRPr="00E41520">
        <w:rPr>
          <w:rFonts w:ascii="Times New Roman" w:hAnsi="Times New Roman" w:cs="Times New Roman"/>
          <w:bCs/>
          <w:sz w:val="24"/>
          <w:szCs w:val="24"/>
        </w:rPr>
        <w:t xml:space="preserve">продажи  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 вновь открываемом универмаге такой товарной группы как  чулочно-носочные и трикотажные изделия. </w:t>
      </w:r>
    </w:p>
    <w:p w:rsidR="006F4209" w:rsidRPr="00E41520" w:rsidRDefault="006F4209" w:rsidP="006F4209">
      <w:pPr>
        <w:shd w:val="clear" w:color="auto" w:fill="FFFFFF"/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8. </w:t>
      </w:r>
      <w:r w:rsidRP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Обозначение, позволяющее отличить товары одного производителя от товаров другого </w:t>
      </w:r>
      <w:proofErr w:type="gramStart"/>
      <w:r w:rsidRP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производителя,  называются</w:t>
      </w:r>
      <w:proofErr w:type="gramEnd"/>
      <w:r w:rsidRP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 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9. И</w:t>
      </w:r>
      <w:r w:rsidRPr="00E41520">
        <w:rPr>
          <w:rFonts w:ascii="Times New Roman" w:hAnsi="Times New Roman" w:cs="Times New Roman"/>
          <w:sz w:val="24"/>
          <w:szCs w:val="24"/>
        </w:rPr>
        <w:t>звестно, что: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-ежедневная прибыль от реализации сельскохозяйственных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продуктов  до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проведения рекламной кампании составляла 9 тыс. руб. 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 -ежедневные затраты на рекламу составляют 1,5тыс. руб. </w:t>
      </w:r>
    </w:p>
    <w:p w:rsidR="006F4209" w:rsidRPr="00E41520" w:rsidRDefault="006F4209" w:rsidP="006F4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 - ежедневная прибыль после начала рекламной кампании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составляет  10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тыс. руб. С учетом этого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прибыль  сельскохозяйственного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предприятия от  проведения  рекламной кампании составляет________ тыс.руб.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10.</w:t>
      </w:r>
      <w:r w:rsidRPr="00E41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Принять решение по выбору поставщика ТМЦ, если их поставляют на предприятие три фирмы (А, В и С), производящие одинаковую продукцию, одинакового качества. </w:t>
      </w:r>
      <w:proofErr w:type="gramStart"/>
      <w:r w:rsidRPr="00E41520">
        <w:rPr>
          <w:rFonts w:ascii="Times New Roman" w:eastAsia="Times New Roman" w:hAnsi="Times New Roman" w:cs="Times New Roman"/>
          <w:sz w:val="24"/>
          <w:szCs w:val="24"/>
        </w:rPr>
        <w:t>Характеристики фирм</w:t>
      </w:r>
      <w:proofErr w:type="gramEnd"/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 следующие: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- удаленность от предприятия: А – 236 км, Б – 195 км, С – 221 км;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- разгрузка: А и С – механизированная, Б – ручная;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- время выгрузки: при механизированной разгрузке – 1 час 30 мин., при ручной – 4 часа 30 мин.;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lastRenderedPageBreak/>
        <w:t>- транспортный тариф: до 200 км – 0,9 тыс.руб./км, от 200 до 300 км – 0,8 тыс.руб./км;</w:t>
      </w:r>
    </w:p>
    <w:p w:rsidR="006F4209" w:rsidRPr="00E41520" w:rsidRDefault="006F4209" w:rsidP="006F42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- часовая тарифная ставка рабочего, осуществляющего разгрузку – 450 руб./час.</w:t>
      </w:r>
    </w:p>
    <w:p w:rsidR="006F4209" w:rsidRDefault="006F4209" w:rsidP="006F420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615694" w:rsidRDefault="00615694">
      <w:bookmarkStart w:id="0" w:name="_GoBack"/>
      <w:bookmarkEnd w:id="0"/>
    </w:p>
    <w:sectPr w:rsidR="0061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9"/>
    <w:rsid w:val="00615694"/>
    <w:rsid w:val="006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0C37-5EDD-4768-9BAB-A29CD5C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2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F420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F420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Чудаева Александра Александровна</dc:creator>
  <cp:keywords/>
  <dc:description/>
  <cp:lastModifiedBy>Чудаева Александра Александровна</cp:lastModifiedBy>
  <cp:revision>1</cp:revision>
  <dcterms:created xsi:type="dcterms:W3CDTF">2020-08-19T06:36:00Z</dcterms:created>
  <dcterms:modified xsi:type="dcterms:W3CDTF">2020-08-19T06:37:00Z</dcterms:modified>
</cp:coreProperties>
</file>