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5E" w:rsidRPr="00BF0226" w:rsidRDefault="0064455E" w:rsidP="0064455E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 w:rsidRPr="00BF0226">
        <w:rPr>
          <w:b/>
          <w:sz w:val="28"/>
          <w:szCs w:val="28"/>
        </w:rPr>
        <w:t>Конференция работников и обучающихся</w:t>
      </w:r>
    </w:p>
    <w:p w:rsidR="0064455E" w:rsidRPr="00BF0226" w:rsidRDefault="0064455E" w:rsidP="0064455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226">
        <w:rPr>
          <w:sz w:val="28"/>
          <w:szCs w:val="28"/>
        </w:rPr>
        <w:t>Конференция работников и обучающихся Университета является коллегиальным органом управления Университетом.</w:t>
      </w:r>
    </w:p>
    <w:p w:rsidR="0064455E" w:rsidRPr="00BF0226" w:rsidRDefault="0064455E" w:rsidP="0064455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226">
        <w:rPr>
          <w:sz w:val="28"/>
          <w:szCs w:val="28"/>
        </w:rPr>
        <w:t>К компетенции конференции работников и обучающихся Университета относятся:</w:t>
      </w:r>
    </w:p>
    <w:p w:rsidR="0064455E" w:rsidRPr="00BF0226" w:rsidRDefault="0064455E" w:rsidP="0064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226">
        <w:rPr>
          <w:sz w:val="28"/>
          <w:szCs w:val="28"/>
        </w:rPr>
        <w:t>1) избрание ученого совета Университета;</w:t>
      </w:r>
    </w:p>
    <w:p w:rsidR="0064455E" w:rsidRPr="00BF0226" w:rsidRDefault="0064455E" w:rsidP="0064455E">
      <w:pPr>
        <w:pStyle w:val="3"/>
        <w:shd w:val="clear" w:color="auto" w:fill="auto"/>
        <w:tabs>
          <w:tab w:val="left" w:pos="1045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0226">
        <w:rPr>
          <w:rFonts w:ascii="Times New Roman" w:hAnsi="Times New Roman" w:cs="Times New Roman"/>
          <w:color w:val="auto"/>
          <w:sz w:val="28"/>
          <w:szCs w:val="28"/>
        </w:rPr>
        <w:t>2) принятие программы развития Университета;</w:t>
      </w:r>
    </w:p>
    <w:p w:rsidR="0064455E" w:rsidRPr="0064455E" w:rsidRDefault="0064455E" w:rsidP="0064455E">
      <w:pPr>
        <w:pStyle w:val="3"/>
        <w:shd w:val="clear" w:color="auto" w:fill="auto"/>
        <w:tabs>
          <w:tab w:val="left" w:pos="1045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0226">
        <w:rPr>
          <w:rFonts w:ascii="Times New Roman" w:hAnsi="Times New Roman" w:cs="Times New Roman"/>
          <w:color w:val="auto"/>
          <w:sz w:val="28"/>
          <w:szCs w:val="28"/>
        </w:rPr>
        <w:t>3) обсуждение проекта и принятие решения о заключении коллективного договора, изменений и дополнений к нему, утверждение отчета о его исполнении.</w:t>
      </w:r>
    </w:p>
    <w:p w:rsidR="0064455E" w:rsidRDefault="0064455E" w:rsidP="0064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226">
        <w:rPr>
          <w:sz w:val="28"/>
          <w:szCs w:val="28"/>
        </w:rPr>
        <w:t>Конференция работников и обучающихся Университета созывается по мере необходимости, но не реже 1 раза в 5 лет.</w:t>
      </w:r>
    </w:p>
    <w:p w:rsidR="00D24B91" w:rsidRDefault="00D24B91"/>
    <w:sectPr w:rsidR="00D24B91" w:rsidSect="00D2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5E"/>
    <w:rsid w:val="00602114"/>
    <w:rsid w:val="0064455E"/>
    <w:rsid w:val="00D24B91"/>
    <w:rsid w:val="00D3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64455E"/>
    <w:rPr>
      <w:rFonts w:ascii="Arial Unicode MS" w:eastAsia="Arial Unicode MS" w:hAnsi="Arial Unicode MS" w:cs="Arial Unicode MS"/>
      <w:color w:val="00000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64455E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color w:val="00000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DevyatkinaO.E</dc:creator>
  <cp:lastModifiedBy>DevyatkinaO.E</cp:lastModifiedBy>
  <cp:revision>2</cp:revision>
  <dcterms:created xsi:type="dcterms:W3CDTF">2015-03-24T09:36:00Z</dcterms:created>
  <dcterms:modified xsi:type="dcterms:W3CDTF">2015-03-24T09:36:00Z</dcterms:modified>
</cp:coreProperties>
</file>