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E6" w:rsidRDefault="00267DE6" w:rsidP="00267DE6">
      <w:pPr>
        <w:pStyle w:val="a3"/>
        <w:spacing w:before="66"/>
        <w:ind w:left="2442" w:right="2348"/>
        <w:jc w:val="center"/>
      </w:pPr>
      <w:r>
        <w:t>МИНИСТЕРСТВО НАУКИ И ВЫСШЕГО ОБРАЗОВАНИЯ РОССИЙСКОЙ ФЕДЕРАЦИИ</w:t>
      </w:r>
    </w:p>
    <w:p w:rsidR="00267DE6" w:rsidRDefault="00267DE6" w:rsidP="00267DE6">
      <w:pPr>
        <w:pStyle w:val="a3"/>
        <w:ind w:left="859" w:right="768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267DE6" w:rsidRDefault="00267DE6" w:rsidP="00267DE6">
      <w:pPr>
        <w:pStyle w:val="a3"/>
        <w:spacing w:before="1"/>
        <w:ind w:left="860" w:right="768"/>
        <w:jc w:val="center"/>
      </w:pPr>
      <w:r>
        <w:t xml:space="preserve">САМАРСКИЙ ГОСУДАРСТВЕННЫЙ ЭКОНОМИЧЕСКИЙ УНИВЕРСИТЕТ ЦЕНТР ПО МЕЖДУНАРОДНЫМ КВАЛИФИКАЦИЯМ </w:t>
      </w:r>
    </w:p>
    <w:p w:rsidR="00267DE6" w:rsidRDefault="00267DE6" w:rsidP="00267DE6">
      <w:pPr>
        <w:pStyle w:val="a3"/>
        <w:spacing w:before="1"/>
        <w:ind w:left="860" w:right="768"/>
        <w:jc w:val="center"/>
        <w:rPr>
          <w:sz w:val="26"/>
          <w:szCs w:val="26"/>
        </w:rPr>
      </w:pPr>
      <w:r>
        <w:t>ФИНАНСОВЫХ СПЕЦИАЛИСТОВ</w:t>
      </w:r>
    </w:p>
    <w:p w:rsidR="00267DE6" w:rsidRDefault="00267DE6" w:rsidP="00267DE6">
      <w:pPr>
        <w:pStyle w:val="a3"/>
        <w:rPr>
          <w:sz w:val="26"/>
          <w:szCs w:val="26"/>
        </w:rPr>
      </w:pPr>
    </w:p>
    <w:p w:rsidR="00267DE6" w:rsidRDefault="00267DE6" w:rsidP="00267DE6">
      <w:pPr>
        <w:pStyle w:val="a3"/>
        <w:spacing w:before="1"/>
        <w:rPr>
          <w:sz w:val="28"/>
          <w:szCs w:val="28"/>
        </w:rPr>
      </w:pPr>
    </w:p>
    <w:p w:rsidR="00267DE6" w:rsidRDefault="00267DE6" w:rsidP="00267DE6">
      <w:pPr>
        <w:pStyle w:val="a3"/>
        <w:rPr>
          <w:sz w:val="26"/>
          <w:szCs w:val="26"/>
        </w:rPr>
      </w:pPr>
    </w:p>
    <w:p w:rsidR="00267DE6" w:rsidRDefault="00267DE6" w:rsidP="00267DE6">
      <w:pPr>
        <w:pStyle w:val="a3"/>
        <w:rPr>
          <w:sz w:val="26"/>
          <w:szCs w:val="26"/>
        </w:rPr>
      </w:pPr>
    </w:p>
    <w:p w:rsidR="00267DE6" w:rsidRDefault="00267DE6" w:rsidP="00267DE6">
      <w:pPr>
        <w:pStyle w:val="a3"/>
        <w:rPr>
          <w:sz w:val="26"/>
          <w:szCs w:val="26"/>
        </w:rPr>
      </w:pPr>
    </w:p>
    <w:p w:rsidR="00267DE6" w:rsidRDefault="00267DE6" w:rsidP="00267DE6">
      <w:pPr>
        <w:pStyle w:val="a3"/>
        <w:rPr>
          <w:sz w:val="26"/>
          <w:szCs w:val="26"/>
        </w:rPr>
      </w:pPr>
    </w:p>
    <w:p w:rsidR="00267DE6" w:rsidRDefault="00267DE6" w:rsidP="00267DE6">
      <w:pPr>
        <w:pStyle w:val="a3"/>
        <w:rPr>
          <w:sz w:val="26"/>
          <w:szCs w:val="26"/>
        </w:rPr>
      </w:pPr>
    </w:p>
    <w:p w:rsidR="00267DE6" w:rsidRDefault="00267DE6" w:rsidP="00267DE6">
      <w:pPr>
        <w:pStyle w:val="a3"/>
        <w:rPr>
          <w:sz w:val="26"/>
          <w:szCs w:val="26"/>
        </w:rPr>
      </w:pPr>
    </w:p>
    <w:p w:rsidR="00267DE6" w:rsidRDefault="00267DE6" w:rsidP="00267DE6">
      <w:pPr>
        <w:pStyle w:val="a3"/>
        <w:rPr>
          <w:sz w:val="26"/>
          <w:szCs w:val="26"/>
        </w:rPr>
      </w:pPr>
    </w:p>
    <w:p w:rsidR="00267DE6" w:rsidRDefault="00267DE6" w:rsidP="00267DE6">
      <w:pPr>
        <w:pStyle w:val="a3"/>
        <w:rPr>
          <w:sz w:val="26"/>
          <w:szCs w:val="26"/>
        </w:rPr>
      </w:pPr>
    </w:p>
    <w:p w:rsidR="00267DE6" w:rsidRDefault="00267DE6" w:rsidP="00267DE6">
      <w:pPr>
        <w:pStyle w:val="a3"/>
        <w:rPr>
          <w:sz w:val="26"/>
          <w:szCs w:val="26"/>
        </w:rPr>
      </w:pPr>
    </w:p>
    <w:p w:rsidR="00267DE6" w:rsidRDefault="00267DE6" w:rsidP="00267DE6">
      <w:pPr>
        <w:spacing w:before="215" w:line="640" w:lineRule="atLeast"/>
        <w:ind w:left="788" w:right="6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ПРОФЕССИОНАЛЬНАЯ ПРОГРАММА АННОТАЦИЯ ПРОГРАММЫ ПОВЫШЕНИЯ КВАЛИФИКАЦИИ</w:t>
      </w:r>
    </w:p>
    <w:p w:rsidR="00267DE6" w:rsidRDefault="00267DE6" w:rsidP="00267DE6">
      <w:pPr>
        <w:pStyle w:val="a3"/>
        <w:spacing w:before="11"/>
        <w:rPr>
          <w:b/>
          <w:bCs/>
          <w:sz w:val="23"/>
          <w:szCs w:val="23"/>
        </w:rPr>
      </w:pPr>
    </w:p>
    <w:p w:rsidR="00267DE6" w:rsidRDefault="00267DE6" w:rsidP="00267DE6">
      <w:pPr>
        <w:ind w:left="2442" w:right="2348"/>
        <w:jc w:val="center"/>
        <w:rPr>
          <w:b/>
          <w:bCs/>
          <w:sz w:val="24"/>
          <w:szCs w:val="24"/>
        </w:rPr>
      </w:pPr>
      <w:r w:rsidRPr="00D71671">
        <w:rPr>
          <w:b/>
          <w:bCs/>
          <w:sz w:val="28"/>
          <w:szCs w:val="28"/>
        </w:rPr>
        <w:t>«М</w:t>
      </w:r>
      <w:r w:rsidRPr="003A7996">
        <w:rPr>
          <w:b/>
          <w:bCs/>
          <w:sz w:val="28"/>
          <w:szCs w:val="28"/>
        </w:rPr>
        <w:t>ЕЖДУНАРОДНЫ</w:t>
      </w:r>
      <w:r>
        <w:rPr>
          <w:b/>
          <w:bCs/>
          <w:sz w:val="28"/>
          <w:szCs w:val="28"/>
        </w:rPr>
        <w:t>Е</w:t>
      </w:r>
      <w:r w:rsidRPr="003A7996">
        <w:rPr>
          <w:b/>
          <w:bCs/>
          <w:sz w:val="28"/>
          <w:szCs w:val="28"/>
        </w:rPr>
        <w:t xml:space="preserve"> СТАНДАРТ</w:t>
      </w:r>
      <w:r>
        <w:rPr>
          <w:b/>
          <w:bCs/>
          <w:sz w:val="28"/>
          <w:szCs w:val="28"/>
        </w:rPr>
        <w:t>Ы  ФИНАНСОВОЙ  ОТЧЕТНОСТИ</w:t>
      </w:r>
      <w:r>
        <w:rPr>
          <w:b/>
          <w:bCs/>
          <w:sz w:val="24"/>
          <w:szCs w:val="24"/>
        </w:rPr>
        <w:t>»</w:t>
      </w: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rPr>
          <w:b/>
          <w:bCs/>
          <w:sz w:val="18"/>
          <w:szCs w:val="18"/>
        </w:rPr>
      </w:pPr>
    </w:p>
    <w:p w:rsidR="00267DE6" w:rsidRDefault="00267DE6" w:rsidP="00267DE6">
      <w:pPr>
        <w:pStyle w:val="a3"/>
        <w:spacing w:before="4"/>
        <w:rPr>
          <w:b/>
          <w:bCs/>
          <w:sz w:val="22"/>
          <w:szCs w:val="22"/>
        </w:rPr>
      </w:pPr>
    </w:p>
    <w:p w:rsidR="00267DE6" w:rsidRDefault="00267DE6" w:rsidP="00267DE6">
      <w:pPr>
        <w:pStyle w:val="a3"/>
        <w:ind w:left="2437" w:right="2348"/>
        <w:jc w:val="center"/>
      </w:pPr>
      <w:r>
        <w:t>Самара 2019 г.</w:t>
      </w:r>
    </w:p>
    <w:p w:rsidR="00267DE6" w:rsidRDefault="00267DE6" w:rsidP="00267DE6">
      <w:pPr>
        <w:jc w:val="center"/>
        <w:sectPr w:rsidR="00267DE6" w:rsidSect="00267DE6">
          <w:pgSz w:w="11910" w:h="16840"/>
          <w:pgMar w:top="1040" w:right="720" w:bottom="280" w:left="1480" w:header="720" w:footer="720" w:gutter="0"/>
          <w:cols w:space="720"/>
        </w:sectPr>
      </w:pPr>
    </w:p>
    <w:p w:rsidR="00267DE6" w:rsidRDefault="00267DE6" w:rsidP="00267DE6">
      <w:pPr>
        <w:pStyle w:val="1"/>
        <w:spacing w:before="71"/>
        <w:ind w:left="2218"/>
      </w:pPr>
      <w:r>
        <w:lastRenderedPageBreak/>
        <w:t>1. ОБЩАЯ ХАРАКТЕРИСТИКА ПРОГРАММЫ</w:t>
      </w:r>
    </w:p>
    <w:p w:rsidR="00267DE6" w:rsidRDefault="00267DE6" w:rsidP="00267DE6">
      <w:pPr>
        <w:pStyle w:val="a5"/>
        <w:numPr>
          <w:ilvl w:val="1"/>
          <w:numId w:val="4"/>
        </w:numPr>
        <w:tabs>
          <w:tab w:val="left" w:pos="642"/>
        </w:tabs>
        <w:spacing w:line="274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Нормативно-правовые основы разработки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программы:</w:t>
      </w:r>
    </w:p>
    <w:p w:rsidR="00267DE6" w:rsidRDefault="00267DE6" w:rsidP="00267DE6">
      <w:pPr>
        <w:pStyle w:val="a5"/>
        <w:numPr>
          <w:ilvl w:val="0"/>
          <w:numId w:val="3"/>
        </w:numPr>
        <w:tabs>
          <w:tab w:val="left" w:pos="463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Трудовой кодекс Российской Федерации от 30 декабря 2001 г. N 197-ФЗ, статья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195.1.</w:t>
      </w:r>
    </w:p>
    <w:p w:rsidR="00267DE6" w:rsidRDefault="00267DE6" w:rsidP="00267DE6">
      <w:pPr>
        <w:pStyle w:val="a5"/>
        <w:numPr>
          <w:ilvl w:val="0"/>
          <w:numId w:val="3"/>
        </w:numPr>
        <w:tabs>
          <w:tab w:val="left" w:pos="510"/>
        </w:tabs>
        <w:ind w:left="222" w:right="128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267DE6" w:rsidRDefault="00267DE6" w:rsidP="00267DE6">
      <w:pPr>
        <w:pStyle w:val="a5"/>
        <w:numPr>
          <w:ilvl w:val="0"/>
          <w:numId w:val="3"/>
        </w:numPr>
        <w:tabs>
          <w:tab w:val="left" w:pos="510"/>
        </w:tabs>
        <w:ind w:left="222" w:right="136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от 22 января 2013 г. N 23 "О Правилах разработки, утверждения и применения профессиональных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стандартов".</w:t>
      </w:r>
    </w:p>
    <w:p w:rsidR="00267DE6" w:rsidRDefault="00267DE6" w:rsidP="00267DE6">
      <w:pPr>
        <w:pStyle w:val="a5"/>
        <w:numPr>
          <w:ilvl w:val="0"/>
          <w:numId w:val="3"/>
        </w:numPr>
        <w:tabs>
          <w:tab w:val="left" w:pos="489"/>
        </w:tabs>
        <w:ind w:left="222" w:right="126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Правительства Российской Федерации от 31 марта 2014 г. N 487-р "Об утверждении комплексного плана мероприятий по разработке профессиональных стандартов, их независимой профессионально-общественной экспертизе и применению  на 2014 - 2016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годы".</w:t>
      </w:r>
    </w:p>
    <w:p w:rsidR="00267DE6" w:rsidRDefault="00267DE6" w:rsidP="00267DE6">
      <w:pPr>
        <w:pStyle w:val="a5"/>
        <w:numPr>
          <w:ilvl w:val="0"/>
          <w:numId w:val="3"/>
        </w:numPr>
        <w:tabs>
          <w:tab w:val="left" w:pos="527"/>
        </w:tabs>
        <w:ind w:left="222" w:right="126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 Минтруда России от 12 апреля 2013 г. N 148н "Об утверждении уровней квалификаций в целях разработки проектов профессиональных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стандартов".</w:t>
      </w:r>
    </w:p>
    <w:p w:rsidR="00267DE6" w:rsidRDefault="00267DE6" w:rsidP="00267DE6">
      <w:pPr>
        <w:pStyle w:val="a5"/>
        <w:numPr>
          <w:ilvl w:val="0"/>
          <w:numId w:val="3"/>
        </w:numPr>
        <w:tabs>
          <w:tab w:val="left" w:pos="482"/>
        </w:tabs>
        <w:ind w:left="222" w:right="136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 Минтруда России от 29 апреля 2013 г. N 170н "Об утверждении методических рекомендаций по разработке профессионального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стандарта".</w:t>
      </w:r>
    </w:p>
    <w:p w:rsidR="00267DE6" w:rsidRDefault="00267DE6" w:rsidP="00267DE6">
      <w:pPr>
        <w:pStyle w:val="a5"/>
        <w:numPr>
          <w:ilvl w:val="0"/>
          <w:numId w:val="3"/>
        </w:numPr>
        <w:tabs>
          <w:tab w:val="left" w:pos="506"/>
        </w:tabs>
        <w:ind w:left="222" w:right="12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18 апреля 2013 г. N 292 "Об утверждении Порядка организации и осуществления образовательной деятельности по основным программам профессионального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обучения".</w:t>
      </w:r>
    </w:p>
    <w:p w:rsidR="00267DE6" w:rsidRDefault="00267DE6" w:rsidP="00267DE6">
      <w:pPr>
        <w:pStyle w:val="a5"/>
        <w:numPr>
          <w:ilvl w:val="0"/>
          <w:numId w:val="3"/>
        </w:numPr>
        <w:tabs>
          <w:tab w:val="left" w:pos="518"/>
        </w:tabs>
        <w:spacing w:before="1"/>
        <w:ind w:left="222" w:right="13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14 июня 2013 г. N 464 "Об утверждении Порядка организации и осуществления образовательной деятельности по образовательным программам среднего 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образования".</w:t>
      </w:r>
    </w:p>
    <w:p w:rsidR="00267DE6" w:rsidRDefault="00267DE6" w:rsidP="00267DE6">
      <w:pPr>
        <w:pStyle w:val="a5"/>
        <w:numPr>
          <w:ilvl w:val="0"/>
          <w:numId w:val="3"/>
        </w:numPr>
        <w:tabs>
          <w:tab w:val="left" w:pos="527"/>
        </w:tabs>
        <w:ind w:left="222" w:right="12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 июля 2013 г. N 499 "Об утверждении Порядка организации и осуществления образовательной деятельности по дополнительным профессиональным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программам".</w:t>
      </w:r>
    </w:p>
    <w:p w:rsidR="00267DE6" w:rsidRDefault="00267DE6" w:rsidP="00267DE6">
      <w:pPr>
        <w:pStyle w:val="a5"/>
        <w:numPr>
          <w:ilvl w:val="0"/>
          <w:numId w:val="3"/>
        </w:numPr>
        <w:tabs>
          <w:tab w:val="left" w:pos="599"/>
        </w:tabs>
        <w:ind w:left="222" w:right="12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19 декабря 2013 г. N 1367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,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>, программам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магистратуры".</w:t>
      </w:r>
    </w:p>
    <w:p w:rsidR="00267DE6" w:rsidRDefault="00267DE6" w:rsidP="00267DE6">
      <w:pPr>
        <w:pStyle w:val="a5"/>
        <w:numPr>
          <w:ilvl w:val="0"/>
          <w:numId w:val="3"/>
        </w:numPr>
        <w:tabs>
          <w:tab w:val="left" w:pos="875"/>
          <w:tab w:val="left" w:pos="2288"/>
        </w:tabs>
        <w:ind w:left="222" w:right="1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 России  от  12  сентября  2013  г.  №  1061  "Об   утверждении</w:t>
      </w:r>
      <w:r>
        <w:rPr>
          <w:sz w:val="24"/>
          <w:szCs w:val="24"/>
        </w:rPr>
        <w:tab/>
        <w:t>перечней специальностей и направлений подготовки высшего образования".</w:t>
      </w:r>
    </w:p>
    <w:p w:rsidR="00267DE6" w:rsidRDefault="00267DE6" w:rsidP="00267DE6">
      <w:pPr>
        <w:pStyle w:val="a5"/>
        <w:numPr>
          <w:ilvl w:val="0"/>
          <w:numId w:val="3"/>
        </w:numPr>
        <w:tabs>
          <w:tab w:val="left" w:pos="820"/>
        </w:tabs>
        <w:spacing w:before="1"/>
        <w:ind w:left="222" w:right="128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от 22 января 2015 г. № ДЛ-1/05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</w:t>
      </w:r>
      <w:proofErr w:type="spellEnd"/>
    </w:p>
    <w:p w:rsidR="00267DE6" w:rsidRDefault="00267DE6" w:rsidP="00267DE6">
      <w:pPr>
        <w:pStyle w:val="a5"/>
        <w:numPr>
          <w:ilvl w:val="0"/>
          <w:numId w:val="2"/>
        </w:numPr>
        <w:tabs>
          <w:tab w:val="left" w:pos="782"/>
        </w:tabs>
        <w:ind w:right="1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ФГОС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направлению подготовки 38.03.02 «Менеджмент (уровень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)», утв. приказом Министерства образования и науки РФ от 12 января 2016 г. N 7</w:t>
      </w:r>
    </w:p>
    <w:p w:rsidR="00267DE6" w:rsidRDefault="00267DE6" w:rsidP="00267DE6">
      <w:pPr>
        <w:pStyle w:val="a5"/>
        <w:numPr>
          <w:ilvl w:val="0"/>
          <w:numId w:val="2"/>
        </w:numPr>
        <w:tabs>
          <w:tab w:val="left" w:pos="524"/>
        </w:tabs>
        <w:ind w:right="124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порядке разработки образовательной программы дополнительного профессионального образования в ФГБОУ ВО «СГЭУ» утв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риказом и.о. ректора №359- ОВ от 10 июля 2017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267DE6" w:rsidRPr="00912EEB" w:rsidRDefault="00267DE6" w:rsidP="00267DE6">
      <w:pPr>
        <w:pStyle w:val="a5"/>
        <w:numPr>
          <w:ilvl w:val="0"/>
          <w:numId w:val="2"/>
        </w:numPr>
        <w:tabs>
          <w:tab w:val="left" w:pos="524"/>
        </w:tabs>
        <w:ind w:right="124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12EEB">
        <w:rPr>
          <w:sz w:val="24"/>
          <w:szCs w:val="24"/>
        </w:rPr>
        <w:t>риказ Министерства</w:t>
      </w:r>
      <w:r>
        <w:rPr>
          <w:sz w:val="24"/>
          <w:szCs w:val="24"/>
        </w:rPr>
        <w:t xml:space="preserve"> </w:t>
      </w:r>
      <w:r w:rsidRPr="00912EEB">
        <w:rPr>
          <w:sz w:val="24"/>
          <w:szCs w:val="24"/>
        </w:rPr>
        <w:t>труда и социальной защиты</w:t>
      </w:r>
      <w:r>
        <w:rPr>
          <w:sz w:val="24"/>
          <w:szCs w:val="24"/>
        </w:rPr>
        <w:t xml:space="preserve"> </w:t>
      </w:r>
      <w:r w:rsidRPr="00912EEB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</w:t>
      </w:r>
      <w:r w:rsidRPr="00912EEB">
        <w:rPr>
          <w:sz w:val="24"/>
          <w:szCs w:val="24"/>
        </w:rPr>
        <w:t>от 22.12.2014 № 1061н</w:t>
      </w:r>
      <w:r>
        <w:rPr>
          <w:sz w:val="24"/>
          <w:szCs w:val="24"/>
        </w:rPr>
        <w:t xml:space="preserve"> «</w:t>
      </w:r>
      <w:r w:rsidRPr="00912EEB">
        <w:rPr>
          <w:sz w:val="24"/>
          <w:szCs w:val="24"/>
        </w:rPr>
        <w:t>П</w:t>
      </w:r>
      <w:r>
        <w:rPr>
          <w:sz w:val="24"/>
          <w:szCs w:val="24"/>
        </w:rPr>
        <w:t>рофессиональный стандарт «Бухгалтер»</w:t>
      </w:r>
    </w:p>
    <w:p w:rsidR="00267DE6" w:rsidRDefault="00267DE6" w:rsidP="00267DE6">
      <w:pPr>
        <w:pStyle w:val="a3"/>
        <w:ind w:left="222" w:right="125"/>
        <w:jc w:val="both"/>
      </w:pPr>
      <w:proofErr w:type="gramStart"/>
      <w:r>
        <w:t xml:space="preserve">Программа разработана на основе </w:t>
      </w:r>
      <w:hyperlink r:id="rId5">
        <w:r>
          <w:t>Квалификационного справочника должностей</w:t>
        </w:r>
      </w:hyperlink>
      <w:r>
        <w:t xml:space="preserve"> </w:t>
      </w:r>
      <w:hyperlink r:id="rId6">
        <w:r>
          <w:t>руководителей, специалистов и других служащих</w:t>
        </w:r>
      </w:hyperlink>
      <w:r>
        <w:t xml:space="preserve">. Раздел «Общеотраслевые квалификационные характеристики должностей работников, занятых на предприятиях, в учреждениях и организациях», должность Директор (генеральный директор, управляющий) предприятия, </w:t>
      </w:r>
      <w:r w:rsidRPr="00EF4211">
        <w:t>Руководител</w:t>
      </w:r>
      <w:r>
        <w:t>ь</w:t>
      </w:r>
      <w:r w:rsidRPr="00EF4211">
        <w:t xml:space="preserve"> финансово-экономическ</w:t>
      </w:r>
      <w:r>
        <w:t>ого</w:t>
      </w:r>
      <w:r w:rsidRPr="00EF4211">
        <w:t xml:space="preserve"> и административн</w:t>
      </w:r>
      <w:r>
        <w:t>ого</w:t>
      </w:r>
      <w:r w:rsidRPr="00EF4211">
        <w:t xml:space="preserve"> подразделени</w:t>
      </w:r>
      <w:r>
        <w:t>я</w:t>
      </w:r>
      <w:r w:rsidRPr="00EF4211">
        <w:t xml:space="preserve"> (служб</w:t>
      </w:r>
      <w:r>
        <w:t>ы</w:t>
      </w:r>
      <w:r w:rsidRPr="00EF4211">
        <w:t>)</w:t>
      </w:r>
      <w:r>
        <w:t xml:space="preserve">, </w:t>
      </w:r>
      <w:r w:rsidRPr="00912EEB">
        <w:t>П</w:t>
      </w:r>
      <w:r>
        <w:t>рофессиональный стандарт «Бухгалтер», должность Бухгалтер</w:t>
      </w:r>
      <w:proofErr w:type="gramEnd"/>
    </w:p>
    <w:p w:rsidR="00267DE6" w:rsidRDefault="00267DE6" w:rsidP="00267DE6">
      <w:pPr>
        <w:pStyle w:val="a3"/>
        <w:ind w:left="222" w:right="125"/>
        <w:jc w:val="both"/>
      </w:pPr>
    </w:p>
    <w:p w:rsidR="00267DE6" w:rsidRDefault="00267DE6" w:rsidP="00267DE6">
      <w:pPr>
        <w:pStyle w:val="a3"/>
        <w:ind w:left="222" w:right="125"/>
        <w:jc w:val="both"/>
      </w:pPr>
    </w:p>
    <w:p w:rsidR="00267DE6" w:rsidRDefault="00267DE6" w:rsidP="00267DE6">
      <w:pPr>
        <w:pStyle w:val="a3"/>
        <w:ind w:left="222" w:right="125"/>
        <w:jc w:val="both"/>
      </w:pPr>
    </w:p>
    <w:p w:rsidR="00267DE6" w:rsidRDefault="00267DE6" w:rsidP="00267DE6">
      <w:pPr>
        <w:pStyle w:val="a3"/>
        <w:ind w:left="222" w:right="125"/>
        <w:jc w:val="both"/>
      </w:pPr>
    </w:p>
    <w:p w:rsidR="00267DE6" w:rsidRDefault="00267DE6" w:rsidP="00267DE6">
      <w:pPr>
        <w:pStyle w:val="1"/>
        <w:numPr>
          <w:ilvl w:val="1"/>
          <w:numId w:val="4"/>
        </w:numPr>
        <w:tabs>
          <w:tab w:val="left" w:pos="642"/>
        </w:tabs>
        <w:spacing w:before="65" w:line="274" w:lineRule="exact"/>
        <w:jc w:val="both"/>
      </w:pPr>
      <w:r>
        <w:t>Цель реализации</w:t>
      </w:r>
      <w:r>
        <w:rPr>
          <w:spacing w:val="-2"/>
        </w:rPr>
        <w:t xml:space="preserve"> </w:t>
      </w:r>
      <w:r>
        <w:t>программы</w:t>
      </w:r>
    </w:p>
    <w:p w:rsidR="00267DE6" w:rsidRDefault="00267DE6" w:rsidP="00267DE6">
      <w:pPr>
        <w:pStyle w:val="a3"/>
        <w:ind w:left="222" w:right="125" w:firstLine="629"/>
        <w:jc w:val="both"/>
      </w:pPr>
      <w:r w:rsidRPr="000B77F9">
        <w:t>Целью реализации дополнительной профес</w:t>
      </w:r>
      <w:r>
        <w:t>с</w:t>
      </w:r>
      <w:r w:rsidRPr="000B77F9">
        <w:t xml:space="preserve">иональной программы является совершенствование </w:t>
      </w:r>
      <w:r>
        <w:t xml:space="preserve">и </w:t>
      </w:r>
      <w:r w:rsidRPr="000B77F9">
        <w:t>(или) получение слушателями новых компетенций, необходимых для их профес</w:t>
      </w:r>
      <w:r>
        <w:t>с</w:t>
      </w:r>
      <w:r w:rsidRPr="000B77F9">
        <w:t xml:space="preserve">иональной деятельности, </w:t>
      </w:r>
      <w:r>
        <w:t xml:space="preserve">и </w:t>
      </w:r>
      <w:r w:rsidRPr="000B77F9">
        <w:t>(или) повышение профес</w:t>
      </w:r>
      <w:r>
        <w:t>с</w:t>
      </w:r>
      <w:r w:rsidRPr="000B77F9">
        <w:t xml:space="preserve">ионального уровня </w:t>
      </w:r>
      <w:r>
        <w:t xml:space="preserve">в </w:t>
      </w:r>
      <w:r w:rsidRPr="000B77F9">
        <w:t xml:space="preserve">рамках имеющейся квалификации. Программа позволяет слушателям освоить </w:t>
      </w:r>
      <w:r>
        <w:t xml:space="preserve">и </w:t>
      </w:r>
      <w:r w:rsidRPr="000B77F9">
        <w:t xml:space="preserve">систематизировать весь спектр технологий </w:t>
      </w:r>
      <w:r>
        <w:t xml:space="preserve">и </w:t>
      </w:r>
      <w:r w:rsidRPr="000B77F9">
        <w:t xml:space="preserve">навыков, необходимых для </w:t>
      </w:r>
      <w:r>
        <w:t>ведения учета и составления финансовой отчетности в соответствии с Международными стандартами финансовой отчетности</w:t>
      </w:r>
      <w:r w:rsidRPr="000B77F9">
        <w:t>.</w:t>
      </w:r>
    </w:p>
    <w:p w:rsidR="00267DE6" w:rsidRDefault="00267DE6" w:rsidP="00267DE6">
      <w:pPr>
        <w:pStyle w:val="a3"/>
        <w:spacing w:before="66"/>
        <w:ind w:left="222" w:right="132" w:firstLine="629"/>
        <w:jc w:val="both"/>
      </w:pPr>
      <w:r>
        <w:t>Дополнительная профессиональная программа направлена на удовлетворение образовательных и профессиональных потребностей, профессиональное развитие, обеспечение соответствия квалификации работника меняющимся условиям профессиональной деятельности и социальной среды.</w:t>
      </w:r>
    </w:p>
    <w:p w:rsidR="00267DE6" w:rsidRPr="008456C4" w:rsidRDefault="00267DE6" w:rsidP="00267DE6">
      <w:pPr>
        <w:ind w:firstLine="7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программы реализуется </w:t>
      </w:r>
      <w:r w:rsidRPr="00247216">
        <w:rPr>
          <w:color w:val="000000"/>
          <w:sz w:val="24"/>
          <w:szCs w:val="24"/>
        </w:rPr>
        <w:t>дисциплин</w:t>
      </w:r>
      <w:r>
        <w:rPr>
          <w:color w:val="000000"/>
          <w:sz w:val="24"/>
          <w:szCs w:val="24"/>
        </w:rPr>
        <w:t>а</w:t>
      </w:r>
      <w:r w:rsidRPr="00247216">
        <w:rPr>
          <w:color w:val="000000"/>
          <w:sz w:val="24"/>
          <w:szCs w:val="24"/>
        </w:rPr>
        <w:t xml:space="preserve"> </w:t>
      </w:r>
      <w:r w:rsidRPr="00247216">
        <w:rPr>
          <w:bCs/>
          <w:sz w:val="24"/>
          <w:szCs w:val="24"/>
        </w:rPr>
        <w:t>«Международные стандарты финансовой отчетности»</w:t>
      </w:r>
      <w:r>
        <w:rPr>
          <w:bCs/>
          <w:sz w:val="24"/>
          <w:szCs w:val="24"/>
        </w:rPr>
        <w:t>,</w:t>
      </w:r>
      <w:r w:rsidRPr="00247216"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</w:t>
      </w:r>
      <w:r w:rsidRPr="00247216">
        <w:rPr>
          <w:color w:val="000000"/>
          <w:sz w:val="24"/>
          <w:szCs w:val="24"/>
        </w:rPr>
        <w:t>елью</w:t>
      </w:r>
      <w:r>
        <w:rPr>
          <w:color w:val="000000"/>
          <w:sz w:val="24"/>
          <w:szCs w:val="24"/>
        </w:rPr>
        <w:t xml:space="preserve"> которой</w:t>
      </w:r>
      <w:r w:rsidRPr="00247216">
        <w:rPr>
          <w:color w:val="000000"/>
          <w:sz w:val="24"/>
          <w:szCs w:val="24"/>
        </w:rPr>
        <w:t xml:space="preserve"> является приобретение теоретических знаний основных положений международных стандартов финансовой отчетности и получение практических навыков по формированию отчетности в соответствии с принципами международных стандартов финансовой отчетности</w:t>
      </w:r>
      <w:r>
        <w:rPr>
          <w:color w:val="000000"/>
          <w:sz w:val="24"/>
          <w:szCs w:val="24"/>
        </w:rPr>
        <w:t>.</w:t>
      </w:r>
    </w:p>
    <w:p w:rsidR="00267DE6" w:rsidRPr="008456C4" w:rsidRDefault="00267DE6" w:rsidP="00267DE6">
      <w:pPr>
        <w:ind w:firstLine="756"/>
        <w:jc w:val="both"/>
        <w:rPr>
          <w:color w:val="000000"/>
          <w:sz w:val="24"/>
          <w:szCs w:val="24"/>
        </w:rPr>
      </w:pPr>
      <w:r w:rsidRPr="008456C4">
        <w:rPr>
          <w:color w:val="000000"/>
          <w:sz w:val="24"/>
          <w:szCs w:val="24"/>
        </w:rPr>
        <w:t>В соответствии с поставленными целями преподавание дисциплины реализует следующие задачи:</w:t>
      </w:r>
    </w:p>
    <w:p w:rsidR="00267DE6" w:rsidRPr="008456C4" w:rsidRDefault="00267DE6" w:rsidP="00267DE6">
      <w:pPr>
        <w:ind w:firstLine="756"/>
        <w:jc w:val="both"/>
        <w:rPr>
          <w:color w:val="000000"/>
          <w:sz w:val="24"/>
          <w:szCs w:val="24"/>
        </w:rPr>
      </w:pPr>
      <w:r w:rsidRPr="008456C4">
        <w:rPr>
          <w:color w:val="000000"/>
          <w:sz w:val="24"/>
          <w:szCs w:val="24"/>
        </w:rPr>
        <w:t>−</w:t>
      </w:r>
      <w:r w:rsidRPr="008456C4">
        <w:rPr>
          <w:color w:val="000000"/>
          <w:sz w:val="24"/>
          <w:szCs w:val="24"/>
        </w:rPr>
        <w:tab/>
        <w:t xml:space="preserve">формирование знаний о МСФО, необходимых для достижения единообразия бухгалтерской </w:t>
      </w:r>
      <w:r>
        <w:rPr>
          <w:color w:val="000000"/>
          <w:sz w:val="24"/>
          <w:szCs w:val="24"/>
        </w:rPr>
        <w:t>практики,</w:t>
      </w:r>
    </w:p>
    <w:p w:rsidR="00267DE6" w:rsidRPr="008456C4" w:rsidRDefault="00267DE6" w:rsidP="00267DE6">
      <w:pPr>
        <w:ind w:firstLine="756"/>
        <w:jc w:val="both"/>
        <w:rPr>
          <w:color w:val="000000"/>
          <w:sz w:val="24"/>
          <w:szCs w:val="24"/>
        </w:rPr>
      </w:pPr>
      <w:r w:rsidRPr="008456C4">
        <w:rPr>
          <w:color w:val="000000"/>
          <w:sz w:val="24"/>
          <w:szCs w:val="24"/>
        </w:rPr>
        <w:t>−</w:t>
      </w:r>
      <w:r w:rsidRPr="008456C4">
        <w:rPr>
          <w:color w:val="000000"/>
          <w:sz w:val="24"/>
          <w:szCs w:val="24"/>
        </w:rPr>
        <w:tab/>
        <w:t xml:space="preserve">приобретение системы знаний о требованиях к финансовой отчетности, составленной в соответствии с МСФО, </w:t>
      </w:r>
    </w:p>
    <w:p w:rsidR="00267DE6" w:rsidRDefault="00267DE6" w:rsidP="00267DE6">
      <w:pPr>
        <w:ind w:firstLine="756"/>
        <w:jc w:val="both"/>
        <w:rPr>
          <w:color w:val="000000"/>
          <w:sz w:val="24"/>
          <w:szCs w:val="24"/>
        </w:rPr>
      </w:pPr>
      <w:r w:rsidRPr="008456C4">
        <w:rPr>
          <w:color w:val="000000"/>
          <w:sz w:val="24"/>
          <w:szCs w:val="24"/>
        </w:rPr>
        <w:t>−</w:t>
      </w:r>
      <w:r w:rsidRPr="008456C4">
        <w:rPr>
          <w:color w:val="000000"/>
          <w:sz w:val="24"/>
          <w:szCs w:val="24"/>
        </w:rPr>
        <w:tab/>
        <w:t>усвоение теоретических основ отражения, в соответствии с международными стандартами фактов хозяйственной жизни, на основе которых формируются показатели об имущественном положении, финансовых результатах деятельности и движении денежных средств экономического субъекта</w:t>
      </w:r>
      <w:r>
        <w:rPr>
          <w:color w:val="000000"/>
          <w:sz w:val="24"/>
          <w:szCs w:val="24"/>
        </w:rPr>
        <w:t>.</w:t>
      </w:r>
    </w:p>
    <w:p w:rsidR="00267DE6" w:rsidRDefault="00267DE6" w:rsidP="00267DE6">
      <w:pPr>
        <w:pStyle w:val="a3"/>
        <w:spacing w:before="66"/>
        <w:ind w:left="222" w:right="132" w:firstLine="629"/>
        <w:jc w:val="both"/>
      </w:pPr>
    </w:p>
    <w:p w:rsidR="00267DE6" w:rsidRDefault="00267DE6" w:rsidP="00267DE6">
      <w:pPr>
        <w:pStyle w:val="1"/>
        <w:numPr>
          <w:ilvl w:val="1"/>
          <w:numId w:val="4"/>
        </w:numPr>
        <w:tabs>
          <w:tab w:val="left" w:pos="643"/>
        </w:tabs>
        <w:spacing w:before="227"/>
      </w:pPr>
      <w:r>
        <w:t>Планируемые результаты освоения</w:t>
      </w:r>
      <w:r>
        <w:rPr>
          <w:spacing w:val="-3"/>
        </w:rPr>
        <w:t xml:space="preserve"> </w:t>
      </w:r>
      <w:r>
        <w:t>программы</w:t>
      </w:r>
    </w:p>
    <w:p w:rsidR="00267DE6" w:rsidRDefault="00267DE6" w:rsidP="00267DE6">
      <w:pPr>
        <w:pStyle w:val="a3"/>
        <w:spacing w:before="5"/>
        <w:rPr>
          <w:b/>
          <w:bCs/>
          <w:sz w:val="20"/>
          <w:szCs w:val="20"/>
        </w:rPr>
      </w:pPr>
    </w:p>
    <w:p w:rsidR="00267DE6" w:rsidRDefault="00267DE6" w:rsidP="00267DE6">
      <w:pPr>
        <w:pStyle w:val="a3"/>
        <w:ind w:left="222" w:right="128" w:firstLine="580"/>
        <w:jc w:val="both"/>
      </w:pPr>
      <w:r>
        <w:t>В результате освоения программы слушатель должен обладать следующими профессиональными компетенциями:</w:t>
      </w:r>
    </w:p>
    <w:p w:rsidR="00267DE6" w:rsidRDefault="00267DE6" w:rsidP="00267DE6">
      <w:pPr>
        <w:ind w:left="80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аналитическая  деятельность:</w:t>
      </w:r>
    </w:p>
    <w:p w:rsidR="00267DE6" w:rsidRPr="000B77F9" w:rsidRDefault="00267DE6" w:rsidP="00267DE6">
      <w:pPr>
        <w:pStyle w:val="a5"/>
        <w:numPr>
          <w:ilvl w:val="2"/>
          <w:numId w:val="4"/>
        </w:numPr>
        <w:tabs>
          <w:tab w:val="left" w:pos="789"/>
        </w:tabs>
        <w:ind w:right="133"/>
        <w:jc w:val="both"/>
        <w:rPr>
          <w:sz w:val="24"/>
          <w:szCs w:val="24"/>
        </w:rPr>
      </w:pPr>
      <w:r w:rsidRPr="000B77F9">
        <w:rPr>
          <w:sz w:val="24"/>
          <w:szCs w:val="24"/>
        </w:rPr>
        <w:t>способностью анализировать и использовать различные источники информации для проведения экономических расчетов</w:t>
      </w:r>
      <w:r w:rsidRPr="008E23C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B77F9">
        <w:rPr>
          <w:sz w:val="24"/>
          <w:szCs w:val="24"/>
        </w:rPr>
        <w:t>ПК-9</w:t>
      </w:r>
      <w:r>
        <w:rPr>
          <w:sz w:val="24"/>
          <w:szCs w:val="24"/>
        </w:rPr>
        <w:t>)</w:t>
      </w:r>
    </w:p>
    <w:p w:rsidR="00267DE6" w:rsidRDefault="00267DE6" w:rsidP="00267DE6">
      <w:pPr>
        <w:pStyle w:val="a5"/>
        <w:numPr>
          <w:ilvl w:val="2"/>
          <w:numId w:val="4"/>
        </w:numPr>
        <w:tabs>
          <w:tab w:val="left" w:pos="789"/>
        </w:tabs>
        <w:ind w:right="133"/>
        <w:jc w:val="both"/>
        <w:rPr>
          <w:sz w:val="24"/>
          <w:szCs w:val="24"/>
        </w:rPr>
      </w:pPr>
      <w:r w:rsidRPr="000B77F9">
        <w:rPr>
          <w:sz w:val="24"/>
          <w:szCs w:val="24"/>
        </w:rPr>
        <w:t>способностью составлять прогноз основных социально- экономических показателей деятельности предприятия, отрасли, региона и экономики в целом</w:t>
      </w:r>
      <w:r w:rsidRPr="008E23C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B77F9">
        <w:rPr>
          <w:sz w:val="24"/>
          <w:szCs w:val="24"/>
        </w:rPr>
        <w:t>ПК-10</w:t>
      </w:r>
      <w:r>
        <w:rPr>
          <w:sz w:val="24"/>
          <w:szCs w:val="24"/>
        </w:rPr>
        <w:t>)</w:t>
      </w:r>
    </w:p>
    <w:p w:rsidR="00267DE6" w:rsidRDefault="00267DE6" w:rsidP="00267DE6">
      <w:pPr>
        <w:pStyle w:val="a5"/>
        <w:tabs>
          <w:tab w:val="left" w:pos="789"/>
        </w:tabs>
        <w:ind w:left="0" w:right="133" w:firstLine="709"/>
        <w:jc w:val="both"/>
        <w:rPr>
          <w:sz w:val="24"/>
          <w:szCs w:val="24"/>
        </w:rPr>
      </w:pPr>
      <w:r w:rsidRPr="00FC5E37">
        <w:rPr>
          <w:b/>
          <w:color w:val="000000"/>
          <w:sz w:val="24"/>
          <w:szCs w:val="24"/>
        </w:rPr>
        <w:t>Требования к результатам освоения дисциплины (модуля), включая перечень осваиваемых профессиональных компетенций</w:t>
      </w:r>
      <w:r>
        <w:rPr>
          <w:b/>
          <w:color w:val="000000"/>
          <w:sz w:val="24"/>
          <w:szCs w:val="24"/>
        </w:rPr>
        <w:t>: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936"/>
        <w:gridCol w:w="3503"/>
        <w:gridCol w:w="2982"/>
      </w:tblGrid>
      <w:tr w:rsidR="00267DE6" w:rsidRPr="008456C4" w:rsidTr="0007722D">
        <w:trPr>
          <w:trHeight w:val="723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Default="00267DE6" w:rsidP="0007722D">
            <w:pPr>
              <w:rPr>
                <w:color w:val="000000"/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 xml:space="preserve">способностью анализировать и использовать различные источники информации для проведения экономических расчетов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8456C4">
              <w:rPr>
                <w:color w:val="000000"/>
                <w:sz w:val="24"/>
                <w:szCs w:val="24"/>
              </w:rPr>
              <w:t>ПК-9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267DE6" w:rsidRDefault="00267DE6" w:rsidP="0007722D">
            <w:pPr>
              <w:rPr>
                <w:color w:val="000000"/>
                <w:sz w:val="24"/>
                <w:szCs w:val="24"/>
              </w:rPr>
            </w:pPr>
          </w:p>
          <w:p w:rsidR="00267DE6" w:rsidRDefault="00267DE6" w:rsidP="0007722D">
            <w:pPr>
              <w:rPr>
                <w:color w:val="000000"/>
                <w:sz w:val="24"/>
                <w:szCs w:val="24"/>
              </w:rPr>
            </w:pPr>
          </w:p>
          <w:p w:rsidR="00267DE6" w:rsidRDefault="00267DE6" w:rsidP="0007722D">
            <w:pPr>
              <w:rPr>
                <w:color w:val="000000"/>
                <w:sz w:val="24"/>
                <w:szCs w:val="24"/>
              </w:rPr>
            </w:pPr>
          </w:p>
          <w:p w:rsidR="00267DE6" w:rsidRDefault="00267DE6" w:rsidP="0007722D">
            <w:pPr>
              <w:rPr>
                <w:color w:val="000000"/>
                <w:sz w:val="24"/>
                <w:szCs w:val="24"/>
              </w:rPr>
            </w:pPr>
          </w:p>
          <w:p w:rsidR="00267DE6" w:rsidRDefault="00267DE6" w:rsidP="0007722D">
            <w:pPr>
              <w:rPr>
                <w:color w:val="000000"/>
                <w:sz w:val="24"/>
                <w:szCs w:val="24"/>
              </w:rPr>
            </w:pPr>
          </w:p>
          <w:p w:rsidR="00267DE6" w:rsidRDefault="00267DE6" w:rsidP="0007722D">
            <w:pPr>
              <w:rPr>
                <w:color w:val="000000"/>
                <w:sz w:val="24"/>
                <w:szCs w:val="24"/>
              </w:rPr>
            </w:pPr>
          </w:p>
          <w:p w:rsidR="00267DE6" w:rsidRDefault="00267DE6" w:rsidP="0007722D">
            <w:pPr>
              <w:rPr>
                <w:color w:val="000000"/>
                <w:sz w:val="24"/>
                <w:szCs w:val="24"/>
              </w:rPr>
            </w:pPr>
          </w:p>
          <w:p w:rsidR="00267DE6" w:rsidRPr="008456C4" w:rsidRDefault="00267DE6" w:rsidP="0007722D">
            <w:pPr>
              <w:rPr>
                <w:sz w:val="24"/>
                <w:szCs w:val="24"/>
              </w:rPr>
            </w:pPr>
          </w:p>
        </w:tc>
      </w:tr>
      <w:tr w:rsidR="00267DE6" w:rsidRPr="008456C4" w:rsidTr="0007722D">
        <w:trPr>
          <w:trHeight w:val="370"/>
        </w:trPr>
        <w:tc>
          <w:tcPr>
            <w:tcW w:w="3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267DE6" w:rsidRPr="008456C4" w:rsidTr="0007722D">
        <w:trPr>
          <w:trHeight w:val="2543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pPr>
              <w:adjustRightInd w:val="0"/>
            </w:pPr>
            <w:r w:rsidRPr="008456C4">
              <w:t xml:space="preserve">методы и инструментарий экономического анализа,  сферы  его  применения;    </w:t>
            </w:r>
          </w:p>
          <w:p w:rsidR="00267DE6" w:rsidRPr="008456C4" w:rsidRDefault="00267DE6" w:rsidP="0007722D">
            <w:pPr>
              <w:adjustRightInd w:val="0"/>
            </w:pPr>
            <w:r w:rsidRPr="008456C4">
              <w:t>систему учёта и отчётности, используемую предприятиями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r w:rsidRPr="008456C4">
              <w:t xml:space="preserve">квалифицированно    применять информацию  из  различных  источников  для изучения    деятельности    предприятий, </w:t>
            </w:r>
          </w:p>
          <w:p w:rsidR="00267DE6" w:rsidRPr="008456C4" w:rsidRDefault="00267DE6" w:rsidP="0007722D">
            <w:pPr>
              <w:adjustRightInd w:val="0"/>
            </w:pPr>
            <w:r w:rsidRPr="008456C4">
              <w:t>использовать современные методы экономического анализа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pPr>
              <w:adjustRightInd w:val="0"/>
            </w:pPr>
            <w:r w:rsidRPr="008456C4">
              <w:t>навыками  проведения  экономического анализа   сложных    экономических  систем</w:t>
            </w:r>
          </w:p>
          <w:p w:rsidR="00267DE6" w:rsidRPr="008456C4" w:rsidRDefault="00267DE6" w:rsidP="0007722D">
            <w:r w:rsidRPr="008456C4">
              <w:t>навыками интерпретации  полученных  результатов  и принятия решений,      повышающих   эффективность функционирования    предприятия</w:t>
            </w:r>
          </w:p>
        </w:tc>
      </w:tr>
      <w:tr w:rsidR="00267DE6" w:rsidRPr="008456C4" w:rsidTr="0007722D">
        <w:trPr>
          <w:trHeight w:val="723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Default="00267DE6" w:rsidP="0007722D">
            <w:pPr>
              <w:rPr>
                <w:color w:val="000000"/>
                <w:sz w:val="24"/>
                <w:szCs w:val="24"/>
              </w:rPr>
            </w:pPr>
          </w:p>
          <w:p w:rsidR="00267DE6" w:rsidRPr="008456C4" w:rsidRDefault="00267DE6" w:rsidP="0007722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456C4">
              <w:rPr>
                <w:color w:val="000000"/>
                <w:sz w:val="24"/>
                <w:szCs w:val="24"/>
              </w:rPr>
              <w:t xml:space="preserve">пособностью составлять прогноз основных социально-экономических показателей деятельности предприятия, отрасли, региона и экономики в целом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8456C4">
              <w:rPr>
                <w:color w:val="000000"/>
                <w:sz w:val="24"/>
                <w:szCs w:val="24"/>
              </w:rPr>
              <w:t>ПК-10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267DE6" w:rsidRPr="008456C4" w:rsidTr="0007722D">
        <w:trPr>
          <w:trHeight w:val="153"/>
        </w:trPr>
        <w:tc>
          <w:tcPr>
            <w:tcW w:w="3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267DE6" w:rsidRPr="008456C4" w:rsidTr="0007722D">
        <w:trPr>
          <w:trHeight w:val="2410"/>
        </w:trPr>
        <w:tc>
          <w:tcPr>
            <w:tcW w:w="3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r w:rsidRPr="008456C4">
              <w:t>теоретические  основы  и  методы прогнозирования   временных   рядов   на предприятии,  отрасли,  регионе  и экономике  в  целом;  теоретические  основы  и  методы прогнозирования   экономических  явлений  и процессов,  составления планов    организационных преобразований предприятий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r w:rsidRPr="008456C4">
              <w:t>применять    эконометрические  методы исследования  и  прогнозирования  основных социально-экономических показателей  деятельности  предприятия,  отрасли,  региона и экономики в целом,  применять методы оценки   эффективности   организационных  решений,    прогнозирования    возможных последствий реализации этих решений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pPr>
              <w:adjustRightInd w:val="0"/>
            </w:pPr>
            <w:r w:rsidRPr="008456C4">
              <w:t>навыками  разработки  и  реализации программ   прогнозирования   показателей деятельности предприятия, отрасли,     региона  и  экономики  в  целом навыками  разработки  и  реализации программ   организационных   изменений,  навыками управления   реализацией   организационных проектов</w:t>
            </w:r>
          </w:p>
        </w:tc>
      </w:tr>
    </w:tbl>
    <w:p w:rsidR="00267DE6" w:rsidRDefault="00267DE6" w:rsidP="00267DE6">
      <w:pPr>
        <w:pStyle w:val="a5"/>
        <w:tabs>
          <w:tab w:val="left" w:pos="789"/>
        </w:tabs>
        <w:ind w:left="0" w:right="133" w:firstLine="0"/>
        <w:jc w:val="both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9"/>
        <w:gridCol w:w="1764"/>
        <w:gridCol w:w="5633"/>
      </w:tblGrid>
      <w:tr w:rsidR="00267DE6" w:rsidRPr="00247216" w:rsidTr="0007722D">
        <w:trPr>
          <w:trHeight w:val="1528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Компетенции</w:t>
            </w:r>
          </w:p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(код, наименование)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8456C4">
              <w:rPr>
                <w:b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</w:p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DE6" w:rsidRPr="00D91817" w:rsidRDefault="00267DE6" w:rsidP="0007722D">
            <w:pPr>
              <w:jc w:val="center"/>
              <w:rPr>
                <w:sz w:val="24"/>
                <w:szCs w:val="24"/>
              </w:rPr>
            </w:pPr>
            <w:r w:rsidRPr="00D91817">
              <w:rPr>
                <w:b/>
                <w:bCs/>
                <w:color w:val="000000"/>
                <w:sz w:val="24"/>
                <w:szCs w:val="24"/>
              </w:rPr>
              <w:t>Основные признаки уровня</w:t>
            </w:r>
          </w:p>
          <w:p w:rsidR="00267DE6" w:rsidRPr="00D91817" w:rsidRDefault="00267DE6" w:rsidP="0007722D">
            <w:pPr>
              <w:jc w:val="center"/>
              <w:rPr>
                <w:sz w:val="24"/>
                <w:szCs w:val="24"/>
              </w:rPr>
            </w:pPr>
            <w:r w:rsidRPr="00D91817">
              <w:rPr>
                <w:b/>
                <w:bCs/>
                <w:color w:val="000000"/>
                <w:sz w:val="24"/>
                <w:szCs w:val="24"/>
              </w:rPr>
              <w:t>(дескрипторные характеристики)</w:t>
            </w:r>
          </w:p>
        </w:tc>
      </w:tr>
      <w:tr w:rsidR="00267DE6" w:rsidRPr="00247216" w:rsidTr="0007722D">
        <w:trPr>
          <w:trHeight w:val="115"/>
        </w:trPr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>ПК-9 - способностью анализировать и использовать различные источники информации для проведения экономических расчетов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>1. Пороговый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D91817" w:rsidRDefault="00267DE6" w:rsidP="0007722D">
            <w:pPr>
              <w:pStyle w:val="Style31"/>
              <w:tabs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1817">
              <w:rPr>
                <w:rFonts w:ascii="Times New Roman" w:hAnsi="Times New Roman" w:cs="Times New Roman"/>
              </w:rPr>
              <w:t>Знать: определения и порядок учета основных средств, инвестиционного имущества, биологических активов, нематериальных активов, запасов, денежных средств и их эквивалентов, финансовых активов и обязательств, прочей дебиторской и кредиторской задолженности, аренды, договоров на строительство, выручки, затрат на финансирование, вознаграждений работникам, налога на прибыль, капитала.</w:t>
            </w:r>
            <w:proofErr w:type="gramEnd"/>
          </w:p>
          <w:p w:rsidR="00267DE6" w:rsidRPr="00D91817" w:rsidRDefault="00267DE6" w:rsidP="0007722D">
            <w:pPr>
              <w:pStyle w:val="Style31"/>
              <w:tabs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1817">
              <w:rPr>
                <w:rFonts w:ascii="Times New Roman" w:hAnsi="Times New Roman" w:cs="Times New Roman"/>
              </w:rPr>
              <w:t xml:space="preserve">Уметь: решать на примере конкретных ситуаций вопросы оценки, учетной регистрации и накопления информации о фактах хозяйственной жизни, связанных с основными средствами, инвестиционным имуществом, биологическими активами, нематериальными активами, запасами, денежными средствами и их эквивалентами, финансовыми активами и обязательствами, прочей дебиторской и кредиторской задолженностью, по аренде, по договорам на строительство, по учету выручки, затрат на финансирование, вознаграждений работникам, налога на прибыль, капитала. </w:t>
            </w:r>
            <w:proofErr w:type="gramEnd"/>
          </w:p>
          <w:p w:rsidR="00267DE6" w:rsidRPr="00D91817" w:rsidRDefault="00267DE6" w:rsidP="0007722D">
            <w:pPr>
              <w:pStyle w:val="Style17"/>
              <w:widowControl/>
              <w:tabs>
                <w:tab w:val="left" w:pos="365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91817">
              <w:rPr>
                <w:rFonts w:ascii="Times New Roman" w:hAnsi="Times New Roman" w:cs="Times New Roman"/>
              </w:rPr>
              <w:lastRenderedPageBreak/>
              <w:t xml:space="preserve">Владеть: основными приемами составления </w:t>
            </w:r>
            <w:r>
              <w:rPr>
                <w:rFonts w:ascii="Times New Roman" w:hAnsi="Times New Roman" w:cs="Times New Roman"/>
              </w:rPr>
              <w:t>бухгалтерской и налоговой</w:t>
            </w:r>
            <w:r w:rsidRPr="00D91817">
              <w:rPr>
                <w:rFonts w:ascii="Times New Roman" w:hAnsi="Times New Roman" w:cs="Times New Roman"/>
              </w:rPr>
              <w:t xml:space="preserve"> отчетности</w:t>
            </w:r>
          </w:p>
        </w:tc>
      </w:tr>
      <w:tr w:rsidR="00267DE6" w:rsidRPr="009F0344" w:rsidTr="0007722D">
        <w:trPr>
          <w:trHeight w:val="824"/>
        </w:trPr>
        <w:tc>
          <w:tcPr>
            <w:tcW w:w="2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/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>2. Повышенный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D91817" w:rsidRDefault="00267DE6" w:rsidP="0007722D">
            <w:pPr>
              <w:pStyle w:val="Style31"/>
              <w:tabs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1817">
              <w:rPr>
                <w:rFonts w:ascii="Times New Roman" w:hAnsi="Times New Roman" w:cs="Times New Roman"/>
              </w:rPr>
              <w:t>Знать: определения и порядок учета основных средств, инвестиционного имущества, биологических активов, нематериальных активов, запасов, денежных средств и их эквивалентов, финансовых активов и обязательств, прочей дебиторской и кредиторской задолженности, аренды, договоров на строительство, выручки, затрат на финансирование, вознаграждений работникам, налога на прибыль, капитала;</w:t>
            </w:r>
            <w:proofErr w:type="gramEnd"/>
          </w:p>
          <w:p w:rsidR="00267DE6" w:rsidRPr="00D91817" w:rsidRDefault="00267DE6" w:rsidP="0007722D">
            <w:pPr>
              <w:pStyle w:val="Style31"/>
              <w:tabs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91817">
              <w:rPr>
                <w:rFonts w:ascii="Times New Roman" w:hAnsi="Times New Roman" w:cs="Times New Roman"/>
              </w:rPr>
              <w:t>сравнительные характеристики бухгалтерской отчетности по международным и российским стандартам, проблемы внедрения международных стандартов в Российской Федерации.</w:t>
            </w:r>
          </w:p>
          <w:p w:rsidR="00267DE6" w:rsidRPr="00D91817" w:rsidRDefault="00267DE6" w:rsidP="0007722D">
            <w:pPr>
              <w:pStyle w:val="Style31"/>
              <w:tabs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1817">
              <w:rPr>
                <w:rFonts w:ascii="Times New Roman" w:hAnsi="Times New Roman" w:cs="Times New Roman"/>
              </w:rPr>
              <w:t xml:space="preserve">Уметь: решать на примере конкретных ситуаций вопросы оценки, учетной регистрации и накопления информации о фактах хозяйственной жизни, связанных с основными средствами, инвестиционным имуществом, биологическими активами, нематериальными активами, запасами, денежными средствами и их эквивалентами, финансовыми активами и обязательствами, прочей дебиторской и кредиторской задолженностью, по аренде, по договорам на строительство, по учету выручки, затрат на финансирование, вознаграждений работникам, налога на прибыль, капитала. </w:t>
            </w:r>
            <w:proofErr w:type="gramEnd"/>
          </w:p>
          <w:p w:rsidR="00267DE6" w:rsidRPr="00D91817" w:rsidRDefault="00267DE6" w:rsidP="0007722D">
            <w:pPr>
              <w:pStyle w:val="Style31"/>
              <w:tabs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91817">
              <w:rPr>
                <w:rFonts w:ascii="Times New Roman" w:hAnsi="Times New Roman" w:cs="Times New Roman"/>
              </w:rPr>
              <w:t>Владеть: методами составления</w:t>
            </w:r>
            <w:r>
              <w:rPr>
                <w:rFonts w:ascii="Times New Roman" w:hAnsi="Times New Roman" w:cs="Times New Roman"/>
              </w:rPr>
              <w:t xml:space="preserve"> бухгалтерской и налоговой</w:t>
            </w:r>
            <w:r w:rsidRPr="00D91817">
              <w:rPr>
                <w:rFonts w:ascii="Times New Roman" w:hAnsi="Times New Roman" w:cs="Times New Roman"/>
              </w:rPr>
              <w:t xml:space="preserve"> отчетности</w:t>
            </w:r>
            <w:r>
              <w:rPr>
                <w:rFonts w:ascii="Times New Roman" w:hAnsi="Times New Roman" w:cs="Times New Roman"/>
              </w:rPr>
              <w:t>,</w:t>
            </w:r>
            <w:r w:rsidRPr="00D91817">
              <w:rPr>
                <w:rFonts w:ascii="Times New Roman" w:hAnsi="Times New Roman" w:cs="Times New Roman"/>
              </w:rPr>
              <w:t xml:space="preserve"> консолидированной отчетности</w:t>
            </w:r>
          </w:p>
          <w:p w:rsidR="00267DE6" w:rsidRPr="00D91817" w:rsidRDefault="00267DE6" w:rsidP="0007722D">
            <w:pPr>
              <w:pStyle w:val="Style17"/>
              <w:tabs>
                <w:tab w:val="left" w:pos="365"/>
              </w:tabs>
              <w:ind w:firstLine="19"/>
              <w:rPr>
                <w:rFonts w:ascii="Times New Roman" w:hAnsi="Times New Roman" w:cs="Times New Roman"/>
              </w:rPr>
            </w:pPr>
            <w:r w:rsidRPr="00D91817">
              <w:rPr>
                <w:rFonts w:ascii="Times New Roman" w:hAnsi="Times New Roman" w:cs="Times New Roman"/>
              </w:rPr>
              <w:t>приемами ведения дискуссии и публичных выступлений;  потребностью в постоянном продолжении образования.</w:t>
            </w:r>
          </w:p>
        </w:tc>
      </w:tr>
    </w:tbl>
    <w:p w:rsidR="00267DE6" w:rsidRPr="00841011" w:rsidRDefault="00267DE6" w:rsidP="00267DE6">
      <w:pPr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87"/>
        <w:gridCol w:w="1656"/>
        <w:gridCol w:w="5581"/>
        <w:gridCol w:w="30"/>
      </w:tblGrid>
      <w:tr w:rsidR="00267DE6" w:rsidRPr="00247216" w:rsidTr="0007722D">
        <w:trPr>
          <w:trHeight w:val="152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Компетенции</w:t>
            </w:r>
          </w:p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(код, наименование)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8456C4">
              <w:rPr>
                <w:b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</w:p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Основные признаки уровня</w:t>
            </w:r>
          </w:p>
          <w:p w:rsidR="00267DE6" w:rsidRPr="008456C4" w:rsidRDefault="00267DE6" w:rsidP="0007722D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(дескрипторные характеристики)</w:t>
            </w:r>
          </w:p>
        </w:tc>
        <w:tc>
          <w:tcPr>
            <w:tcW w:w="18" w:type="dxa"/>
          </w:tcPr>
          <w:p w:rsidR="00267DE6" w:rsidRPr="008456C4" w:rsidRDefault="00267DE6" w:rsidP="0007722D"/>
        </w:tc>
      </w:tr>
      <w:tr w:rsidR="00267DE6" w:rsidRPr="009F0344" w:rsidTr="0007722D">
        <w:trPr>
          <w:trHeight w:val="2778"/>
        </w:trPr>
        <w:tc>
          <w:tcPr>
            <w:tcW w:w="2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>ПК-10 - способностью составлять прогноз основных социально- 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>1. Пороговый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Pr="008456C4">
              <w:rPr>
                <w:sz w:val="24"/>
                <w:szCs w:val="24"/>
              </w:rPr>
              <w:t xml:space="preserve">теоретические  основы  и  методы прогнозирования   временных   рядов   на предприятии,  отрасли,  регионе  и экономике  в  целом;  </w:t>
            </w:r>
          </w:p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Pr="008456C4">
              <w:rPr>
                <w:sz w:val="24"/>
                <w:szCs w:val="24"/>
              </w:rPr>
              <w:t xml:space="preserve">применять    эконометрические  методы исследования  и  прогнозирования  </w:t>
            </w:r>
            <w:proofErr w:type="gramStart"/>
            <w:r w:rsidRPr="008456C4">
              <w:rPr>
                <w:sz w:val="24"/>
                <w:szCs w:val="24"/>
              </w:rPr>
              <w:t>основных</w:t>
            </w:r>
            <w:proofErr w:type="gramEnd"/>
            <w:r w:rsidRPr="008456C4">
              <w:rPr>
                <w:sz w:val="24"/>
                <w:szCs w:val="24"/>
              </w:rPr>
              <w:t xml:space="preserve"> социально-экономических </w:t>
            </w:r>
          </w:p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показателей  деятельности  предприятия,  отрасли,  региона и экономики в целом</w:t>
            </w:r>
          </w:p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 w:rsidRPr="008456C4">
              <w:rPr>
                <w:sz w:val="24"/>
                <w:szCs w:val="24"/>
              </w:rPr>
              <w:t>навыками  разработки  и  реализации программ   прогнозирования   показателей деятельности предприятия, отрасли,     региона  и  экономики  в  целом</w:t>
            </w:r>
          </w:p>
        </w:tc>
        <w:tc>
          <w:tcPr>
            <w:tcW w:w="18" w:type="dxa"/>
          </w:tcPr>
          <w:p w:rsidR="00267DE6" w:rsidRPr="008456C4" w:rsidRDefault="00267DE6" w:rsidP="0007722D"/>
        </w:tc>
      </w:tr>
      <w:tr w:rsidR="00267DE6" w:rsidRPr="009F0344" w:rsidTr="0007722D">
        <w:trPr>
          <w:trHeight w:val="1823"/>
        </w:trPr>
        <w:tc>
          <w:tcPr>
            <w:tcW w:w="2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/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>2. Повышенный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Pr="008456C4">
              <w:rPr>
                <w:sz w:val="24"/>
                <w:szCs w:val="24"/>
              </w:rPr>
              <w:t xml:space="preserve">теоретические  основы  и  методы прогнозирования   временных   рядов   на предприятии,  отрасли,  регионе  и экономике  в  целом;  </w:t>
            </w:r>
          </w:p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теоретические  основы  и  методы прогнозирования   экономических  явлений  и процессов,  составления планов    организационных преобразований предприятий</w:t>
            </w:r>
          </w:p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Pr="008456C4">
              <w:rPr>
                <w:sz w:val="24"/>
                <w:szCs w:val="24"/>
              </w:rPr>
              <w:t xml:space="preserve">применять    эконометрические  методы исследования  и  прогнозирования  </w:t>
            </w:r>
            <w:proofErr w:type="gramStart"/>
            <w:r w:rsidRPr="008456C4">
              <w:rPr>
                <w:sz w:val="24"/>
                <w:szCs w:val="24"/>
              </w:rPr>
              <w:t>основных</w:t>
            </w:r>
            <w:proofErr w:type="gramEnd"/>
            <w:r w:rsidRPr="008456C4">
              <w:rPr>
                <w:sz w:val="24"/>
                <w:szCs w:val="24"/>
              </w:rPr>
              <w:t xml:space="preserve"> социально-экономических </w:t>
            </w:r>
          </w:p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 xml:space="preserve">показателей  деятельности  предприятия,  отрасли,  региона и экономики в целом,  </w:t>
            </w:r>
          </w:p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применять методы оценки   эффективности   организационных  решений,    прогнозирования    возможных последствий реализации этих решений</w:t>
            </w:r>
          </w:p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 w:rsidRPr="008456C4">
              <w:rPr>
                <w:sz w:val="24"/>
                <w:szCs w:val="24"/>
              </w:rPr>
              <w:t xml:space="preserve">навыками  разработки  и  реализации программ   прогнозирования   показателей деятельности предприятия, отрасли,     региона  и  экономики  в  целом </w:t>
            </w:r>
          </w:p>
          <w:p w:rsidR="00267DE6" w:rsidRPr="008456C4" w:rsidRDefault="00267DE6" w:rsidP="0007722D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навыками  разработки  и  реализации программ   организационных   изменений,  навыками управления   реализацией   организационных проектов</w:t>
            </w:r>
          </w:p>
        </w:tc>
        <w:tc>
          <w:tcPr>
            <w:tcW w:w="18" w:type="dxa"/>
          </w:tcPr>
          <w:p w:rsidR="00267DE6" w:rsidRPr="008456C4" w:rsidRDefault="00267DE6" w:rsidP="0007722D"/>
        </w:tc>
      </w:tr>
    </w:tbl>
    <w:p w:rsidR="00267DE6" w:rsidRPr="00F26CFA" w:rsidRDefault="00267DE6" w:rsidP="00267DE6">
      <w:pPr>
        <w:pStyle w:val="a5"/>
        <w:tabs>
          <w:tab w:val="left" w:pos="789"/>
        </w:tabs>
        <w:ind w:left="0" w:right="133" w:firstLine="0"/>
        <w:jc w:val="both"/>
        <w:rPr>
          <w:sz w:val="12"/>
          <w:szCs w:val="24"/>
        </w:rPr>
      </w:pPr>
    </w:p>
    <w:p w:rsidR="00267DE6" w:rsidRDefault="00267DE6" w:rsidP="00267DE6">
      <w:pPr>
        <w:pStyle w:val="1"/>
        <w:numPr>
          <w:ilvl w:val="1"/>
          <w:numId w:val="4"/>
        </w:numPr>
        <w:tabs>
          <w:tab w:val="left" w:pos="643"/>
        </w:tabs>
        <w:spacing w:before="1"/>
        <w:jc w:val="both"/>
      </w:pPr>
      <w:r>
        <w:t>Категория</w:t>
      </w:r>
      <w:r>
        <w:rPr>
          <w:spacing w:val="-1"/>
        </w:rPr>
        <w:t xml:space="preserve"> </w:t>
      </w:r>
      <w:r>
        <w:t>слушателей</w:t>
      </w:r>
    </w:p>
    <w:p w:rsidR="00267DE6" w:rsidRDefault="00267DE6" w:rsidP="00267DE6">
      <w:pPr>
        <w:pStyle w:val="a3"/>
        <w:ind w:left="222" w:right="126"/>
        <w:jc w:val="both"/>
      </w:pPr>
      <w:r>
        <w:t>К освоению дополнительной профессиональной программы повышения квалификации допускаются лица, имеющие высшее образование.</w:t>
      </w:r>
    </w:p>
    <w:p w:rsidR="00267DE6" w:rsidRDefault="00267DE6" w:rsidP="00267DE6">
      <w:pPr>
        <w:pStyle w:val="a5"/>
        <w:numPr>
          <w:ilvl w:val="1"/>
          <w:numId w:val="4"/>
        </w:numPr>
        <w:tabs>
          <w:tab w:val="left" w:pos="643"/>
        </w:tabs>
        <w:spacing w:line="242" w:lineRule="auto"/>
        <w:ind w:left="222" w:right="689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Форма обучения</w:t>
      </w:r>
      <w:r>
        <w:rPr>
          <w:sz w:val="24"/>
          <w:szCs w:val="24"/>
        </w:rPr>
        <w:t xml:space="preserve">. </w:t>
      </w:r>
    </w:p>
    <w:p w:rsidR="00267DE6" w:rsidRDefault="00267DE6" w:rsidP="00267DE6">
      <w:pPr>
        <w:pStyle w:val="a5"/>
        <w:tabs>
          <w:tab w:val="left" w:pos="643"/>
        </w:tabs>
        <w:spacing w:line="242" w:lineRule="auto"/>
        <w:ind w:left="222" w:right="6890" w:firstLine="0"/>
        <w:rPr>
          <w:sz w:val="24"/>
          <w:szCs w:val="24"/>
        </w:rPr>
      </w:pPr>
      <w:r>
        <w:rPr>
          <w:sz w:val="24"/>
          <w:szCs w:val="24"/>
        </w:rPr>
        <w:t>Форма обучения –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очная.</w:t>
      </w:r>
    </w:p>
    <w:p w:rsidR="00267DE6" w:rsidRDefault="00267DE6" w:rsidP="00267DE6">
      <w:pPr>
        <w:pStyle w:val="1"/>
        <w:spacing w:line="275" w:lineRule="exact"/>
        <w:ind w:left="222"/>
        <w:jc w:val="both"/>
      </w:pPr>
      <w:r>
        <w:t>1.6 Срок обучения</w:t>
      </w:r>
    </w:p>
    <w:p w:rsidR="00267DE6" w:rsidRDefault="00267DE6" w:rsidP="00267DE6">
      <w:pPr>
        <w:pStyle w:val="a3"/>
        <w:spacing w:line="275" w:lineRule="exact"/>
        <w:ind w:left="222"/>
        <w:jc w:val="both"/>
      </w:pPr>
      <w:r>
        <w:t>Трудоемкость обучения - 108 часов, включая все виды аудиторной работы. Общий срок обучения – 3 месяца.</w:t>
      </w:r>
    </w:p>
    <w:p w:rsidR="00267DE6" w:rsidRDefault="00267DE6" w:rsidP="00267DE6">
      <w:pPr>
        <w:pStyle w:val="1"/>
        <w:numPr>
          <w:ilvl w:val="1"/>
          <w:numId w:val="1"/>
        </w:numPr>
        <w:tabs>
          <w:tab w:val="left" w:pos="642"/>
        </w:tabs>
        <w:spacing w:line="274" w:lineRule="exact"/>
      </w:pPr>
      <w:r>
        <w:t>Форма документа, выдаваемого по результатам освоения программы</w:t>
      </w:r>
      <w:r>
        <w:rPr>
          <w:spacing w:val="53"/>
        </w:rPr>
        <w:t xml:space="preserve"> </w:t>
      </w:r>
      <w:r>
        <w:t>-</w:t>
      </w:r>
    </w:p>
    <w:p w:rsidR="00267DE6" w:rsidRDefault="00267DE6" w:rsidP="00267DE6">
      <w:pPr>
        <w:pStyle w:val="a3"/>
        <w:spacing w:line="274" w:lineRule="exact"/>
        <w:ind w:left="222"/>
      </w:pPr>
      <w:r>
        <w:t>удостоверение о повышении квалификации</w:t>
      </w:r>
    </w:p>
    <w:p w:rsidR="00267DE6" w:rsidRDefault="00267DE6" w:rsidP="00267DE6">
      <w:pPr>
        <w:pStyle w:val="1"/>
        <w:numPr>
          <w:ilvl w:val="1"/>
          <w:numId w:val="1"/>
        </w:numPr>
        <w:tabs>
          <w:tab w:val="left" w:pos="1139"/>
        </w:tabs>
        <w:spacing w:line="275" w:lineRule="exact"/>
        <w:ind w:left="1138" w:hanging="916"/>
      </w:pPr>
      <w:r>
        <w:t>Структурное подразделение, реализующее</w:t>
      </w:r>
      <w:r>
        <w:rPr>
          <w:spacing w:val="-4"/>
        </w:rPr>
        <w:t xml:space="preserve"> </w:t>
      </w:r>
      <w:r>
        <w:t>программу</w:t>
      </w:r>
    </w:p>
    <w:p w:rsidR="00267DE6" w:rsidRDefault="00267DE6" w:rsidP="00267DE6">
      <w:pPr>
        <w:pStyle w:val="a3"/>
        <w:spacing w:line="275" w:lineRule="exact"/>
        <w:ind w:left="222"/>
      </w:pPr>
      <w:r>
        <w:t>Центр по международным квалификациям финансовых специалистов СГЭУ</w:t>
      </w:r>
    </w:p>
    <w:p w:rsidR="00267DE6" w:rsidRDefault="00267DE6" w:rsidP="00267DE6">
      <w:pPr>
        <w:pStyle w:val="a3"/>
        <w:spacing w:line="275" w:lineRule="exact"/>
        <w:ind w:left="222"/>
      </w:pPr>
    </w:p>
    <w:p w:rsidR="00267DE6" w:rsidRDefault="00267DE6" w:rsidP="00267DE6">
      <w:pPr>
        <w:pStyle w:val="a3"/>
        <w:spacing w:line="275" w:lineRule="exact"/>
        <w:ind w:left="222"/>
      </w:pPr>
    </w:p>
    <w:p w:rsidR="00267DE6" w:rsidRDefault="00267DE6" w:rsidP="00267DE6">
      <w:pPr>
        <w:pStyle w:val="a3"/>
        <w:spacing w:line="275" w:lineRule="exact"/>
        <w:ind w:left="222"/>
      </w:pPr>
    </w:p>
    <w:p w:rsidR="00267DE6" w:rsidRDefault="00267DE6" w:rsidP="00267DE6">
      <w:pPr>
        <w:pStyle w:val="a3"/>
        <w:spacing w:line="275" w:lineRule="exact"/>
        <w:ind w:left="222"/>
      </w:pPr>
    </w:p>
    <w:p w:rsidR="00267DE6" w:rsidRDefault="00267DE6" w:rsidP="00267DE6">
      <w:pPr>
        <w:pStyle w:val="a3"/>
        <w:spacing w:line="275" w:lineRule="exact"/>
        <w:ind w:left="222"/>
      </w:pPr>
    </w:p>
    <w:p w:rsidR="00267DE6" w:rsidRDefault="00267DE6" w:rsidP="00267DE6">
      <w:pPr>
        <w:pStyle w:val="a3"/>
        <w:spacing w:line="275" w:lineRule="exact"/>
        <w:ind w:left="222"/>
      </w:pPr>
    </w:p>
    <w:p w:rsidR="00267DE6" w:rsidRDefault="00267DE6" w:rsidP="00267DE6">
      <w:pPr>
        <w:pStyle w:val="a3"/>
        <w:spacing w:line="275" w:lineRule="exact"/>
        <w:ind w:left="222"/>
      </w:pPr>
    </w:p>
    <w:p w:rsidR="00267DE6" w:rsidRDefault="00267DE6" w:rsidP="00267DE6">
      <w:pPr>
        <w:pStyle w:val="a3"/>
        <w:spacing w:line="275" w:lineRule="exact"/>
        <w:ind w:left="222"/>
      </w:pPr>
    </w:p>
    <w:p w:rsidR="00267DE6" w:rsidRDefault="00267DE6" w:rsidP="00267DE6">
      <w:pPr>
        <w:pStyle w:val="a3"/>
        <w:spacing w:line="275" w:lineRule="exact"/>
        <w:ind w:left="222"/>
      </w:pPr>
    </w:p>
    <w:p w:rsidR="00267DE6" w:rsidRDefault="00267DE6" w:rsidP="00267DE6">
      <w:pPr>
        <w:pStyle w:val="a3"/>
        <w:spacing w:line="275" w:lineRule="exact"/>
        <w:ind w:left="222"/>
      </w:pPr>
    </w:p>
    <w:p w:rsidR="00267DE6" w:rsidRDefault="00267DE6" w:rsidP="00267DE6">
      <w:pPr>
        <w:pStyle w:val="a3"/>
        <w:spacing w:line="275" w:lineRule="exact"/>
        <w:ind w:left="222"/>
      </w:pPr>
    </w:p>
    <w:p w:rsidR="00267DE6" w:rsidRDefault="00267DE6" w:rsidP="00267DE6">
      <w:pPr>
        <w:pStyle w:val="a3"/>
        <w:spacing w:line="275" w:lineRule="exact"/>
        <w:ind w:left="222"/>
      </w:pPr>
    </w:p>
    <w:p w:rsidR="00267DE6" w:rsidRDefault="00267DE6" w:rsidP="00267DE6">
      <w:pPr>
        <w:pStyle w:val="a3"/>
        <w:spacing w:line="275" w:lineRule="exact"/>
        <w:ind w:left="222"/>
      </w:pPr>
    </w:p>
    <w:p w:rsidR="00267DE6" w:rsidRDefault="00267DE6" w:rsidP="00267DE6">
      <w:pPr>
        <w:pStyle w:val="a3"/>
        <w:spacing w:line="275" w:lineRule="exact"/>
        <w:ind w:left="222"/>
      </w:pPr>
    </w:p>
    <w:p w:rsidR="00267DE6" w:rsidRDefault="00267DE6" w:rsidP="00267DE6">
      <w:pPr>
        <w:pStyle w:val="1"/>
        <w:numPr>
          <w:ilvl w:val="1"/>
          <w:numId w:val="2"/>
        </w:numPr>
        <w:spacing w:line="275" w:lineRule="exact"/>
        <w:ind w:left="2041" w:hanging="1904"/>
        <w:jc w:val="center"/>
      </w:pPr>
      <w:r>
        <w:lastRenderedPageBreak/>
        <w:t>УЧЕБНЫЙ</w:t>
      </w:r>
      <w:r w:rsidRPr="003B4CDE">
        <w:rPr>
          <w:spacing w:val="-1"/>
        </w:rPr>
        <w:t xml:space="preserve"> </w:t>
      </w:r>
      <w:r>
        <w:t xml:space="preserve">ПЛАН </w:t>
      </w:r>
      <w:r w:rsidRPr="003B4CDE">
        <w:t>ПРОГРАММЫ ПОВЫШЕНИЯ КВАЛИФИКАЦИИ</w:t>
      </w:r>
    </w:p>
    <w:p w:rsidR="00267DE6" w:rsidRDefault="00267DE6" w:rsidP="00267DE6">
      <w:pPr>
        <w:spacing w:line="275" w:lineRule="exact"/>
        <w:ind w:left="222"/>
        <w:rPr>
          <w:sz w:val="24"/>
          <w:szCs w:val="24"/>
        </w:rPr>
      </w:pPr>
      <w:r>
        <w:rPr>
          <w:b/>
          <w:bCs/>
          <w:sz w:val="24"/>
          <w:szCs w:val="24"/>
        </w:rPr>
        <w:t>Наименование программы</w:t>
      </w:r>
      <w:r>
        <w:rPr>
          <w:sz w:val="24"/>
          <w:szCs w:val="24"/>
        </w:rPr>
        <w:t>: «М</w:t>
      </w:r>
      <w:r w:rsidRPr="008E23C4">
        <w:rPr>
          <w:sz w:val="24"/>
          <w:szCs w:val="24"/>
        </w:rPr>
        <w:t>еждународны</w:t>
      </w:r>
      <w:r>
        <w:rPr>
          <w:sz w:val="24"/>
          <w:szCs w:val="24"/>
        </w:rPr>
        <w:t>е</w:t>
      </w:r>
      <w:r w:rsidRPr="008E23C4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ы</w:t>
      </w:r>
      <w:r w:rsidRPr="008E23C4">
        <w:rPr>
          <w:sz w:val="24"/>
          <w:szCs w:val="24"/>
        </w:rPr>
        <w:t xml:space="preserve">  финансовой  отчетности</w:t>
      </w:r>
      <w:r>
        <w:rPr>
          <w:sz w:val="24"/>
          <w:szCs w:val="24"/>
        </w:rPr>
        <w:t>»</w:t>
      </w:r>
      <w:r w:rsidRPr="008E23C4">
        <w:rPr>
          <w:sz w:val="24"/>
          <w:szCs w:val="24"/>
        </w:rPr>
        <w:t xml:space="preserve">  </w:t>
      </w:r>
    </w:p>
    <w:p w:rsidR="00267DE6" w:rsidRDefault="00267DE6" w:rsidP="00267DE6">
      <w:pPr>
        <w:spacing w:before="41" w:line="276" w:lineRule="auto"/>
        <w:ind w:left="222"/>
        <w:rPr>
          <w:sz w:val="24"/>
          <w:szCs w:val="24"/>
        </w:rPr>
      </w:pPr>
      <w:r>
        <w:rPr>
          <w:b/>
          <w:bCs/>
          <w:sz w:val="24"/>
          <w:szCs w:val="24"/>
        </w:rPr>
        <w:t>Категория слушателей</w:t>
      </w:r>
      <w:r>
        <w:rPr>
          <w:sz w:val="24"/>
          <w:szCs w:val="24"/>
        </w:rPr>
        <w:t>: лица, имеющие высшее образование</w:t>
      </w:r>
    </w:p>
    <w:p w:rsidR="00267DE6" w:rsidRDefault="00267DE6" w:rsidP="00267DE6">
      <w:pPr>
        <w:spacing w:before="2"/>
        <w:ind w:left="22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Объем программы: </w:t>
      </w:r>
      <w:r>
        <w:rPr>
          <w:sz w:val="24"/>
          <w:szCs w:val="24"/>
        </w:rPr>
        <w:t>108 учебных часов</w:t>
      </w:r>
    </w:p>
    <w:p w:rsidR="00267DE6" w:rsidRDefault="00267DE6" w:rsidP="00267DE6">
      <w:pPr>
        <w:spacing w:before="40" w:after="47"/>
        <w:ind w:left="22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очная</w:t>
      </w:r>
    </w:p>
    <w:tbl>
      <w:tblPr>
        <w:tblStyle w:val="a6"/>
        <w:tblW w:w="0" w:type="auto"/>
        <w:tblInd w:w="222" w:type="dxa"/>
        <w:tblLayout w:type="fixed"/>
        <w:tblLook w:val="04A0"/>
      </w:tblPr>
      <w:tblGrid>
        <w:gridCol w:w="2154"/>
        <w:gridCol w:w="1104"/>
        <w:gridCol w:w="1090"/>
        <w:gridCol w:w="1100"/>
        <w:gridCol w:w="1319"/>
        <w:gridCol w:w="1072"/>
        <w:gridCol w:w="1545"/>
      </w:tblGrid>
      <w:tr w:rsidR="00267DE6" w:rsidTr="0007722D">
        <w:trPr>
          <w:trHeight w:val="420"/>
        </w:trPr>
        <w:tc>
          <w:tcPr>
            <w:tcW w:w="2154" w:type="dxa"/>
            <w:vMerge w:val="restart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 (модулей)</w:t>
            </w:r>
          </w:p>
        </w:tc>
        <w:tc>
          <w:tcPr>
            <w:tcW w:w="1104" w:type="dxa"/>
            <w:vMerge w:val="restart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трудоем-кость</w:t>
            </w:r>
            <w:proofErr w:type="spellEnd"/>
            <w:r>
              <w:rPr>
                <w:sz w:val="24"/>
                <w:szCs w:val="24"/>
              </w:rPr>
              <w:t xml:space="preserve"> (час)</w:t>
            </w:r>
          </w:p>
        </w:tc>
        <w:tc>
          <w:tcPr>
            <w:tcW w:w="3509" w:type="dxa"/>
            <w:gridSpan w:val="3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Аудиторные занятия, в т.ч.</w:t>
            </w:r>
          </w:p>
        </w:tc>
        <w:tc>
          <w:tcPr>
            <w:tcW w:w="1072" w:type="dxa"/>
            <w:vMerge w:val="restart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работа, час</w:t>
            </w:r>
          </w:p>
        </w:tc>
        <w:tc>
          <w:tcPr>
            <w:tcW w:w="1545" w:type="dxa"/>
            <w:vMerge w:val="restart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Промежу-точная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аттестация</w:t>
            </w:r>
          </w:p>
        </w:tc>
      </w:tr>
      <w:tr w:rsidR="00267DE6" w:rsidTr="0007722D">
        <w:trPr>
          <w:trHeight w:val="480"/>
        </w:trPr>
        <w:tc>
          <w:tcPr>
            <w:tcW w:w="2154" w:type="dxa"/>
            <w:vMerge/>
          </w:tcPr>
          <w:p w:rsidR="00267DE6" w:rsidRDefault="00267DE6" w:rsidP="0007722D">
            <w:pPr>
              <w:spacing w:before="40" w:after="47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267DE6" w:rsidRDefault="00267DE6" w:rsidP="0007722D">
            <w:pPr>
              <w:spacing w:before="40" w:after="47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час</w:t>
            </w:r>
          </w:p>
        </w:tc>
        <w:tc>
          <w:tcPr>
            <w:tcW w:w="1100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занятия, час</w:t>
            </w:r>
          </w:p>
        </w:tc>
        <w:tc>
          <w:tcPr>
            <w:tcW w:w="1319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виды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анятий</w:t>
            </w:r>
            <w:proofErr w:type="spellEnd"/>
          </w:p>
        </w:tc>
        <w:tc>
          <w:tcPr>
            <w:tcW w:w="1072" w:type="dxa"/>
            <w:vMerge/>
          </w:tcPr>
          <w:p w:rsidR="00267DE6" w:rsidRDefault="00267DE6" w:rsidP="0007722D">
            <w:pPr>
              <w:spacing w:before="40" w:after="47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67DE6" w:rsidRDefault="00267DE6" w:rsidP="0007722D">
            <w:pPr>
              <w:spacing w:before="40" w:after="47"/>
              <w:rPr>
                <w:sz w:val="24"/>
                <w:szCs w:val="24"/>
              </w:rPr>
            </w:pPr>
          </w:p>
        </w:tc>
      </w:tr>
      <w:tr w:rsidR="00267DE6" w:rsidTr="0007722D">
        <w:tc>
          <w:tcPr>
            <w:tcW w:w="2154" w:type="dxa"/>
          </w:tcPr>
          <w:p w:rsidR="00267DE6" w:rsidRPr="003B4CDE" w:rsidRDefault="00267DE6" w:rsidP="0007722D">
            <w:pPr>
              <w:spacing w:before="40" w:after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</w:t>
            </w:r>
            <w:r w:rsidRPr="008E23C4">
              <w:rPr>
                <w:sz w:val="24"/>
                <w:szCs w:val="24"/>
              </w:rPr>
              <w:t>еждународны</w:t>
            </w:r>
            <w:r>
              <w:rPr>
                <w:sz w:val="24"/>
                <w:szCs w:val="24"/>
              </w:rPr>
              <w:t>е</w:t>
            </w:r>
            <w:r w:rsidRPr="008E23C4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ы</w:t>
            </w:r>
            <w:r w:rsidRPr="008E23C4">
              <w:rPr>
                <w:sz w:val="24"/>
                <w:szCs w:val="24"/>
              </w:rPr>
              <w:t xml:space="preserve">  финансовой  отчетности</w:t>
            </w:r>
            <w:r>
              <w:rPr>
                <w:sz w:val="24"/>
                <w:szCs w:val="24"/>
              </w:rPr>
              <w:t>»</w:t>
            </w:r>
            <w:r w:rsidRPr="008E23C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04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00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19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45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267DE6" w:rsidTr="0007722D">
        <w:tc>
          <w:tcPr>
            <w:tcW w:w="2154" w:type="dxa"/>
          </w:tcPr>
          <w:p w:rsidR="00267DE6" w:rsidRPr="003B4CDE" w:rsidRDefault="00267DE6" w:rsidP="0007722D">
            <w:pPr>
              <w:spacing w:before="40" w:after="47"/>
              <w:rPr>
                <w:sz w:val="24"/>
                <w:szCs w:val="24"/>
              </w:rPr>
            </w:pPr>
            <w:r w:rsidRPr="003B4CDE">
              <w:rPr>
                <w:sz w:val="24"/>
                <w:szCs w:val="24"/>
              </w:rPr>
              <w:t xml:space="preserve">Итоговая </w:t>
            </w:r>
            <w:r>
              <w:rPr>
                <w:sz w:val="24"/>
                <w:szCs w:val="24"/>
              </w:rPr>
              <w:t>а</w:t>
            </w:r>
            <w:r w:rsidRPr="003B4CDE">
              <w:rPr>
                <w:sz w:val="24"/>
                <w:szCs w:val="24"/>
              </w:rPr>
              <w:t>ттестация (зачет)</w:t>
            </w:r>
            <w:r>
              <w:rPr>
                <w:sz w:val="24"/>
                <w:szCs w:val="24"/>
              </w:rPr>
              <w:t xml:space="preserve"> в форме тестирования</w:t>
            </w:r>
          </w:p>
        </w:tc>
        <w:tc>
          <w:tcPr>
            <w:tcW w:w="1104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</w:p>
        </w:tc>
      </w:tr>
      <w:tr w:rsidR="00267DE6" w:rsidTr="0007722D">
        <w:tc>
          <w:tcPr>
            <w:tcW w:w="2154" w:type="dxa"/>
          </w:tcPr>
          <w:p w:rsidR="00267DE6" w:rsidRDefault="00267DE6" w:rsidP="0007722D">
            <w:pPr>
              <w:spacing w:before="40" w:after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04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090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00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19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45" w:type="dxa"/>
          </w:tcPr>
          <w:p w:rsidR="00267DE6" w:rsidRDefault="00267DE6" w:rsidP="0007722D">
            <w:pPr>
              <w:spacing w:before="40" w:after="47"/>
              <w:jc w:val="center"/>
              <w:rPr>
                <w:sz w:val="24"/>
                <w:szCs w:val="24"/>
              </w:rPr>
            </w:pPr>
          </w:p>
        </w:tc>
      </w:tr>
    </w:tbl>
    <w:p w:rsidR="00267DE6" w:rsidRDefault="00267DE6" w:rsidP="00267DE6">
      <w:pPr>
        <w:spacing w:before="40" w:after="47"/>
        <w:ind w:left="222"/>
        <w:rPr>
          <w:sz w:val="24"/>
          <w:szCs w:val="24"/>
        </w:rPr>
      </w:pPr>
    </w:p>
    <w:p w:rsidR="00267DE6" w:rsidRDefault="00267DE6" w:rsidP="00267DE6">
      <w:pPr>
        <w:pStyle w:val="1"/>
        <w:tabs>
          <w:tab w:val="left" w:pos="2887"/>
        </w:tabs>
        <w:spacing w:before="90"/>
        <w:jc w:val="center"/>
      </w:pPr>
      <w:r>
        <w:t>3. КАЛЕНДАРНЫЙ УЧЕБНЫЙ ГРАФИК ПРОГРАММЫ ПОВЫШЕНИЯ КВАЛИФИКАЦИИ</w:t>
      </w:r>
    </w:p>
    <w:p w:rsidR="00267DE6" w:rsidRDefault="00267DE6" w:rsidP="00267DE6"/>
    <w:tbl>
      <w:tblPr>
        <w:tblStyle w:val="a6"/>
        <w:tblW w:w="0" w:type="auto"/>
        <w:tblInd w:w="534" w:type="dxa"/>
        <w:tblLook w:val="04A0"/>
      </w:tblPr>
      <w:tblGrid>
        <w:gridCol w:w="1532"/>
        <w:gridCol w:w="1339"/>
        <w:gridCol w:w="1561"/>
        <w:gridCol w:w="1579"/>
        <w:gridCol w:w="1363"/>
        <w:gridCol w:w="1663"/>
      </w:tblGrid>
      <w:tr w:rsidR="00267DE6" w:rsidTr="0007722D">
        <w:tc>
          <w:tcPr>
            <w:tcW w:w="1559" w:type="dxa"/>
          </w:tcPr>
          <w:p w:rsidR="00267DE6" w:rsidRDefault="00267DE6" w:rsidP="0007722D">
            <w:pPr>
              <w:jc w:val="center"/>
            </w:pPr>
            <w:r>
              <w:t xml:space="preserve">Срок </w:t>
            </w:r>
            <w:proofErr w:type="gramStart"/>
            <w:r>
              <w:t>обучения по программе</w:t>
            </w:r>
            <w:proofErr w:type="gramEnd"/>
          </w:p>
        </w:tc>
        <w:tc>
          <w:tcPr>
            <w:tcW w:w="1346" w:type="dxa"/>
          </w:tcPr>
          <w:p w:rsidR="00267DE6" w:rsidRDefault="00267DE6" w:rsidP="0007722D">
            <w:pPr>
              <w:jc w:val="center"/>
            </w:pPr>
            <w:r>
              <w:t>Объём программы</w:t>
            </w:r>
          </w:p>
        </w:tc>
        <w:tc>
          <w:tcPr>
            <w:tcW w:w="1612" w:type="dxa"/>
          </w:tcPr>
          <w:p w:rsidR="00267DE6" w:rsidRDefault="00267DE6" w:rsidP="0007722D">
            <w:pPr>
              <w:jc w:val="center"/>
            </w:pPr>
            <w:r>
              <w:t>Форма обучения</w:t>
            </w:r>
          </w:p>
        </w:tc>
        <w:tc>
          <w:tcPr>
            <w:tcW w:w="1620" w:type="dxa"/>
          </w:tcPr>
          <w:p w:rsidR="00267DE6" w:rsidRDefault="00267DE6" w:rsidP="0007722D">
            <w:pPr>
              <w:jc w:val="center"/>
            </w:pPr>
            <w:r>
              <w:t>Начало учебных занятий</w:t>
            </w:r>
          </w:p>
        </w:tc>
        <w:tc>
          <w:tcPr>
            <w:tcW w:w="1375" w:type="dxa"/>
          </w:tcPr>
          <w:p w:rsidR="00267DE6" w:rsidRDefault="00267DE6" w:rsidP="0007722D">
            <w:pPr>
              <w:jc w:val="center"/>
            </w:pPr>
            <w:r>
              <w:t>Окончание учебных занятий</w:t>
            </w:r>
          </w:p>
        </w:tc>
        <w:tc>
          <w:tcPr>
            <w:tcW w:w="1701" w:type="dxa"/>
          </w:tcPr>
          <w:p w:rsidR="00267DE6" w:rsidRDefault="00267DE6" w:rsidP="0007722D">
            <w:pPr>
              <w:jc w:val="center"/>
            </w:pPr>
            <w:r>
              <w:t>Количество занятий в неделю</w:t>
            </w:r>
          </w:p>
        </w:tc>
      </w:tr>
      <w:tr w:rsidR="00267DE6" w:rsidTr="0007722D">
        <w:tc>
          <w:tcPr>
            <w:tcW w:w="1559" w:type="dxa"/>
          </w:tcPr>
          <w:p w:rsidR="00267DE6" w:rsidRDefault="00267DE6" w:rsidP="0007722D">
            <w:pPr>
              <w:jc w:val="center"/>
            </w:pPr>
            <w:r>
              <w:t>14.09.2019-10.12.2019</w:t>
            </w:r>
          </w:p>
        </w:tc>
        <w:tc>
          <w:tcPr>
            <w:tcW w:w="1346" w:type="dxa"/>
          </w:tcPr>
          <w:p w:rsidR="00267DE6" w:rsidRDefault="00267DE6" w:rsidP="0007722D">
            <w:pPr>
              <w:jc w:val="center"/>
            </w:pPr>
            <w:r>
              <w:t>108</w:t>
            </w:r>
          </w:p>
        </w:tc>
        <w:tc>
          <w:tcPr>
            <w:tcW w:w="1612" w:type="dxa"/>
          </w:tcPr>
          <w:p w:rsidR="00267DE6" w:rsidRDefault="00267DE6" w:rsidP="0007722D">
            <w:pPr>
              <w:jc w:val="center"/>
            </w:pPr>
            <w:r>
              <w:t>Очная</w:t>
            </w:r>
          </w:p>
        </w:tc>
        <w:tc>
          <w:tcPr>
            <w:tcW w:w="1620" w:type="dxa"/>
          </w:tcPr>
          <w:p w:rsidR="00267DE6" w:rsidRDefault="00267DE6" w:rsidP="0007722D">
            <w:pPr>
              <w:jc w:val="center"/>
            </w:pPr>
            <w:r>
              <w:t>14.09.2019</w:t>
            </w:r>
          </w:p>
        </w:tc>
        <w:tc>
          <w:tcPr>
            <w:tcW w:w="1375" w:type="dxa"/>
          </w:tcPr>
          <w:p w:rsidR="00267DE6" w:rsidRDefault="00267DE6" w:rsidP="0007722D">
            <w:pPr>
              <w:jc w:val="center"/>
            </w:pPr>
            <w:r>
              <w:t>10.12.2019</w:t>
            </w:r>
          </w:p>
        </w:tc>
        <w:tc>
          <w:tcPr>
            <w:tcW w:w="1701" w:type="dxa"/>
          </w:tcPr>
          <w:p w:rsidR="00267DE6" w:rsidRDefault="00267DE6" w:rsidP="0007722D">
            <w:pPr>
              <w:jc w:val="center"/>
            </w:pPr>
            <w:r>
              <w:t>1 (8 часов)</w:t>
            </w:r>
          </w:p>
        </w:tc>
      </w:tr>
    </w:tbl>
    <w:p w:rsidR="00204707" w:rsidRDefault="00204707" w:rsidP="00267DE6"/>
    <w:sectPr w:rsidR="00204707" w:rsidSect="002047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DE" w:rsidRDefault="00267DE6">
    <w:pPr>
      <w:pStyle w:val="a3"/>
      <w:spacing w:line="14" w:lineRule="auto"/>
      <w:rPr>
        <w:sz w:val="20"/>
        <w:szCs w:val="20"/>
      </w:rPr>
    </w:pPr>
    <w:r w:rsidRPr="0066529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3pt;margin-top:794.2pt;width:9.6pt;height:13.05pt;z-index:-251658240;mso-position-horizontal-relative:page;mso-position-vertical-relative:page" filled="f" stroked="f">
          <v:textbox style="mso-next-textbox:#_x0000_s1025" inset="0,0,0,0">
            <w:txbxContent>
              <w:p w:rsidR="003B4CDE" w:rsidRDefault="00267DE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rPr>
                    <w:rFonts w:ascii="Calibri" w:cs="Calibri"/>
                  </w:rPr>
                  <w:fldChar w:fldCharType="begin"/>
                </w:r>
                <w:r>
                  <w:rPr>
                    <w:rFonts w:ascii="Calibri" w:cs="Calibri"/>
                  </w:rPr>
                  <w:instrText xml:space="preserve"> PAGE </w:instrText>
                </w:r>
                <w:r>
                  <w:rPr>
                    <w:rFonts w:ascii="Calibri" w:cs="Calibri"/>
                  </w:rPr>
                  <w:fldChar w:fldCharType="separate"/>
                </w:r>
                <w:r>
                  <w:rPr>
                    <w:rFonts w:ascii="Calibri" w:cs="Calibri"/>
                    <w:noProof/>
                  </w:rPr>
                  <w:t>7</w:t>
                </w:r>
                <w:r>
                  <w:rPr>
                    <w:rFonts w:asci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E9E"/>
    <w:multiLevelType w:val="multilevel"/>
    <w:tmpl w:val="40CEB42A"/>
    <w:lvl w:ilvl="0">
      <w:start w:val="14"/>
      <w:numFmt w:val="decimal"/>
      <w:lvlText w:val="%1."/>
      <w:lvlJc w:val="left"/>
      <w:pPr>
        <w:ind w:left="222" w:hanging="559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>
      <w:start w:val="2"/>
      <w:numFmt w:val="decimal"/>
      <w:lvlText w:val="%2."/>
      <w:lvlJc w:val="left"/>
      <w:pPr>
        <w:ind w:left="2330" w:hanging="2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4275" w:hanging="420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3">
      <w:start w:val="1"/>
      <w:numFmt w:val="decimal"/>
      <w:lvlText w:val="%2.%3.%4."/>
      <w:lvlJc w:val="left"/>
      <w:pPr>
        <w:ind w:left="1931" w:hanging="541"/>
      </w:pPr>
      <w:rPr>
        <w:rFonts w:ascii="Times New Roman" w:eastAsia="Times New Roman" w:hAnsi="Times New Roman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80" w:hanging="541"/>
      </w:pPr>
      <w:rPr>
        <w:rFonts w:hint="default"/>
      </w:rPr>
    </w:lvl>
    <w:lvl w:ilvl="5">
      <w:numFmt w:val="bullet"/>
      <w:lvlText w:val="•"/>
      <w:lvlJc w:val="left"/>
      <w:pPr>
        <w:ind w:left="5184" w:hanging="541"/>
      </w:pPr>
      <w:rPr>
        <w:rFonts w:hint="default"/>
      </w:rPr>
    </w:lvl>
    <w:lvl w:ilvl="6">
      <w:numFmt w:val="bullet"/>
      <w:lvlText w:val="•"/>
      <w:lvlJc w:val="left"/>
      <w:pPr>
        <w:ind w:left="6088" w:hanging="541"/>
      </w:pPr>
      <w:rPr>
        <w:rFonts w:hint="default"/>
      </w:rPr>
    </w:lvl>
    <w:lvl w:ilvl="7">
      <w:numFmt w:val="bullet"/>
      <w:lvlText w:val="•"/>
      <w:lvlJc w:val="left"/>
      <w:pPr>
        <w:ind w:left="6993" w:hanging="541"/>
      </w:pPr>
      <w:rPr>
        <w:rFonts w:hint="default"/>
      </w:rPr>
    </w:lvl>
    <w:lvl w:ilvl="8">
      <w:numFmt w:val="bullet"/>
      <w:lvlText w:val="•"/>
      <w:lvlJc w:val="left"/>
      <w:pPr>
        <w:ind w:left="7897" w:hanging="541"/>
      </w:pPr>
      <w:rPr>
        <w:rFonts w:hint="default"/>
      </w:rPr>
    </w:lvl>
  </w:abstractNum>
  <w:abstractNum w:abstractNumId="1">
    <w:nsid w:val="2D81732E"/>
    <w:multiLevelType w:val="multilevel"/>
    <w:tmpl w:val="60147110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1682" w:hanging="420"/>
      </w:pPr>
      <w:rPr>
        <w:rFonts w:hint="default"/>
      </w:rPr>
    </w:lvl>
    <w:lvl w:ilvl="3">
      <w:numFmt w:val="bullet"/>
      <w:lvlText w:val="•"/>
      <w:lvlJc w:val="left"/>
      <w:pPr>
        <w:ind w:left="2685" w:hanging="420"/>
      </w:pPr>
      <w:rPr>
        <w:rFonts w:hint="default"/>
      </w:rPr>
    </w:lvl>
    <w:lvl w:ilvl="4">
      <w:numFmt w:val="bullet"/>
      <w:lvlText w:val="•"/>
      <w:lvlJc w:val="left"/>
      <w:pPr>
        <w:ind w:left="3688" w:hanging="420"/>
      </w:pPr>
      <w:rPr>
        <w:rFonts w:hint="default"/>
      </w:rPr>
    </w:lvl>
    <w:lvl w:ilvl="5">
      <w:numFmt w:val="bullet"/>
      <w:lvlText w:val="•"/>
      <w:lvlJc w:val="left"/>
      <w:pPr>
        <w:ind w:left="4691" w:hanging="420"/>
      </w:pPr>
      <w:rPr>
        <w:rFonts w:hint="default"/>
      </w:rPr>
    </w:lvl>
    <w:lvl w:ilvl="6">
      <w:numFmt w:val="bullet"/>
      <w:lvlText w:val="•"/>
      <w:lvlJc w:val="left"/>
      <w:pPr>
        <w:ind w:left="5694" w:hanging="420"/>
      </w:pPr>
      <w:rPr>
        <w:rFonts w:hint="default"/>
      </w:rPr>
    </w:lvl>
    <w:lvl w:ilvl="7">
      <w:numFmt w:val="bullet"/>
      <w:lvlText w:val="•"/>
      <w:lvlJc w:val="left"/>
      <w:pPr>
        <w:ind w:left="6697" w:hanging="420"/>
      </w:pPr>
      <w:rPr>
        <w:rFonts w:hint="default"/>
      </w:rPr>
    </w:lvl>
    <w:lvl w:ilvl="8">
      <w:numFmt w:val="bullet"/>
      <w:lvlText w:val="•"/>
      <w:lvlJc w:val="left"/>
      <w:pPr>
        <w:ind w:left="7700" w:hanging="420"/>
      </w:pPr>
      <w:rPr>
        <w:rFonts w:hint="default"/>
      </w:rPr>
    </w:lvl>
  </w:abstractNum>
  <w:abstractNum w:abstractNumId="2">
    <w:nsid w:val="2FCC672C"/>
    <w:multiLevelType w:val="multilevel"/>
    <w:tmpl w:val="E1BA4BB6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numFmt w:val="bullet"/>
      <w:lvlText w:val="-"/>
      <w:lvlJc w:val="left"/>
      <w:pPr>
        <w:ind w:left="788" w:hanging="360"/>
      </w:pPr>
      <w:rPr>
        <w:rFonts w:ascii="Arial" w:eastAsia="Times New Roman" w:hAnsi="Arial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</w:rPr>
    </w:lvl>
    <w:lvl w:ilvl="6">
      <w:numFmt w:val="bullet"/>
      <w:lvlText w:val="•"/>
      <w:lvlJc w:val="left"/>
      <w:pPr>
        <w:ind w:left="5739" w:hanging="360"/>
      </w:pPr>
      <w:rPr>
        <w:rFonts w:hint="default"/>
      </w:rPr>
    </w:lvl>
    <w:lvl w:ilvl="7">
      <w:numFmt w:val="bullet"/>
      <w:lvlText w:val="•"/>
      <w:lvlJc w:val="left"/>
      <w:pPr>
        <w:ind w:left="6730" w:hanging="360"/>
      </w:pPr>
      <w:rPr>
        <w:rFonts w:hint="default"/>
      </w:rPr>
    </w:lvl>
    <w:lvl w:ilvl="8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3">
    <w:nsid w:val="6EB4393D"/>
    <w:multiLevelType w:val="hybridMultilevel"/>
    <w:tmpl w:val="FFFFFFFF"/>
    <w:lvl w:ilvl="0" w:tplc="1F44F31A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AD7CDEC0">
      <w:numFmt w:val="bullet"/>
      <w:lvlText w:val="•"/>
      <w:lvlJc w:val="left"/>
      <w:pPr>
        <w:ind w:left="1384" w:hanging="240"/>
      </w:pPr>
      <w:rPr>
        <w:rFonts w:hint="default"/>
      </w:rPr>
    </w:lvl>
    <w:lvl w:ilvl="2" w:tplc="2BC45FFE">
      <w:numFmt w:val="bullet"/>
      <w:lvlText w:val="•"/>
      <w:lvlJc w:val="left"/>
      <w:pPr>
        <w:ind w:left="2309" w:hanging="240"/>
      </w:pPr>
      <w:rPr>
        <w:rFonts w:hint="default"/>
      </w:rPr>
    </w:lvl>
    <w:lvl w:ilvl="3" w:tplc="16D67436">
      <w:numFmt w:val="bullet"/>
      <w:lvlText w:val="•"/>
      <w:lvlJc w:val="left"/>
      <w:pPr>
        <w:ind w:left="3233" w:hanging="240"/>
      </w:pPr>
      <w:rPr>
        <w:rFonts w:hint="default"/>
      </w:rPr>
    </w:lvl>
    <w:lvl w:ilvl="4" w:tplc="E10AEBAA">
      <w:numFmt w:val="bullet"/>
      <w:lvlText w:val="•"/>
      <w:lvlJc w:val="left"/>
      <w:pPr>
        <w:ind w:left="4158" w:hanging="240"/>
      </w:pPr>
      <w:rPr>
        <w:rFonts w:hint="default"/>
      </w:rPr>
    </w:lvl>
    <w:lvl w:ilvl="5" w:tplc="60309C14">
      <w:numFmt w:val="bullet"/>
      <w:lvlText w:val="•"/>
      <w:lvlJc w:val="left"/>
      <w:pPr>
        <w:ind w:left="5083" w:hanging="240"/>
      </w:pPr>
      <w:rPr>
        <w:rFonts w:hint="default"/>
      </w:rPr>
    </w:lvl>
    <w:lvl w:ilvl="6" w:tplc="5C1E62AE">
      <w:numFmt w:val="bullet"/>
      <w:lvlText w:val="•"/>
      <w:lvlJc w:val="left"/>
      <w:pPr>
        <w:ind w:left="6007" w:hanging="240"/>
      </w:pPr>
      <w:rPr>
        <w:rFonts w:hint="default"/>
      </w:rPr>
    </w:lvl>
    <w:lvl w:ilvl="7" w:tplc="2A0A10FC">
      <w:numFmt w:val="bullet"/>
      <w:lvlText w:val="•"/>
      <w:lvlJc w:val="left"/>
      <w:pPr>
        <w:ind w:left="6932" w:hanging="240"/>
      </w:pPr>
      <w:rPr>
        <w:rFonts w:hint="default"/>
      </w:rPr>
    </w:lvl>
    <w:lvl w:ilvl="8" w:tplc="1526D56E">
      <w:numFmt w:val="bullet"/>
      <w:lvlText w:val="•"/>
      <w:lvlJc w:val="left"/>
      <w:pPr>
        <w:ind w:left="7857" w:hanging="2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267DE6"/>
    <w:rsid w:val="00204707"/>
    <w:rsid w:val="0026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267DE6"/>
    <w:pPr>
      <w:ind w:left="6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7D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67DE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6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67DE6"/>
    <w:pPr>
      <w:ind w:left="788" w:hanging="360"/>
    </w:pPr>
  </w:style>
  <w:style w:type="paragraph" w:customStyle="1" w:styleId="Style31">
    <w:name w:val="Style31"/>
    <w:basedOn w:val="a"/>
    <w:uiPriority w:val="99"/>
    <w:rsid w:val="00267DE6"/>
    <w:pPr>
      <w:adjustRightInd w:val="0"/>
      <w:spacing w:line="274" w:lineRule="exact"/>
      <w:ind w:hanging="2059"/>
    </w:pPr>
    <w:rPr>
      <w:rFonts w:ascii="Calibri" w:eastAsia="Calibri" w:hAnsi="Calibri" w:cs="Calibri"/>
      <w:sz w:val="24"/>
      <w:szCs w:val="24"/>
    </w:rPr>
  </w:style>
  <w:style w:type="table" w:styleId="a6">
    <w:name w:val="Table Grid"/>
    <w:basedOn w:val="a1"/>
    <w:rsid w:val="00267DE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267DE6"/>
    <w:pPr>
      <w:adjustRightInd w:val="0"/>
      <w:spacing w:line="276" w:lineRule="exact"/>
      <w:ind w:hanging="25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zlog.ru/eks/eks-1/" TargetMode="External"/><Relationship Id="rId5" Type="http://schemas.openxmlformats.org/officeDocument/2006/relationships/hyperlink" Target="http://bizlog.ru/eks/eks-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1975</Words>
  <Characters>11260</Characters>
  <Application>Microsoft Office Word</Application>
  <DocSecurity>0</DocSecurity>
  <Lines>93</Lines>
  <Paragraphs>26</Paragraphs>
  <ScaleCrop>false</ScaleCrop>
  <Company/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СГЭУ</dc:creator>
  <cp:keywords/>
  <dc:description/>
  <cp:lastModifiedBy>СГЭУ</cp:lastModifiedBy>
  <cp:revision>2</cp:revision>
  <dcterms:created xsi:type="dcterms:W3CDTF">2019-10-08T10:26:00Z</dcterms:created>
  <dcterms:modified xsi:type="dcterms:W3CDTF">2019-10-08T10:27:00Z</dcterms:modified>
</cp:coreProperties>
</file>