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5B" w:rsidRDefault="00EE7C5B" w:rsidP="00EE7C5B">
      <w:pPr>
        <w:pStyle w:val="1"/>
        <w:tabs>
          <w:tab w:val="left" w:pos="4117"/>
        </w:tabs>
        <w:spacing w:before="71"/>
        <w:ind w:left="4117"/>
      </w:pPr>
      <w:r>
        <w:t>5. ФОРМЫ АТТЕСТАЦИИ</w:t>
      </w:r>
    </w:p>
    <w:p w:rsidR="00EE7C5B" w:rsidRDefault="00EE7C5B" w:rsidP="00EE7C5B">
      <w:pPr>
        <w:tabs>
          <w:tab w:val="left" w:pos="1934"/>
          <w:tab w:val="left" w:pos="3155"/>
          <w:tab w:val="left" w:pos="4604"/>
          <w:tab w:val="left" w:pos="4949"/>
          <w:tab w:val="left" w:pos="6074"/>
          <w:tab w:val="left" w:pos="6979"/>
          <w:tab w:val="left" w:pos="7311"/>
          <w:tab w:val="left" w:pos="9100"/>
          <w:tab w:val="left" w:pos="9455"/>
        </w:tabs>
        <w:spacing w:line="278" w:lineRule="auto"/>
        <w:ind w:right="101"/>
        <w:rPr>
          <w:sz w:val="24"/>
          <w:szCs w:val="24"/>
        </w:rPr>
      </w:pPr>
      <w:r>
        <w:rPr>
          <w:b/>
          <w:bCs/>
          <w:sz w:val="24"/>
          <w:szCs w:val="24"/>
        </w:rPr>
        <w:t>Форма итоговой</w:t>
      </w:r>
      <w:r>
        <w:rPr>
          <w:b/>
          <w:bCs/>
          <w:sz w:val="24"/>
          <w:szCs w:val="24"/>
        </w:rPr>
        <w:tab/>
        <w:t xml:space="preserve">аттестации </w:t>
      </w:r>
      <w:r>
        <w:rPr>
          <w:sz w:val="24"/>
          <w:szCs w:val="24"/>
        </w:rPr>
        <w:t>– зачет.</w:t>
      </w:r>
    </w:p>
    <w:p w:rsidR="00EE7C5B" w:rsidRDefault="00EE7C5B" w:rsidP="00EE7C5B">
      <w:pPr>
        <w:pStyle w:val="1"/>
        <w:tabs>
          <w:tab w:val="left" w:pos="3858"/>
        </w:tabs>
        <w:spacing w:before="198"/>
        <w:ind w:left="3686"/>
      </w:pPr>
      <w:r>
        <w:t>6. ОЦЕНОЧНЫЕ</w:t>
      </w:r>
      <w:r>
        <w:rPr>
          <w:spacing w:val="-1"/>
        </w:rPr>
        <w:t xml:space="preserve"> </w:t>
      </w:r>
      <w:r>
        <w:t>МАТЕРИАЛЫ</w:t>
      </w:r>
    </w:p>
    <w:p w:rsidR="00EE7C5B" w:rsidRDefault="00EE7C5B" w:rsidP="00EE7C5B">
      <w:pPr>
        <w:pStyle w:val="a3"/>
        <w:rPr>
          <w:b/>
          <w:bCs/>
        </w:rPr>
      </w:pPr>
    </w:p>
    <w:p w:rsidR="00EE7C5B" w:rsidRPr="005505E4" w:rsidRDefault="00EE7C5B" w:rsidP="00EE7C5B">
      <w:pPr>
        <w:pStyle w:val="a3"/>
        <w:rPr>
          <w:bCs/>
        </w:rPr>
      </w:pPr>
      <w:r w:rsidRPr="005505E4">
        <w:rPr>
          <w:bCs/>
        </w:rPr>
        <w:t xml:space="preserve">Оценочные материалы для проведения промежуточной аттестации </w:t>
      </w:r>
      <w:r>
        <w:rPr>
          <w:bCs/>
        </w:rPr>
        <w:t>являются частью рабочих программ дисциплин.</w:t>
      </w:r>
    </w:p>
    <w:p w:rsidR="00EE7C5B" w:rsidRDefault="00EE7C5B" w:rsidP="00EE7C5B">
      <w:pPr>
        <w:pStyle w:val="a3"/>
        <w:rPr>
          <w:b/>
          <w:bCs/>
        </w:rPr>
      </w:pPr>
    </w:p>
    <w:p w:rsidR="00EE7C5B" w:rsidRDefault="00EE7C5B" w:rsidP="00EE7C5B">
      <w:pPr>
        <w:pStyle w:val="a5"/>
        <w:tabs>
          <w:tab w:val="left" w:pos="4276"/>
        </w:tabs>
        <w:spacing w:line="274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Вопросы для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зачета</w:t>
      </w:r>
    </w:p>
    <w:p w:rsidR="00EE7C5B" w:rsidRDefault="00EE7C5B" w:rsidP="00EE7C5B">
      <w:pPr>
        <w:pStyle w:val="a3"/>
        <w:spacing w:line="274" w:lineRule="exact"/>
        <w:ind w:left="972" w:right="681"/>
        <w:jc w:val="center"/>
      </w:pPr>
    </w:p>
    <w:p w:rsidR="00EE7C5B" w:rsidRDefault="00EE7C5B" w:rsidP="00EE7C5B">
      <w:pPr>
        <w:pStyle w:val="TableParagraph"/>
        <w:spacing w:line="270" w:lineRule="exact"/>
        <w:ind w:left="107"/>
        <w:rPr>
          <w:b/>
          <w:bCs/>
          <w:sz w:val="24"/>
          <w:szCs w:val="24"/>
        </w:rPr>
      </w:pPr>
      <w:proofErr w:type="gramStart"/>
      <w:r w:rsidRPr="001D537E">
        <w:rPr>
          <w:b/>
          <w:bCs/>
          <w:sz w:val="24"/>
          <w:szCs w:val="24"/>
        </w:rPr>
        <w:t xml:space="preserve">Дисциплина  </w:t>
      </w:r>
      <w:r w:rsidRPr="006146CE">
        <w:rPr>
          <w:b/>
          <w:bCs/>
          <w:sz w:val="24"/>
          <w:szCs w:val="24"/>
        </w:rPr>
        <w:t>«</w:t>
      </w:r>
      <w:proofErr w:type="gramEnd"/>
      <w:r w:rsidRPr="006146CE">
        <w:rPr>
          <w:b/>
          <w:bCs/>
          <w:sz w:val="24"/>
          <w:szCs w:val="24"/>
        </w:rPr>
        <w:t>Бухгалтерский учет и налогообложение деятельности коммерческих организаций: практика применения и изменения нормативного регулирования»</w:t>
      </w:r>
    </w:p>
    <w:p w:rsidR="00EE7C5B" w:rsidRDefault="00EE7C5B" w:rsidP="00EE7C5B">
      <w:pPr>
        <w:ind w:firstLine="756"/>
      </w:pPr>
      <w:r w:rsidRPr="005505E4">
        <w:rPr>
          <w:bCs/>
        </w:rPr>
        <w:t>(</w:t>
      </w:r>
      <w:r>
        <w:rPr>
          <w:bCs/>
        </w:rPr>
        <w:t>к</w:t>
      </w:r>
      <w:r w:rsidRPr="005505E4">
        <w:rPr>
          <w:bCs/>
        </w:rPr>
        <w:t>од контролируемой компетенции</w:t>
      </w:r>
      <w:r w:rsidRPr="005505E4">
        <w:t xml:space="preserve"> ПК-9, ПК-10)</w:t>
      </w:r>
    </w:p>
    <w:p w:rsidR="00EE7C5B" w:rsidRPr="005505E4" w:rsidRDefault="00EE7C5B" w:rsidP="00EE7C5B">
      <w:pPr>
        <w:ind w:firstLine="756"/>
        <w:rPr>
          <w:sz w:val="12"/>
        </w:rPr>
      </w:pPr>
    </w:p>
    <w:p w:rsidR="00EE7C5B" w:rsidRPr="005505E4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5505E4">
        <w:rPr>
          <w:sz w:val="24"/>
          <w:szCs w:val="24"/>
        </w:rPr>
        <w:t xml:space="preserve">Сущность отчетности. Нормативное регулирование бухгалтерской отчетности в РФ </w:t>
      </w:r>
    </w:p>
    <w:p w:rsidR="00EE7C5B" w:rsidRPr="002B50F3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2B50F3">
        <w:rPr>
          <w:sz w:val="24"/>
          <w:szCs w:val="24"/>
        </w:rPr>
        <w:t>Значение отчетности. Пользователи бухгалтерской отчетности</w:t>
      </w:r>
    </w:p>
    <w:p w:rsidR="00EE7C5B" w:rsidRPr="002B50F3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2B50F3">
        <w:rPr>
          <w:sz w:val="24"/>
          <w:szCs w:val="24"/>
        </w:rPr>
        <w:t xml:space="preserve">Классификация отчетности. Международные стандарты МСФО. </w:t>
      </w:r>
    </w:p>
    <w:p w:rsidR="00EE7C5B" w:rsidRPr="002B50F3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2B50F3">
        <w:rPr>
          <w:sz w:val="24"/>
          <w:szCs w:val="24"/>
        </w:rPr>
        <w:t xml:space="preserve">Состав годовой и </w:t>
      </w:r>
      <w:proofErr w:type="gramStart"/>
      <w:r w:rsidRPr="002B50F3">
        <w:rPr>
          <w:sz w:val="24"/>
          <w:szCs w:val="24"/>
        </w:rPr>
        <w:t>периодической  бухгалтерской</w:t>
      </w:r>
      <w:proofErr w:type="gramEnd"/>
      <w:r w:rsidRPr="002B50F3">
        <w:rPr>
          <w:sz w:val="24"/>
          <w:szCs w:val="24"/>
        </w:rPr>
        <w:t xml:space="preserve"> (финансовой) отчетности. </w:t>
      </w:r>
    </w:p>
    <w:p w:rsidR="00EE7C5B" w:rsidRPr="002B50F3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2B50F3">
        <w:rPr>
          <w:sz w:val="24"/>
          <w:szCs w:val="24"/>
        </w:rPr>
        <w:t xml:space="preserve">Принципы составления бухгалтерской (финансовой) отчетности. </w:t>
      </w:r>
    </w:p>
    <w:p w:rsidR="00EE7C5B" w:rsidRPr="002B50F3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2B50F3">
        <w:rPr>
          <w:sz w:val="24"/>
          <w:szCs w:val="24"/>
        </w:rPr>
        <w:t xml:space="preserve">Этапы составления годового (бухгалтерского) отчета. </w:t>
      </w:r>
    </w:p>
    <w:p w:rsidR="00EE7C5B" w:rsidRPr="002B50F3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2B50F3">
        <w:rPr>
          <w:sz w:val="24"/>
          <w:szCs w:val="24"/>
        </w:rPr>
        <w:t xml:space="preserve">Требования, предъявляемые к составлению отчетности. </w:t>
      </w:r>
    </w:p>
    <w:p w:rsidR="00EE7C5B" w:rsidRPr="002B50F3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2B50F3">
        <w:rPr>
          <w:sz w:val="24"/>
          <w:szCs w:val="24"/>
        </w:rPr>
        <w:t>Порядок представления бухгалтерской (финансовой) отчетности.</w:t>
      </w:r>
    </w:p>
    <w:p w:rsidR="00EE7C5B" w:rsidRPr="00286CB6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286CB6">
        <w:rPr>
          <w:sz w:val="24"/>
          <w:szCs w:val="24"/>
        </w:rPr>
        <w:t>Содержание и порядок проведения обязательной ежегодной инвентаризации.</w:t>
      </w:r>
    </w:p>
    <w:p w:rsidR="00EE7C5B" w:rsidRPr="00286CB6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286CB6">
        <w:rPr>
          <w:sz w:val="24"/>
          <w:szCs w:val="24"/>
        </w:rPr>
        <w:t xml:space="preserve">Порядок закрытия бухгалтерских счетов и регистров. </w:t>
      </w:r>
    </w:p>
    <w:p w:rsidR="00EE7C5B" w:rsidRPr="00286CB6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286CB6">
        <w:rPr>
          <w:sz w:val="24"/>
          <w:szCs w:val="24"/>
        </w:rPr>
        <w:t xml:space="preserve">Порядок исправления выявленных ошибок. </w:t>
      </w:r>
    </w:p>
    <w:p w:rsidR="00EE7C5B" w:rsidRPr="00286CB6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286CB6">
        <w:rPr>
          <w:sz w:val="24"/>
          <w:szCs w:val="24"/>
        </w:rPr>
        <w:t xml:space="preserve">Понятие бухгалтерского баланса, его содержание. </w:t>
      </w:r>
    </w:p>
    <w:p w:rsidR="00EE7C5B" w:rsidRPr="00286CB6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286CB6">
        <w:rPr>
          <w:sz w:val="24"/>
          <w:szCs w:val="24"/>
        </w:rPr>
        <w:t xml:space="preserve">Виды бухгалтерских балансов, их особенности. </w:t>
      </w:r>
    </w:p>
    <w:p w:rsidR="00EE7C5B" w:rsidRPr="00286CB6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286CB6">
        <w:rPr>
          <w:sz w:val="24"/>
          <w:szCs w:val="24"/>
        </w:rPr>
        <w:t>Значение бухгалтерского баланса в рыночной экономике.</w:t>
      </w:r>
    </w:p>
    <w:p w:rsidR="00EE7C5B" w:rsidRPr="00286CB6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286CB6">
        <w:rPr>
          <w:sz w:val="24"/>
          <w:szCs w:val="24"/>
        </w:rPr>
        <w:t xml:space="preserve">Техника составления бухгалтерского баланса. </w:t>
      </w:r>
    </w:p>
    <w:p w:rsidR="00EE7C5B" w:rsidRPr="00286CB6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286CB6">
        <w:rPr>
          <w:sz w:val="24"/>
          <w:szCs w:val="24"/>
        </w:rPr>
        <w:t xml:space="preserve">Правила оценки статей бухгалтерского баланса. </w:t>
      </w:r>
    </w:p>
    <w:p w:rsidR="00EE7C5B" w:rsidRPr="00286CB6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286CB6">
        <w:rPr>
          <w:sz w:val="24"/>
          <w:szCs w:val="24"/>
        </w:rPr>
        <w:t xml:space="preserve">Состав, содержание и оценка статей актива баланса. </w:t>
      </w:r>
    </w:p>
    <w:p w:rsidR="00EE7C5B" w:rsidRPr="00286CB6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286CB6">
        <w:rPr>
          <w:sz w:val="24"/>
          <w:szCs w:val="24"/>
        </w:rPr>
        <w:t>Состав, содержание и оценка статей пассива баланса.</w:t>
      </w:r>
    </w:p>
    <w:p w:rsidR="00EE7C5B" w:rsidRPr="00AC50E4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AC50E4">
        <w:rPr>
          <w:sz w:val="24"/>
          <w:szCs w:val="24"/>
        </w:rPr>
        <w:t xml:space="preserve">Чистые активы: их значение и порядок расчета по балансу. </w:t>
      </w:r>
    </w:p>
    <w:p w:rsidR="00EE7C5B" w:rsidRPr="00AC50E4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AC50E4">
        <w:rPr>
          <w:sz w:val="24"/>
          <w:szCs w:val="24"/>
        </w:rPr>
        <w:t>Отчет о финансовых результатах: содержание и техника составления.</w:t>
      </w:r>
    </w:p>
    <w:p w:rsidR="00EE7C5B" w:rsidRPr="00AC50E4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AC50E4">
        <w:rPr>
          <w:sz w:val="24"/>
          <w:szCs w:val="24"/>
        </w:rPr>
        <w:t>Налог на прибыль: объект налогообложения; налоговая база; налоговый период; налоговая ставка; порядок исчисления налога; порядок и сроки уплаты налога.</w:t>
      </w:r>
    </w:p>
    <w:p w:rsidR="00EE7C5B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AC50E4">
        <w:rPr>
          <w:sz w:val="24"/>
          <w:szCs w:val="24"/>
        </w:rPr>
        <w:t>Налог на добавленную стоимость: объект налогообложения; налоговая база; налоговый период; налоговая ставка; порядок исчисления налога; порядок и сроки уплаты налога.</w:t>
      </w:r>
    </w:p>
    <w:p w:rsidR="00EE7C5B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AC50E4">
        <w:rPr>
          <w:sz w:val="24"/>
          <w:szCs w:val="24"/>
        </w:rPr>
        <w:t xml:space="preserve">Особенности начисления НДС по операциям реализации активов, выполнения работ, оказания услуг. </w:t>
      </w:r>
    </w:p>
    <w:p w:rsidR="00EE7C5B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AC50E4">
        <w:rPr>
          <w:sz w:val="24"/>
          <w:szCs w:val="24"/>
        </w:rPr>
        <w:t xml:space="preserve">Порядок начисления НДС при выполнении СМР хозяйственным способом. </w:t>
      </w:r>
    </w:p>
    <w:p w:rsidR="00EE7C5B" w:rsidRPr="00AC50E4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AC50E4">
        <w:rPr>
          <w:sz w:val="24"/>
          <w:szCs w:val="24"/>
        </w:rPr>
        <w:t>Особенности начисления и вычета НДС по авансовым платежам.</w:t>
      </w:r>
    </w:p>
    <w:p w:rsidR="00EE7C5B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3C4873">
        <w:rPr>
          <w:sz w:val="24"/>
          <w:szCs w:val="24"/>
        </w:rPr>
        <w:t xml:space="preserve">Классификация доходов и расходов для целей налогообложения прибыли. </w:t>
      </w:r>
    </w:p>
    <w:p w:rsidR="00EE7C5B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3C4873">
        <w:rPr>
          <w:sz w:val="24"/>
          <w:szCs w:val="24"/>
        </w:rPr>
        <w:t xml:space="preserve">Условия признания доходов и расходов. </w:t>
      </w:r>
    </w:p>
    <w:p w:rsidR="00EE7C5B" w:rsidRPr="003C4873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3C4873">
        <w:rPr>
          <w:sz w:val="24"/>
          <w:szCs w:val="24"/>
        </w:rPr>
        <w:t>Документы и регистры налогового учета.</w:t>
      </w:r>
    </w:p>
    <w:p w:rsidR="00EE7C5B" w:rsidRPr="005505E4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75539F">
        <w:rPr>
          <w:sz w:val="24"/>
          <w:szCs w:val="24"/>
        </w:rPr>
        <w:t xml:space="preserve">Основы формирования </w:t>
      </w:r>
      <w:r>
        <w:rPr>
          <w:sz w:val="24"/>
          <w:szCs w:val="24"/>
        </w:rPr>
        <w:t xml:space="preserve">налоговой </w:t>
      </w:r>
      <w:r w:rsidRPr="0075539F">
        <w:rPr>
          <w:sz w:val="24"/>
          <w:szCs w:val="24"/>
        </w:rPr>
        <w:t>отчетности</w:t>
      </w:r>
      <w:r>
        <w:rPr>
          <w:sz w:val="24"/>
          <w:szCs w:val="24"/>
        </w:rPr>
        <w:t xml:space="preserve">, санкции за искажение налогооблагаемой базы и нарушение сроков сдачи. </w:t>
      </w:r>
    </w:p>
    <w:p w:rsidR="00EE7C5B" w:rsidRPr="005505E4" w:rsidRDefault="00EE7C5B" w:rsidP="00EE7C5B">
      <w:pPr>
        <w:pStyle w:val="a5"/>
        <w:widowControl/>
        <w:numPr>
          <w:ilvl w:val="0"/>
          <w:numId w:val="1"/>
        </w:numPr>
        <w:autoSpaceDE/>
        <w:autoSpaceDN/>
        <w:ind w:left="410" w:right="170" w:hanging="283"/>
        <w:contextualSpacing/>
        <w:jc w:val="both"/>
        <w:rPr>
          <w:sz w:val="24"/>
          <w:szCs w:val="24"/>
        </w:rPr>
      </w:pPr>
      <w:r w:rsidRPr="005505E4">
        <w:rPr>
          <w:sz w:val="24"/>
          <w:szCs w:val="24"/>
        </w:rPr>
        <w:t>Практика составления налоговых деклараций по налогу на прибыль и НДС.</w:t>
      </w:r>
    </w:p>
    <w:p w:rsidR="00EE7C5B" w:rsidRDefault="00EE7C5B" w:rsidP="00EE7C5B">
      <w:pPr>
        <w:pStyle w:val="a3"/>
        <w:spacing w:before="8"/>
      </w:pPr>
    </w:p>
    <w:p w:rsidR="00EE7C5B" w:rsidRDefault="00EE7C5B" w:rsidP="00EE7C5B">
      <w:pPr>
        <w:pStyle w:val="a3"/>
        <w:spacing w:before="8"/>
      </w:pPr>
    </w:p>
    <w:p w:rsidR="00EE7C5B" w:rsidRDefault="00EE7C5B" w:rsidP="00EE7C5B">
      <w:pPr>
        <w:pStyle w:val="a3"/>
        <w:spacing w:before="8"/>
      </w:pPr>
    </w:p>
    <w:p w:rsidR="00EE7C5B" w:rsidRDefault="00EE7C5B" w:rsidP="00EE7C5B">
      <w:pPr>
        <w:pStyle w:val="a3"/>
        <w:spacing w:before="8"/>
      </w:pPr>
    </w:p>
    <w:p w:rsidR="00EE7C5B" w:rsidRDefault="00EE7C5B" w:rsidP="00EE7C5B">
      <w:pPr>
        <w:pStyle w:val="a5"/>
        <w:tabs>
          <w:tab w:val="left" w:pos="4276"/>
        </w:tabs>
        <w:spacing w:line="274" w:lineRule="exact"/>
        <w:jc w:val="center"/>
      </w:pPr>
      <w:r>
        <w:rPr>
          <w:b/>
          <w:bCs/>
          <w:sz w:val="24"/>
          <w:szCs w:val="24"/>
        </w:rPr>
        <w:lastRenderedPageBreak/>
        <w:t>6.</w:t>
      </w:r>
      <w:r w:rsidRPr="00B363E3">
        <w:rPr>
          <w:b/>
          <w:bCs/>
          <w:sz w:val="24"/>
          <w:szCs w:val="24"/>
        </w:rPr>
        <w:t>2. Критерии оценки результатов освоения программы</w:t>
      </w:r>
    </w:p>
    <w:p w:rsidR="00EE7C5B" w:rsidRDefault="00EE7C5B" w:rsidP="00EE7C5B">
      <w:pPr>
        <w:pStyle w:val="a3"/>
        <w:spacing w:before="9"/>
        <w:rPr>
          <w:b/>
          <w:bCs/>
          <w:sz w:val="23"/>
          <w:szCs w:val="23"/>
        </w:rPr>
      </w:pPr>
    </w:p>
    <w:p w:rsidR="00EE7C5B" w:rsidRDefault="00EE7C5B" w:rsidP="00EE7C5B">
      <w:pPr>
        <w:pStyle w:val="a3"/>
        <w:spacing w:before="1"/>
        <w:ind w:left="972" w:right="681"/>
        <w:jc w:val="center"/>
      </w:pPr>
      <w:r>
        <w:t>Критерии оценки зачета</w:t>
      </w:r>
    </w:p>
    <w:p w:rsidR="00EE7C5B" w:rsidRDefault="00EE7C5B" w:rsidP="00EE7C5B">
      <w:pPr>
        <w:pStyle w:val="a3"/>
        <w:spacing w:before="7"/>
        <w:rPr>
          <w:sz w:val="12"/>
          <w:szCs w:val="12"/>
        </w:rPr>
      </w:pPr>
    </w:p>
    <w:tbl>
      <w:tblPr>
        <w:tblW w:w="941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2"/>
        <w:gridCol w:w="6961"/>
      </w:tblGrid>
      <w:tr w:rsidR="00EE7C5B" w:rsidTr="00EE7C5B">
        <w:trPr>
          <w:trHeight w:val="219"/>
        </w:trPr>
        <w:tc>
          <w:tcPr>
            <w:tcW w:w="2452" w:type="dxa"/>
          </w:tcPr>
          <w:p w:rsidR="00EE7C5B" w:rsidRDefault="00EE7C5B" w:rsidP="00B265AF">
            <w:pPr>
              <w:pStyle w:val="TableParagraph"/>
              <w:spacing w:line="275" w:lineRule="exact"/>
              <w:ind w:left="8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6961" w:type="dxa"/>
          </w:tcPr>
          <w:p w:rsidR="00EE7C5B" w:rsidRDefault="00EE7C5B" w:rsidP="00EE7C5B">
            <w:pPr>
              <w:pStyle w:val="TableParagraph"/>
              <w:spacing w:line="275" w:lineRule="exact"/>
              <w:ind w:right="3096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Шкала</w:t>
            </w:r>
          </w:p>
        </w:tc>
      </w:tr>
      <w:tr w:rsidR="00EE7C5B" w:rsidTr="00EE7C5B">
        <w:trPr>
          <w:trHeight w:val="246"/>
        </w:trPr>
        <w:tc>
          <w:tcPr>
            <w:tcW w:w="2452" w:type="dxa"/>
          </w:tcPr>
          <w:p w:rsidR="00EE7C5B" w:rsidRDefault="00EE7C5B" w:rsidP="00B265AF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Зачтено </w:t>
            </w:r>
          </w:p>
        </w:tc>
        <w:tc>
          <w:tcPr>
            <w:tcW w:w="6961" w:type="dxa"/>
          </w:tcPr>
          <w:p w:rsidR="00EE7C5B" w:rsidRDefault="00EE7C5B" w:rsidP="00B265AF">
            <w:pPr>
              <w:pStyle w:val="TableParagraph"/>
              <w:tabs>
                <w:tab w:val="left" w:pos="243"/>
              </w:tabs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Выставляется при соответствии параметрам экзаменационной оценки на уровнях «отлично», «хорошо», «удовлетворительно»</w:t>
            </w:r>
          </w:p>
        </w:tc>
      </w:tr>
      <w:tr w:rsidR="00EE7C5B" w:rsidTr="00EE7C5B">
        <w:trPr>
          <w:trHeight w:val="446"/>
        </w:trPr>
        <w:tc>
          <w:tcPr>
            <w:tcW w:w="2452" w:type="dxa"/>
          </w:tcPr>
          <w:p w:rsidR="00EE7C5B" w:rsidRDefault="00EE7C5B" w:rsidP="00B265AF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6961" w:type="dxa"/>
          </w:tcPr>
          <w:p w:rsidR="00EE7C5B" w:rsidRDefault="00EE7C5B" w:rsidP="00B265AF">
            <w:pPr>
              <w:pStyle w:val="TableParagraph"/>
              <w:tabs>
                <w:tab w:val="left" w:pos="276"/>
                <w:tab w:val="left" w:pos="1189"/>
                <w:tab w:val="left" w:pos="2289"/>
                <w:tab w:val="left" w:pos="3767"/>
                <w:tab w:val="left" w:pos="5549"/>
                <w:tab w:val="left" w:pos="6662"/>
              </w:tabs>
              <w:spacing w:before="1" w:line="276" w:lineRule="exact"/>
              <w:ind w:left="107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Выставляется при соответствии параметрам экзаменационной оценки на уровне «неудовлетворительно»</w:t>
            </w:r>
          </w:p>
        </w:tc>
      </w:tr>
    </w:tbl>
    <w:p w:rsidR="00EE7C5B" w:rsidRDefault="00EE7C5B" w:rsidP="00EE7C5B">
      <w:pPr>
        <w:pStyle w:val="a3"/>
        <w:spacing w:before="4"/>
        <w:rPr>
          <w:sz w:val="15"/>
          <w:szCs w:val="15"/>
        </w:rPr>
      </w:pPr>
    </w:p>
    <w:p w:rsidR="00EE7C5B" w:rsidRDefault="00EE7C5B" w:rsidP="00EE7C5B">
      <w:pPr>
        <w:pStyle w:val="a5"/>
        <w:tabs>
          <w:tab w:val="left" w:pos="2398"/>
        </w:tabs>
        <w:spacing w:before="90"/>
        <w:ind w:left="2398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ОРГАНИЗАЦИОННО-ПЕДАГОГИЧЕСКИЕ УСЛОВИЯ</w:t>
      </w:r>
    </w:p>
    <w:p w:rsidR="00EE7C5B" w:rsidRDefault="00EE7C5B" w:rsidP="00EE7C5B">
      <w:pPr>
        <w:pStyle w:val="a3"/>
        <w:rPr>
          <w:b/>
          <w:bCs/>
        </w:rPr>
      </w:pPr>
    </w:p>
    <w:p w:rsidR="00EE7C5B" w:rsidRDefault="00EE7C5B" w:rsidP="00EE7C5B">
      <w:pPr>
        <w:pStyle w:val="a5"/>
        <w:tabs>
          <w:tab w:val="left" w:pos="342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7.1. Материально-техническое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обеспечение</w:t>
      </w:r>
    </w:p>
    <w:p w:rsidR="00EE7C5B" w:rsidRDefault="00EE7C5B" w:rsidP="00EE7C5B">
      <w:pPr>
        <w:pStyle w:val="a3"/>
        <w:rPr>
          <w:b/>
          <w:bCs/>
        </w:rPr>
      </w:pPr>
    </w:p>
    <w:p w:rsidR="00EE7C5B" w:rsidRDefault="00EE7C5B" w:rsidP="00EE7C5B">
      <w:pPr>
        <w:ind w:left="284" w:right="684" w:firstLine="68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Сведения об обеспеченности образовательного процесса специализированным и лабораторным оборудованием </w:t>
      </w:r>
    </w:p>
    <w:p w:rsidR="00EE7C5B" w:rsidRDefault="00EE7C5B" w:rsidP="00EE7C5B">
      <w:pPr>
        <w:ind w:left="284" w:right="681" w:firstLine="68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повышения квалификации </w:t>
      </w:r>
      <w:r w:rsidRPr="006146CE">
        <w:rPr>
          <w:b/>
          <w:bCs/>
          <w:sz w:val="24"/>
          <w:szCs w:val="24"/>
        </w:rPr>
        <w:t>«Бухгалтерский учет и налогообложение деятельности коммерческих организаций: практика применения и изменения нормативного регулирования»</w:t>
      </w:r>
    </w:p>
    <w:p w:rsidR="00EE7C5B" w:rsidRDefault="00EE7C5B" w:rsidP="00EE7C5B">
      <w:pPr>
        <w:pStyle w:val="a3"/>
        <w:spacing w:before="3" w:after="1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516"/>
        <w:gridCol w:w="3806"/>
        <w:gridCol w:w="3164"/>
      </w:tblGrid>
      <w:tr w:rsidR="00EE7C5B" w:rsidTr="00B265AF">
        <w:trPr>
          <w:trHeight w:val="1085"/>
        </w:trPr>
        <w:tc>
          <w:tcPr>
            <w:tcW w:w="567" w:type="dxa"/>
          </w:tcPr>
          <w:p w:rsidR="00EE7C5B" w:rsidRDefault="00EE7C5B" w:rsidP="00B265AF">
            <w:pPr>
              <w:pStyle w:val="TableParagraph"/>
              <w:ind w:left="107" w:right="79"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16" w:type="dxa"/>
          </w:tcPr>
          <w:p w:rsidR="00EE7C5B" w:rsidRDefault="00EE7C5B" w:rsidP="00B265AF">
            <w:pPr>
              <w:pStyle w:val="TableParagraph"/>
              <w:ind w:left="333" w:right="325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дисциплин в соответствии с учебным планом</w:t>
            </w:r>
          </w:p>
        </w:tc>
        <w:tc>
          <w:tcPr>
            <w:tcW w:w="3806" w:type="dxa"/>
          </w:tcPr>
          <w:p w:rsidR="00EE7C5B" w:rsidRDefault="00EE7C5B" w:rsidP="00B265AF">
            <w:pPr>
              <w:pStyle w:val="TableParagraph"/>
              <w:ind w:left="121" w:right="121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специализированных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аудиторий, кабинетов, лабораторий и пр. с перечнем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основного</w:t>
            </w:r>
          </w:p>
          <w:p w:rsidR="00EE7C5B" w:rsidRDefault="00EE7C5B" w:rsidP="00B265AF">
            <w:pPr>
              <w:pStyle w:val="TableParagraph"/>
              <w:spacing w:line="264" w:lineRule="exact"/>
              <w:ind w:left="192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оборудования</w:t>
            </w:r>
          </w:p>
        </w:tc>
        <w:tc>
          <w:tcPr>
            <w:tcW w:w="3164" w:type="dxa"/>
          </w:tcPr>
          <w:p w:rsidR="00EE7C5B" w:rsidRDefault="00EE7C5B" w:rsidP="00B265AF">
            <w:pPr>
              <w:pStyle w:val="TableParagraph"/>
              <w:ind w:left="212" w:right="210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владения, пользования (собственность, оперативное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управление,</w:t>
            </w:r>
          </w:p>
          <w:p w:rsidR="00EE7C5B" w:rsidRDefault="00EE7C5B" w:rsidP="00B265AF">
            <w:pPr>
              <w:pStyle w:val="TableParagraph"/>
              <w:spacing w:line="264" w:lineRule="exact"/>
              <w:ind w:left="220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и т. п.)</w:t>
            </w:r>
          </w:p>
        </w:tc>
      </w:tr>
      <w:tr w:rsidR="00EE7C5B" w:rsidTr="00B265AF">
        <w:trPr>
          <w:trHeight w:val="216"/>
        </w:trPr>
        <w:tc>
          <w:tcPr>
            <w:tcW w:w="567" w:type="dxa"/>
          </w:tcPr>
          <w:p w:rsidR="00EE7C5B" w:rsidRDefault="00EE7C5B" w:rsidP="00B265AF">
            <w:pPr>
              <w:pStyle w:val="TableParagraph"/>
              <w:spacing w:line="256" w:lineRule="exact"/>
              <w:ind w:left="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EE7C5B" w:rsidRDefault="00EE7C5B" w:rsidP="00B265AF">
            <w:pPr>
              <w:pStyle w:val="TableParagraph"/>
              <w:spacing w:line="256" w:lineRule="exact"/>
              <w:ind w:left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06" w:type="dxa"/>
          </w:tcPr>
          <w:p w:rsidR="00EE7C5B" w:rsidRDefault="00EE7C5B" w:rsidP="00B265AF">
            <w:pPr>
              <w:pStyle w:val="TableParagraph"/>
              <w:spacing w:line="256" w:lineRule="exact"/>
              <w:ind w:left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64" w:type="dxa"/>
          </w:tcPr>
          <w:p w:rsidR="00EE7C5B" w:rsidRDefault="00EE7C5B" w:rsidP="00B265AF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E7C5B" w:rsidTr="00B265AF">
        <w:trPr>
          <w:trHeight w:val="867"/>
        </w:trPr>
        <w:tc>
          <w:tcPr>
            <w:tcW w:w="567" w:type="dxa"/>
          </w:tcPr>
          <w:p w:rsidR="00EE7C5B" w:rsidRDefault="00EE7C5B" w:rsidP="00B265AF">
            <w:pPr>
              <w:pStyle w:val="TableParagraph"/>
              <w:spacing w:line="268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EE7C5B" w:rsidRPr="00333208" w:rsidRDefault="00EE7C5B" w:rsidP="00B265AF">
            <w:pPr>
              <w:pStyle w:val="TableParagraph"/>
              <w:ind w:left="222" w:right="216"/>
              <w:jc w:val="center"/>
              <w:rPr>
                <w:i/>
                <w:iCs/>
                <w:sz w:val="20"/>
                <w:szCs w:val="20"/>
              </w:rPr>
            </w:pPr>
            <w:r w:rsidRPr="00B363E3">
              <w:rPr>
                <w:bCs/>
                <w:sz w:val="24"/>
                <w:szCs w:val="24"/>
              </w:rPr>
              <w:t>«Бухгалтерский учет и налогообложение деятельности коммерческих организаций: практика применения и изменения нормативного регулирования</w:t>
            </w:r>
            <w:r w:rsidRPr="006146CE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806" w:type="dxa"/>
          </w:tcPr>
          <w:p w:rsidR="00EE7C5B" w:rsidRDefault="00EE7C5B" w:rsidP="00B265AF">
            <w:pPr>
              <w:pStyle w:val="TableParagraph"/>
              <w:ind w:left="192" w:right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 аудитория для проведения занятий семинарского типа</w:t>
            </w:r>
          </w:p>
          <w:p w:rsidR="00EE7C5B" w:rsidRDefault="00EE7C5B" w:rsidP="00B265AF">
            <w:pPr>
              <w:pStyle w:val="TableParagraph"/>
              <w:spacing w:line="270" w:lineRule="atLeast"/>
              <w:ind w:left="213" w:right="211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встроенный проектор, экран, ноутбук, переносной </w:t>
            </w:r>
            <w:proofErr w:type="spellStart"/>
            <w:r>
              <w:rPr>
                <w:sz w:val="24"/>
                <w:szCs w:val="24"/>
              </w:rPr>
              <w:t>флипчарт</w:t>
            </w:r>
            <w:proofErr w:type="spellEnd"/>
          </w:p>
        </w:tc>
        <w:tc>
          <w:tcPr>
            <w:tcW w:w="3164" w:type="dxa"/>
          </w:tcPr>
          <w:p w:rsidR="00EE7C5B" w:rsidRDefault="00EE7C5B" w:rsidP="00B265AF">
            <w:pPr>
              <w:pStyle w:val="TableParagraph"/>
              <w:spacing w:line="268" w:lineRule="exact"/>
              <w:ind w:left="220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</w:tbl>
    <w:p w:rsidR="00EE7C5B" w:rsidRDefault="00EE7C5B" w:rsidP="00EE7C5B">
      <w:pPr>
        <w:ind w:firstLine="756"/>
        <w:jc w:val="both"/>
        <w:rPr>
          <w:b/>
          <w:bCs/>
          <w:sz w:val="24"/>
          <w:szCs w:val="24"/>
        </w:rPr>
      </w:pPr>
    </w:p>
    <w:p w:rsidR="00EE7C5B" w:rsidRDefault="00EE7C5B" w:rsidP="00EE7C5B">
      <w:pPr>
        <w:ind w:firstLine="75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7.2. Информационное обеспечение обучения </w:t>
      </w:r>
    </w:p>
    <w:p w:rsidR="00EE7C5B" w:rsidRPr="00C8600C" w:rsidRDefault="00EE7C5B" w:rsidP="00EE7C5B">
      <w:pPr>
        <w:ind w:firstLine="756"/>
        <w:jc w:val="both"/>
        <w:rPr>
          <w:sz w:val="24"/>
          <w:szCs w:val="24"/>
        </w:rPr>
      </w:pPr>
      <w:r w:rsidRPr="00C8600C">
        <w:rPr>
          <w:b/>
          <w:color w:val="000000"/>
          <w:sz w:val="24"/>
          <w:szCs w:val="24"/>
        </w:rPr>
        <w:t>Основная</w:t>
      </w:r>
      <w:r w:rsidRPr="00C8600C">
        <w:rPr>
          <w:sz w:val="24"/>
          <w:szCs w:val="24"/>
        </w:rPr>
        <w:t xml:space="preserve"> </w:t>
      </w:r>
      <w:r w:rsidRPr="00C8600C">
        <w:rPr>
          <w:b/>
          <w:color w:val="000000"/>
          <w:sz w:val="24"/>
          <w:szCs w:val="24"/>
        </w:rPr>
        <w:t>литература</w:t>
      </w:r>
      <w:r w:rsidRPr="00C8600C">
        <w:rPr>
          <w:sz w:val="24"/>
          <w:szCs w:val="24"/>
        </w:rPr>
        <w:t xml:space="preserve"> </w:t>
      </w:r>
    </w:p>
    <w:p w:rsidR="00EE7C5B" w:rsidRPr="00C8600C" w:rsidRDefault="00EE7C5B" w:rsidP="00EE7C5B">
      <w:pPr>
        <w:spacing w:line="240" w:lineRule="exact"/>
        <w:ind w:firstLine="754"/>
        <w:jc w:val="both"/>
        <w:rPr>
          <w:color w:val="000000"/>
          <w:sz w:val="24"/>
          <w:szCs w:val="24"/>
        </w:rPr>
      </w:pPr>
      <w:r w:rsidRPr="00C8600C">
        <w:rPr>
          <w:color w:val="000000"/>
          <w:sz w:val="24"/>
          <w:szCs w:val="24"/>
        </w:rPr>
        <w:t xml:space="preserve">1.Астахов, В. П. Бухгалтерский (финансовый) учет в 2 ч. Ч. </w:t>
      </w:r>
      <w:proofErr w:type="gramStart"/>
      <w:r w:rsidRPr="00C8600C">
        <w:rPr>
          <w:color w:val="000000"/>
          <w:sz w:val="24"/>
          <w:szCs w:val="24"/>
        </w:rPr>
        <w:t>1 :</w:t>
      </w:r>
      <w:proofErr w:type="gramEnd"/>
      <w:r w:rsidRPr="00C8600C">
        <w:rPr>
          <w:color w:val="000000"/>
          <w:sz w:val="24"/>
          <w:szCs w:val="24"/>
        </w:rPr>
        <w:t xml:space="preserve"> учебник для академического </w:t>
      </w:r>
      <w:proofErr w:type="spellStart"/>
      <w:r w:rsidRPr="00C8600C">
        <w:rPr>
          <w:color w:val="000000"/>
          <w:sz w:val="24"/>
          <w:szCs w:val="24"/>
        </w:rPr>
        <w:t>бакалавриата</w:t>
      </w:r>
      <w:proofErr w:type="spellEnd"/>
      <w:r w:rsidRPr="00C8600C">
        <w:rPr>
          <w:color w:val="000000"/>
          <w:sz w:val="24"/>
          <w:szCs w:val="24"/>
        </w:rPr>
        <w:t xml:space="preserve"> / В. П. Астахов. — 12-е изд., пер. и доп. — </w:t>
      </w:r>
      <w:proofErr w:type="gramStart"/>
      <w:r w:rsidRPr="00C8600C">
        <w:rPr>
          <w:color w:val="000000"/>
          <w:sz w:val="24"/>
          <w:szCs w:val="24"/>
        </w:rPr>
        <w:t>М. :</w:t>
      </w:r>
      <w:proofErr w:type="gramEnd"/>
      <w:r w:rsidRPr="00C8600C">
        <w:rPr>
          <w:color w:val="000000"/>
          <w:sz w:val="24"/>
          <w:szCs w:val="24"/>
        </w:rPr>
        <w:t xml:space="preserve"> Издательство </w:t>
      </w:r>
      <w:proofErr w:type="spellStart"/>
      <w:r w:rsidRPr="00C8600C">
        <w:rPr>
          <w:color w:val="000000"/>
          <w:sz w:val="24"/>
          <w:szCs w:val="24"/>
        </w:rPr>
        <w:t>Юрайт</w:t>
      </w:r>
      <w:proofErr w:type="spellEnd"/>
      <w:r w:rsidRPr="00C8600C">
        <w:rPr>
          <w:color w:val="000000"/>
          <w:sz w:val="24"/>
          <w:szCs w:val="24"/>
        </w:rPr>
        <w:t>, 2018. — 536 с. — (</w:t>
      </w:r>
      <w:proofErr w:type="gramStart"/>
      <w:r w:rsidRPr="00C8600C">
        <w:rPr>
          <w:color w:val="000000"/>
          <w:sz w:val="24"/>
          <w:szCs w:val="24"/>
        </w:rPr>
        <w:t>Серия :</w:t>
      </w:r>
      <w:proofErr w:type="gramEnd"/>
      <w:r w:rsidRPr="00C8600C">
        <w:rPr>
          <w:color w:val="000000"/>
          <w:sz w:val="24"/>
          <w:szCs w:val="24"/>
        </w:rPr>
        <w:t xml:space="preserve"> Бакалавр. Академический курс). — ISBN 978-5-534-03496-7. https://biblio-online.ru/book/buhgalterskiy-finansovyy-uchet-v-2-ch-ch-1-421486</w:t>
      </w:r>
    </w:p>
    <w:p w:rsidR="00EE7C5B" w:rsidRPr="00C8600C" w:rsidRDefault="00EE7C5B" w:rsidP="00EE7C5B">
      <w:pPr>
        <w:spacing w:line="240" w:lineRule="exact"/>
        <w:ind w:firstLine="754"/>
        <w:jc w:val="both"/>
        <w:rPr>
          <w:sz w:val="24"/>
          <w:szCs w:val="24"/>
        </w:rPr>
      </w:pPr>
      <w:r w:rsidRPr="00C8600C">
        <w:rPr>
          <w:color w:val="000000"/>
          <w:sz w:val="24"/>
          <w:szCs w:val="24"/>
        </w:rPr>
        <w:t xml:space="preserve">2.Астахов, В. П. Бухгалтерский (финансовый) учет в 2 ч. Ч. </w:t>
      </w:r>
      <w:proofErr w:type="gramStart"/>
      <w:r w:rsidRPr="00C8600C">
        <w:rPr>
          <w:color w:val="000000"/>
          <w:sz w:val="24"/>
          <w:szCs w:val="24"/>
        </w:rPr>
        <w:t>2 :</w:t>
      </w:r>
      <w:proofErr w:type="gramEnd"/>
      <w:r w:rsidRPr="00C8600C">
        <w:rPr>
          <w:color w:val="000000"/>
          <w:sz w:val="24"/>
          <w:szCs w:val="24"/>
        </w:rPr>
        <w:t xml:space="preserve"> учебник для академического </w:t>
      </w:r>
      <w:proofErr w:type="spellStart"/>
      <w:r w:rsidRPr="00C8600C">
        <w:rPr>
          <w:color w:val="000000"/>
          <w:sz w:val="24"/>
          <w:szCs w:val="24"/>
        </w:rPr>
        <w:t>бакалавриата</w:t>
      </w:r>
      <w:proofErr w:type="spellEnd"/>
      <w:r w:rsidRPr="00C8600C">
        <w:rPr>
          <w:color w:val="000000"/>
          <w:sz w:val="24"/>
          <w:szCs w:val="24"/>
        </w:rPr>
        <w:t xml:space="preserve"> / В. П. Астахов. — 12-е изд., пер. и доп. — </w:t>
      </w:r>
      <w:proofErr w:type="gramStart"/>
      <w:r w:rsidRPr="00C8600C">
        <w:rPr>
          <w:color w:val="000000"/>
          <w:sz w:val="24"/>
          <w:szCs w:val="24"/>
        </w:rPr>
        <w:t>М. :</w:t>
      </w:r>
      <w:proofErr w:type="gramEnd"/>
      <w:r w:rsidRPr="00C8600C">
        <w:rPr>
          <w:color w:val="000000"/>
          <w:sz w:val="24"/>
          <w:szCs w:val="24"/>
        </w:rPr>
        <w:t xml:space="preserve"> Издательство </w:t>
      </w:r>
      <w:proofErr w:type="spellStart"/>
      <w:r w:rsidRPr="00C8600C">
        <w:rPr>
          <w:color w:val="000000"/>
          <w:sz w:val="24"/>
          <w:szCs w:val="24"/>
        </w:rPr>
        <w:t>Юрайт</w:t>
      </w:r>
      <w:proofErr w:type="spellEnd"/>
      <w:r w:rsidRPr="00C8600C">
        <w:rPr>
          <w:color w:val="000000"/>
          <w:sz w:val="24"/>
          <w:szCs w:val="24"/>
        </w:rPr>
        <w:t>, 2018. — 386 с. — (</w:t>
      </w:r>
      <w:proofErr w:type="gramStart"/>
      <w:r w:rsidRPr="00C8600C">
        <w:rPr>
          <w:color w:val="000000"/>
          <w:sz w:val="24"/>
          <w:szCs w:val="24"/>
        </w:rPr>
        <w:t>Серия :</w:t>
      </w:r>
      <w:proofErr w:type="gramEnd"/>
      <w:r w:rsidRPr="00C8600C">
        <w:rPr>
          <w:color w:val="000000"/>
          <w:sz w:val="24"/>
          <w:szCs w:val="24"/>
        </w:rPr>
        <w:t xml:space="preserve"> Бакалавр. Академический курс). — ISBN 978-5-534-03493-6. https://biblio-online.ru/book/buhgalterskiy-finansovyy-uchet-v-2-ch-ch-2-421484</w:t>
      </w:r>
      <w:r w:rsidRPr="00C8600C">
        <w:rPr>
          <w:sz w:val="24"/>
          <w:szCs w:val="24"/>
        </w:rPr>
        <w:t xml:space="preserve"> </w:t>
      </w:r>
    </w:p>
    <w:p w:rsidR="00EE7C5B" w:rsidRPr="00C8600C" w:rsidRDefault="00EE7C5B" w:rsidP="00EE7C5B">
      <w:pPr>
        <w:spacing w:line="240" w:lineRule="exact"/>
        <w:ind w:firstLine="754"/>
        <w:jc w:val="both"/>
        <w:rPr>
          <w:sz w:val="24"/>
          <w:szCs w:val="24"/>
        </w:rPr>
      </w:pPr>
      <w:r w:rsidRPr="00C8600C">
        <w:rPr>
          <w:b/>
          <w:color w:val="000000"/>
          <w:sz w:val="24"/>
          <w:szCs w:val="24"/>
        </w:rPr>
        <w:t>Дополнительная</w:t>
      </w:r>
      <w:r w:rsidRPr="00C8600C">
        <w:rPr>
          <w:sz w:val="24"/>
          <w:szCs w:val="24"/>
        </w:rPr>
        <w:t xml:space="preserve"> </w:t>
      </w:r>
      <w:r w:rsidRPr="00C8600C">
        <w:rPr>
          <w:b/>
          <w:color w:val="000000"/>
          <w:sz w:val="24"/>
          <w:szCs w:val="24"/>
        </w:rPr>
        <w:t>литература</w:t>
      </w:r>
      <w:r w:rsidRPr="00C8600C">
        <w:rPr>
          <w:sz w:val="24"/>
          <w:szCs w:val="24"/>
        </w:rPr>
        <w:t xml:space="preserve"> </w:t>
      </w:r>
    </w:p>
    <w:p w:rsidR="00EE7C5B" w:rsidRPr="00C8600C" w:rsidRDefault="00EE7C5B" w:rsidP="00EE7C5B">
      <w:pPr>
        <w:spacing w:line="240" w:lineRule="exact"/>
        <w:ind w:firstLine="754"/>
        <w:jc w:val="both"/>
        <w:rPr>
          <w:sz w:val="24"/>
          <w:szCs w:val="24"/>
        </w:rPr>
      </w:pPr>
      <w:r w:rsidRPr="00C8600C">
        <w:rPr>
          <w:sz w:val="24"/>
          <w:szCs w:val="24"/>
        </w:rPr>
        <w:t>1. Бухгалтерский финансовый учет в схемах и таблицах [Электронный ресурс</w:t>
      </w:r>
      <w:proofErr w:type="gramStart"/>
      <w:r w:rsidRPr="00C8600C">
        <w:rPr>
          <w:sz w:val="24"/>
          <w:szCs w:val="24"/>
        </w:rPr>
        <w:t>] :</w:t>
      </w:r>
      <w:proofErr w:type="gramEnd"/>
      <w:r w:rsidRPr="00C8600C">
        <w:rPr>
          <w:sz w:val="24"/>
          <w:szCs w:val="24"/>
        </w:rPr>
        <w:t xml:space="preserve"> учебное пособие / Т. А. Коренева [и др.]. - 5-е изд., </w:t>
      </w:r>
      <w:proofErr w:type="spellStart"/>
      <w:r w:rsidRPr="00C8600C">
        <w:rPr>
          <w:sz w:val="24"/>
          <w:szCs w:val="24"/>
        </w:rPr>
        <w:t>перераб</w:t>
      </w:r>
      <w:proofErr w:type="spellEnd"/>
      <w:r w:rsidRPr="00C8600C">
        <w:rPr>
          <w:sz w:val="24"/>
          <w:szCs w:val="24"/>
        </w:rPr>
        <w:t xml:space="preserve">. и доп. - </w:t>
      </w:r>
      <w:proofErr w:type="gramStart"/>
      <w:r w:rsidRPr="00C8600C">
        <w:rPr>
          <w:sz w:val="24"/>
          <w:szCs w:val="24"/>
        </w:rPr>
        <w:t>Самара :</w:t>
      </w:r>
      <w:proofErr w:type="gramEnd"/>
      <w:r w:rsidRPr="00C8600C">
        <w:rPr>
          <w:sz w:val="24"/>
          <w:szCs w:val="24"/>
        </w:rPr>
        <w:t xml:space="preserve"> </w:t>
      </w:r>
      <w:proofErr w:type="spellStart"/>
      <w:r w:rsidRPr="00C8600C">
        <w:rPr>
          <w:sz w:val="24"/>
          <w:szCs w:val="24"/>
        </w:rPr>
        <w:t>Самар</w:t>
      </w:r>
      <w:proofErr w:type="spellEnd"/>
      <w:r w:rsidRPr="00C8600C">
        <w:rPr>
          <w:sz w:val="24"/>
          <w:szCs w:val="24"/>
        </w:rPr>
        <w:t xml:space="preserve">. гос. </w:t>
      </w:r>
      <w:proofErr w:type="spellStart"/>
      <w:r w:rsidRPr="00C8600C">
        <w:rPr>
          <w:sz w:val="24"/>
          <w:szCs w:val="24"/>
        </w:rPr>
        <w:t>экон</w:t>
      </w:r>
      <w:proofErr w:type="spellEnd"/>
      <w:r w:rsidRPr="00C8600C">
        <w:rPr>
          <w:sz w:val="24"/>
          <w:szCs w:val="24"/>
        </w:rPr>
        <w:t>. ун-т, 2018. - 372 с. - (Экономика - наглядно и просто). - ISBN 978-5-94622-789-6. http://lib1.sseu.ru/MegaPro/Web</w:t>
      </w:r>
    </w:p>
    <w:p w:rsidR="00EE7C5B" w:rsidRPr="00C8600C" w:rsidRDefault="00EE7C5B" w:rsidP="00EE7C5B">
      <w:pPr>
        <w:spacing w:line="240" w:lineRule="exact"/>
        <w:ind w:firstLine="754"/>
        <w:jc w:val="both"/>
        <w:rPr>
          <w:sz w:val="24"/>
          <w:szCs w:val="24"/>
        </w:rPr>
      </w:pPr>
      <w:r w:rsidRPr="00C8600C">
        <w:rPr>
          <w:sz w:val="24"/>
          <w:szCs w:val="24"/>
        </w:rPr>
        <w:t xml:space="preserve">2. Бухгалтерский финансовый </w:t>
      </w:r>
      <w:proofErr w:type="gramStart"/>
      <w:r w:rsidRPr="00C8600C">
        <w:rPr>
          <w:sz w:val="24"/>
          <w:szCs w:val="24"/>
        </w:rPr>
        <w:t>учет :</w:t>
      </w:r>
      <w:proofErr w:type="gramEnd"/>
      <w:r w:rsidRPr="00C8600C">
        <w:rPr>
          <w:sz w:val="24"/>
          <w:szCs w:val="24"/>
        </w:rPr>
        <w:t xml:space="preserve"> учебник для академического </w:t>
      </w:r>
      <w:proofErr w:type="spellStart"/>
      <w:r w:rsidRPr="00C8600C">
        <w:rPr>
          <w:sz w:val="24"/>
          <w:szCs w:val="24"/>
        </w:rPr>
        <w:t>бакалавриата</w:t>
      </w:r>
      <w:proofErr w:type="spellEnd"/>
      <w:r w:rsidRPr="00C8600C">
        <w:rPr>
          <w:sz w:val="24"/>
          <w:szCs w:val="24"/>
        </w:rPr>
        <w:t xml:space="preserve"> / Л. В. Бухарева [и др.] ; под ред. И. М. Дмитриевой. — 2-е изд., пер. и доп. — </w:t>
      </w:r>
      <w:proofErr w:type="gramStart"/>
      <w:r w:rsidRPr="00C8600C">
        <w:rPr>
          <w:sz w:val="24"/>
          <w:szCs w:val="24"/>
        </w:rPr>
        <w:t>М. :</w:t>
      </w:r>
      <w:proofErr w:type="gramEnd"/>
      <w:r w:rsidRPr="00C8600C">
        <w:rPr>
          <w:sz w:val="24"/>
          <w:szCs w:val="24"/>
        </w:rPr>
        <w:t xml:space="preserve"> Издательство </w:t>
      </w:r>
      <w:proofErr w:type="spellStart"/>
      <w:r w:rsidRPr="00C8600C">
        <w:rPr>
          <w:sz w:val="24"/>
          <w:szCs w:val="24"/>
        </w:rPr>
        <w:lastRenderedPageBreak/>
        <w:t>Юрайт</w:t>
      </w:r>
      <w:proofErr w:type="spellEnd"/>
      <w:r w:rsidRPr="00C8600C">
        <w:rPr>
          <w:sz w:val="24"/>
          <w:szCs w:val="24"/>
        </w:rPr>
        <w:t>, 2018. — 495 с. — (</w:t>
      </w:r>
      <w:proofErr w:type="gramStart"/>
      <w:r w:rsidRPr="00C8600C">
        <w:rPr>
          <w:sz w:val="24"/>
          <w:szCs w:val="24"/>
        </w:rPr>
        <w:t>Серия :</w:t>
      </w:r>
      <w:proofErr w:type="gramEnd"/>
      <w:r w:rsidRPr="00C8600C">
        <w:rPr>
          <w:sz w:val="24"/>
          <w:szCs w:val="24"/>
        </w:rPr>
        <w:t xml:space="preserve"> Бакалавр. Академический курс). — ISBN 978-5-534-01443-3.  https://biblio-online.ru/book/buhgalterskiy-finansovyy-uchet-412758</w:t>
      </w:r>
    </w:p>
    <w:p w:rsidR="00EE7C5B" w:rsidRPr="00C8600C" w:rsidRDefault="00EE7C5B" w:rsidP="00EE7C5B">
      <w:pPr>
        <w:spacing w:line="240" w:lineRule="exact"/>
        <w:ind w:firstLine="754"/>
        <w:jc w:val="both"/>
        <w:rPr>
          <w:sz w:val="24"/>
          <w:szCs w:val="24"/>
        </w:rPr>
      </w:pPr>
      <w:r w:rsidRPr="00C8600C">
        <w:rPr>
          <w:sz w:val="24"/>
          <w:szCs w:val="24"/>
        </w:rPr>
        <w:t xml:space="preserve"> </w:t>
      </w:r>
      <w:r w:rsidRPr="00C8600C">
        <w:rPr>
          <w:b/>
          <w:color w:val="000000"/>
          <w:sz w:val="24"/>
          <w:szCs w:val="24"/>
        </w:rPr>
        <w:t>Литература</w:t>
      </w:r>
      <w:r w:rsidRPr="00C8600C">
        <w:rPr>
          <w:sz w:val="24"/>
          <w:szCs w:val="24"/>
        </w:rPr>
        <w:t xml:space="preserve"> </w:t>
      </w:r>
      <w:r w:rsidRPr="00C8600C">
        <w:rPr>
          <w:b/>
          <w:color w:val="000000"/>
          <w:sz w:val="24"/>
          <w:szCs w:val="24"/>
        </w:rPr>
        <w:t>для</w:t>
      </w:r>
      <w:r w:rsidRPr="00C8600C">
        <w:rPr>
          <w:sz w:val="24"/>
          <w:szCs w:val="24"/>
        </w:rPr>
        <w:t xml:space="preserve"> </w:t>
      </w:r>
      <w:r w:rsidRPr="00C8600C">
        <w:rPr>
          <w:b/>
          <w:color w:val="000000"/>
          <w:sz w:val="24"/>
          <w:szCs w:val="24"/>
        </w:rPr>
        <w:t>самостоятельного</w:t>
      </w:r>
      <w:r w:rsidRPr="00C8600C">
        <w:rPr>
          <w:sz w:val="24"/>
          <w:szCs w:val="24"/>
        </w:rPr>
        <w:t xml:space="preserve"> </w:t>
      </w:r>
      <w:r w:rsidRPr="00C8600C">
        <w:rPr>
          <w:b/>
          <w:color w:val="000000"/>
          <w:sz w:val="24"/>
          <w:szCs w:val="24"/>
        </w:rPr>
        <w:t>изучения</w:t>
      </w:r>
      <w:r w:rsidRPr="00C8600C">
        <w:rPr>
          <w:sz w:val="24"/>
          <w:szCs w:val="24"/>
        </w:rPr>
        <w:t xml:space="preserve"> </w:t>
      </w:r>
    </w:p>
    <w:p w:rsidR="00EE7C5B" w:rsidRPr="00C8600C" w:rsidRDefault="00EE7C5B" w:rsidP="00EE7C5B">
      <w:pPr>
        <w:spacing w:line="240" w:lineRule="exact"/>
        <w:ind w:firstLine="754"/>
        <w:jc w:val="both"/>
        <w:rPr>
          <w:sz w:val="24"/>
          <w:szCs w:val="24"/>
        </w:rPr>
      </w:pPr>
      <w:r w:rsidRPr="00C8600C">
        <w:rPr>
          <w:color w:val="000000"/>
          <w:sz w:val="24"/>
          <w:szCs w:val="24"/>
        </w:rPr>
        <w:t>1.</w:t>
      </w:r>
      <w:r w:rsidRPr="00C8600C">
        <w:rPr>
          <w:sz w:val="24"/>
          <w:szCs w:val="24"/>
        </w:rPr>
        <w:t xml:space="preserve"> Алексеева, Г. И. Бухгалтерский финансовый учет. Отдельные виды </w:t>
      </w:r>
      <w:proofErr w:type="gramStart"/>
      <w:r w:rsidRPr="00C8600C">
        <w:rPr>
          <w:sz w:val="24"/>
          <w:szCs w:val="24"/>
        </w:rPr>
        <w:t>обязательств :</w:t>
      </w:r>
      <w:proofErr w:type="gramEnd"/>
      <w:r w:rsidRPr="00C8600C">
        <w:rPr>
          <w:sz w:val="24"/>
          <w:szCs w:val="24"/>
        </w:rPr>
        <w:t xml:space="preserve"> учебное пособие для </w:t>
      </w:r>
      <w:proofErr w:type="spellStart"/>
      <w:r w:rsidRPr="00C8600C">
        <w:rPr>
          <w:sz w:val="24"/>
          <w:szCs w:val="24"/>
        </w:rPr>
        <w:t>бакалавриата</w:t>
      </w:r>
      <w:proofErr w:type="spellEnd"/>
      <w:r w:rsidRPr="00C8600C">
        <w:rPr>
          <w:sz w:val="24"/>
          <w:szCs w:val="24"/>
        </w:rPr>
        <w:t xml:space="preserve"> и магистратуры / Г. И. Алексеева. — </w:t>
      </w:r>
      <w:proofErr w:type="gramStart"/>
      <w:r w:rsidRPr="00C8600C">
        <w:rPr>
          <w:sz w:val="24"/>
          <w:szCs w:val="24"/>
        </w:rPr>
        <w:t>М. :</w:t>
      </w:r>
      <w:proofErr w:type="gramEnd"/>
      <w:r w:rsidRPr="00C8600C">
        <w:rPr>
          <w:sz w:val="24"/>
          <w:szCs w:val="24"/>
        </w:rPr>
        <w:t xml:space="preserve"> Издательство </w:t>
      </w:r>
      <w:proofErr w:type="spellStart"/>
      <w:r w:rsidRPr="00C8600C">
        <w:rPr>
          <w:sz w:val="24"/>
          <w:szCs w:val="24"/>
        </w:rPr>
        <w:t>Юрайт</w:t>
      </w:r>
      <w:proofErr w:type="spellEnd"/>
      <w:r w:rsidRPr="00C8600C">
        <w:rPr>
          <w:sz w:val="24"/>
          <w:szCs w:val="24"/>
        </w:rPr>
        <w:t>, 2018. — 268 с. — (</w:t>
      </w:r>
      <w:proofErr w:type="gramStart"/>
      <w:r w:rsidRPr="00C8600C">
        <w:rPr>
          <w:sz w:val="24"/>
          <w:szCs w:val="24"/>
        </w:rPr>
        <w:t>Серия :</w:t>
      </w:r>
      <w:proofErr w:type="gramEnd"/>
      <w:r w:rsidRPr="00C8600C">
        <w:rPr>
          <w:sz w:val="24"/>
          <w:szCs w:val="24"/>
        </w:rPr>
        <w:t xml:space="preserve"> Бакалавр и магистр. Модуль.). — ISBN 978-5-9916-9742-2.  https://www.biblio-online.ru/book/CDBD2A8E-A660-4967-B27D-626B01C68F5A</w:t>
      </w:r>
    </w:p>
    <w:p w:rsidR="00EE7C5B" w:rsidRPr="00C8600C" w:rsidRDefault="00EE7C5B" w:rsidP="00EE7C5B">
      <w:pPr>
        <w:ind w:firstLine="756"/>
        <w:jc w:val="both"/>
        <w:rPr>
          <w:sz w:val="24"/>
          <w:szCs w:val="24"/>
        </w:rPr>
      </w:pPr>
      <w:r w:rsidRPr="00C8600C">
        <w:rPr>
          <w:sz w:val="24"/>
          <w:szCs w:val="24"/>
        </w:rPr>
        <w:t xml:space="preserve">2. Алексеева, Г. И. Бухгалтерский финансовый учет. Расчеты по оплате </w:t>
      </w:r>
      <w:proofErr w:type="gramStart"/>
      <w:r w:rsidRPr="00C8600C">
        <w:rPr>
          <w:sz w:val="24"/>
          <w:szCs w:val="24"/>
        </w:rPr>
        <w:t>труда :</w:t>
      </w:r>
      <w:proofErr w:type="gramEnd"/>
      <w:r w:rsidRPr="00C8600C">
        <w:rPr>
          <w:sz w:val="24"/>
          <w:szCs w:val="24"/>
        </w:rPr>
        <w:t xml:space="preserve"> учебное пособие для </w:t>
      </w:r>
      <w:proofErr w:type="spellStart"/>
      <w:r w:rsidRPr="00C8600C">
        <w:rPr>
          <w:sz w:val="24"/>
          <w:szCs w:val="24"/>
        </w:rPr>
        <w:t>бакалавриата</w:t>
      </w:r>
      <w:proofErr w:type="spellEnd"/>
      <w:r w:rsidRPr="00C8600C">
        <w:rPr>
          <w:sz w:val="24"/>
          <w:szCs w:val="24"/>
        </w:rPr>
        <w:t xml:space="preserve"> и магистратуры / Г. И. Алексеева. — </w:t>
      </w:r>
      <w:proofErr w:type="gramStart"/>
      <w:r w:rsidRPr="00C8600C">
        <w:rPr>
          <w:sz w:val="24"/>
          <w:szCs w:val="24"/>
        </w:rPr>
        <w:t>М. :</w:t>
      </w:r>
      <w:proofErr w:type="gramEnd"/>
      <w:r w:rsidRPr="00C8600C">
        <w:rPr>
          <w:sz w:val="24"/>
          <w:szCs w:val="24"/>
        </w:rPr>
        <w:t xml:space="preserve"> Издательство </w:t>
      </w:r>
      <w:proofErr w:type="spellStart"/>
      <w:r w:rsidRPr="00C8600C">
        <w:rPr>
          <w:sz w:val="24"/>
          <w:szCs w:val="24"/>
        </w:rPr>
        <w:t>Юрайт</w:t>
      </w:r>
      <w:proofErr w:type="spellEnd"/>
      <w:r w:rsidRPr="00C8600C">
        <w:rPr>
          <w:sz w:val="24"/>
          <w:szCs w:val="24"/>
        </w:rPr>
        <w:t>, 2018. — 215 с. — (</w:t>
      </w:r>
      <w:proofErr w:type="gramStart"/>
      <w:r w:rsidRPr="00C8600C">
        <w:rPr>
          <w:sz w:val="24"/>
          <w:szCs w:val="24"/>
        </w:rPr>
        <w:t>Серия :</w:t>
      </w:r>
      <w:proofErr w:type="gramEnd"/>
      <w:r w:rsidRPr="00C8600C">
        <w:rPr>
          <w:sz w:val="24"/>
          <w:szCs w:val="24"/>
        </w:rPr>
        <w:t xml:space="preserve"> Бакалавр. Академический курс. Модуль.). — ISBN 978-5-534-03824-8.  https://www.biblio-online.ru/book/583B6E43-EF19-464F-82E7-4949A798FC8B</w:t>
      </w:r>
    </w:p>
    <w:p w:rsidR="00EE7C5B" w:rsidRDefault="00EE7C5B" w:rsidP="00EE7C5B">
      <w:pPr>
        <w:rPr>
          <w:sz w:val="24"/>
          <w:szCs w:val="24"/>
        </w:rPr>
      </w:pPr>
      <w:r w:rsidRPr="00C8600C">
        <w:rPr>
          <w:sz w:val="24"/>
          <w:szCs w:val="24"/>
        </w:rPr>
        <w:t xml:space="preserve">3. Кондраков Н. П. Бухгалтерский (финансовый, управленческий) учет. </w:t>
      </w:r>
      <w:proofErr w:type="gramStart"/>
      <w:r w:rsidRPr="00C8600C">
        <w:rPr>
          <w:sz w:val="24"/>
          <w:szCs w:val="24"/>
        </w:rPr>
        <w:t>—  Москва</w:t>
      </w:r>
      <w:proofErr w:type="gramEnd"/>
      <w:r w:rsidRPr="00C8600C">
        <w:rPr>
          <w:sz w:val="24"/>
          <w:szCs w:val="24"/>
        </w:rPr>
        <w:t xml:space="preserve">:  Проспект 2016 г.— 512 с. — Электронное издание. — ISBN 978-5-392-19661-6 </w:t>
      </w:r>
      <w:hyperlink r:id="rId5" w:history="1">
        <w:r w:rsidRPr="00E33BB5">
          <w:rPr>
            <w:rStyle w:val="a6"/>
            <w:sz w:val="24"/>
            <w:szCs w:val="24"/>
          </w:rPr>
          <w:t>https://ibooks.ru/reading.php?productid=355945</w:t>
        </w:r>
      </w:hyperlink>
    </w:p>
    <w:p w:rsidR="00EE7C5B" w:rsidRPr="00C8600C" w:rsidRDefault="00EE7C5B" w:rsidP="00EE7C5B">
      <w:pPr>
        <w:rPr>
          <w:sz w:val="24"/>
          <w:szCs w:val="24"/>
        </w:rPr>
      </w:pPr>
    </w:p>
    <w:p w:rsidR="00EE7C5B" w:rsidRPr="008456C4" w:rsidRDefault="00EE7C5B" w:rsidP="00EE7C5B">
      <w:pPr>
        <w:ind w:firstLine="756"/>
        <w:rPr>
          <w:sz w:val="24"/>
          <w:szCs w:val="24"/>
        </w:rPr>
      </w:pPr>
      <w:r w:rsidRPr="008456C4">
        <w:rPr>
          <w:b/>
          <w:bCs/>
          <w:i/>
          <w:iCs/>
          <w:color w:val="000000"/>
          <w:sz w:val="24"/>
          <w:szCs w:val="24"/>
        </w:rPr>
        <w:t>Ресурсы</w:t>
      </w:r>
      <w:r w:rsidRPr="008456C4">
        <w:t xml:space="preserve"> </w:t>
      </w:r>
      <w:r w:rsidRPr="008456C4">
        <w:rPr>
          <w:b/>
          <w:bCs/>
          <w:i/>
          <w:iCs/>
          <w:color w:val="000000"/>
          <w:sz w:val="24"/>
          <w:szCs w:val="24"/>
        </w:rPr>
        <w:t>информационно-телекоммуникационной</w:t>
      </w:r>
      <w:r w:rsidRPr="008456C4">
        <w:t xml:space="preserve"> </w:t>
      </w:r>
      <w:r w:rsidRPr="008456C4">
        <w:rPr>
          <w:b/>
          <w:bCs/>
          <w:i/>
          <w:iCs/>
          <w:color w:val="000000"/>
          <w:sz w:val="24"/>
          <w:szCs w:val="24"/>
        </w:rPr>
        <w:t>сети</w:t>
      </w:r>
      <w:r w:rsidRPr="008456C4">
        <w:t xml:space="preserve"> </w:t>
      </w:r>
      <w:r w:rsidRPr="008456C4">
        <w:rPr>
          <w:b/>
          <w:bCs/>
          <w:i/>
          <w:iCs/>
          <w:color w:val="000000"/>
          <w:sz w:val="24"/>
          <w:szCs w:val="24"/>
        </w:rPr>
        <w:t>«Интернет»</w:t>
      </w:r>
      <w:r w:rsidRPr="008456C4">
        <w:t xml:space="preserve"> </w:t>
      </w:r>
    </w:p>
    <w:p w:rsidR="00EE7C5B" w:rsidRPr="008456C4" w:rsidRDefault="00EE7C5B" w:rsidP="00EE7C5B">
      <w:pPr>
        <w:jc w:val="both"/>
        <w:rPr>
          <w:sz w:val="24"/>
          <w:szCs w:val="24"/>
        </w:rPr>
      </w:pPr>
      <w:r w:rsidRPr="008456C4">
        <w:rPr>
          <w:sz w:val="24"/>
          <w:szCs w:val="24"/>
        </w:rPr>
        <w:t>1. Ассоциация дипломированных бухгалтеров (Великобритания) // http://www.acca.co.uk.</w:t>
      </w:r>
    </w:p>
    <w:p w:rsidR="00EE7C5B" w:rsidRPr="008456C4" w:rsidRDefault="00EE7C5B" w:rsidP="00EE7C5B">
      <w:pPr>
        <w:jc w:val="both"/>
        <w:rPr>
          <w:sz w:val="24"/>
          <w:szCs w:val="24"/>
        </w:rPr>
      </w:pPr>
      <w:r w:rsidRPr="008456C4">
        <w:rPr>
          <w:sz w:val="24"/>
          <w:szCs w:val="24"/>
        </w:rPr>
        <w:t>2. Комиссия по практике ведения бухгалтерского учета (Великобритания) // http://www.apb.org.uk.</w:t>
      </w:r>
    </w:p>
    <w:p w:rsidR="00EE7C5B" w:rsidRPr="008456C4" w:rsidRDefault="00EE7C5B" w:rsidP="00EE7C5B">
      <w:pPr>
        <w:jc w:val="both"/>
        <w:rPr>
          <w:sz w:val="24"/>
          <w:szCs w:val="24"/>
        </w:rPr>
      </w:pPr>
      <w:r w:rsidRPr="008456C4">
        <w:rPr>
          <w:sz w:val="24"/>
          <w:szCs w:val="24"/>
        </w:rPr>
        <w:t>3. Координирующий комитет по бухгалтерскому учету (Великобритания) // http://www.asb.org.uk.</w:t>
      </w:r>
    </w:p>
    <w:p w:rsidR="00EE7C5B" w:rsidRPr="008456C4" w:rsidRDefault="00EE7C5B" w:rsidP="00EE7C5B">
      <w:pPr>
        <w:jc w:val="both"/>
        <w:rPr>
          <w:sz w:val="24"/>
          <w:szCs w:val="24"/>
        </w:rPr>
      </w:pPr>
      <w:r w:rsidRPr="008456C4">
        <w:rPr>
          <w:sz w:val="24"/>
          <w:szCs w:val="24"/>
        </w:rPr>
        <w:t>4. Европейская ассоциация бухгалтеров (Великобритания) // http://www.bham.ac.uk/EAA.</w:t>
      </w:r>
    </w:p>
    <w:p w:rsidR="00EE7C5B" w:rsidRPr="008456C4" w:rsidRDefault="00EE7C5B" w:rsidP="00EE7C5B">
      <w:pPr>
        <w:jc w:val="both"/>
        <w:rPr>
          <w:sz w:val="24"/>
          <w:szCs w:val="24"/>
        </w:rPr>
      </w:pPr>
      <w:r w:rsidRPr="008456C4">
        <w:rPr>
          <w:sz w:val="24"/>
          <w:szCs w:val="24"/>
        </w:rPr>
        <w:t>5. Совет по финансовой отчетности // http://www.frcouncil.ru.</w:t>
      </w:r>
    </w:p>
    <w:p w:rsidR="00EE7C5B" w:rsidRPr="008456C4" w:rsidRDefault="00EE7C5B" w:rsidP="00EE7C5B">
      <w:pPr>
        <w:jc w:val="both"/>
        <w:rPr>
          <w:sz w:val="24"/>
          <w:szCs w:val="24"/>
        </w:rPr>
      </w:pPr>
      <w:r w:rsidRPr="008456C4">
        <w:rPr>
          <w:sz w:val="24"/>
          <w:szCs w:val="24"/>
        </w:rPr>
        <w:t>6. Проект, предоставляющий материалы по теории и практике финансового и управленческого учета, международным стандартам финансовой отчетности // http://www.gaap.ru.</w:t>
      </w:r>
    </w:p>
    <w:p w:rsidR="00EE7C5B" w:rsidRPr="008456C4" w:rsidRDefault="00EE7C5B" w:rsidP="00EE7C5B">
      <w:pPr>
        <w:jc w:val="both"/>
        <w:rPr>
          <w:sz w:val="24"/>
          <w:szCs w:val="24"/>
        </w:rPr>
      </w:pPr>
      <w:r w:rsidRPr="008456C4">
        <w:rPr>
          <w:sz w:val="24"/>
          <w:szCs w:val="24"/>
        </w:rPr>
        <w:t>7. Международная ассоциация бухгалтеров // http://www.iab.org.ru.</w:t>
      </w:r>
    </w:p>
    <w:p w:rsidR="00EE7C5B" w:rsidRPr="008456C4" w:rsidRDefault="00EE7C5B" w:rsidP="00EE7C5B">
      <w:pPr>
        <w:jc w:val="both"/>
        <w:rPr>
          <w:sz w:val="24"/>
          <w:szCs w:val="24"/>
        </w:rPr>
      </w:pPr>
      <w:r w:rsidRPr="008456C4">
        <w:rPr>
          <w:sz w:val="24"/>
          <w:szCs w:val="24"/>
        </w:rPr>
        <w:t>8. Институт профессиональных бухгалтеров России // http://www.ipbr.ru.</w:t>
      </w:r>
    </w:p>
    <w:p w:rsidR="00EE7C5B" w:rsidRPr="008456C4" w:rsidRDefault="00EE7C5B" w:rsidP="00EE7C5B">
      <w:pPr>
        <w:jc w:val="both"/>
        <w:rPr>
          <w:sz w:val="24"/>
          <w:szCs w:val="24"/>
        </w:rPr>
      </w:pPr>
      <w:r w:rsidRPr="008456C4">
        <w:rPr>
          <w:sz w:val="24"/>
          <w:szCs w:val="24"/>
        </w:rPr>
        <w:t>11. Эрнст энд Янг, Россия // http://www.ey.com/ru</w:t>
      </w:r>
    </w:p>
    <w:p w:rsidR="00EE7C5B" w:rsidRPr="00FC5E37" w:rsidRDefault="00EE7C5B" w:rsidP="00EE7C5B">
      <w:pPr>
        <w:jc w:val="both"/>
      </w:pPr>
      <w:r w:rsidRPr="008456C4">
        <w:rPr>
          <w:sz w:val="24"/>
          <w:szCs w:val="24"/>
        </w:rPr>
        <w:t xml:space="preserve">10. Официальный сайт реформы бухгалтерского учета в России // </w:t>
      </w:r>
      <w:r w:rsidRPr="00566134">
        <w:rPr>
          <w:sz w:val="24"/>
          <w:szCs w:val="24"/>
        </w:rPr>
        <w:t>http://www.accountingreform.ru</w:t>
      </w:r>
    </w:p>
    <w:p w:rsidR="00457AF1" w:rsidRDefault="00457AF1"/>
    <w:sectPr w:rsidR="0045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21A8F"/>
    <w:multiLevelType w:val="hybridMultilevel"/>
    <w:tmpl w:val="43D6E134"/>
    <w:lvl w:ilvl="0" w:tplc="49465EE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96"/>
    <w:rsid w:val="00457AF1"/>
    <w:rsid w:val="00A96F96"/>
    <w:rsid w:val="00E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EB2BC-62A3-4DE0-ABA2-632BF734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C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EE7C5B"/>
    <w:pPr>
      <w:ind w:left="6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7C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EE7C5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E7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E7C5B"/>
    <w:pPr>
      <w:ind w:left="788" w:hanging="360"/>
    </w:pPr>
  </w:style>
  <w:style w:type="paragraph" w:customStyle="1" w:styleId="TableParagraph">
    <w:name w:val="Table Paragraph"/>
    <w:basedOn w:val="a"/>
    <w:uiPriority w:val="99"/>
    <w:rsid w:val="00EE7C5B"/>
  </w:style>
  <w:style w:type="character" w:styleId="a6">
    <w:name w:val="Hyperlink"/>
    <w:basedOn w:val="a0"/>
    <w:uiPriority w:val="99"/>
    <w:unhideWhenUsed/>
    <w:rsid w:val="00EE7C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books.ru/reading.php?productid=3559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1030</Words>
  <Characters>5871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2019-08-19T15:54:00Z</dcterms:created>
  <dcterms:modified xsi:type="dcterms:W3CDTF">2019-08-19T15:57:00Z</dcterms:modified>
</cp:coreProperties>
</file>