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85" w:rsidRDefault="00B74F9B" w:rsidP="009A2183">
      <w:pPr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</w:rPr>
      </w:pPr>
      <w:r w:rsidRPr="00B74F9B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</w:rPr>
        <w:t>Библиографический указатель</w:t>
      </w:r>
      <w:r w:rsidR="00FB0285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</w:rPr>
        <w:t xml:space="preserve"> </w:t>
      </w:r>
    </w:p>
    <w:p w:rsidR="00B74F9B" w:rsidRPr="00B74F9B" w:rsidRDefault="00FB0285" w:rsidP="009A2183">
      <w:pPr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</w:rPr>
        <w:t>Научный фонд</w:t>
      </w:r>
    </w:p>
    <w:tbl>
      <w:tblPr>
        <w:tblStyle w:val="a3"/>
        <w:tblW w:w="0" w:type="auto"/>
        <w:tblInd w:w="-743" w:type="dxa"/>
        <w:tblLook w:val="04A0"/>
      </w:tblPr>
      <w:tblGrid>
        <w:gridCol w:w="554"/>
        <w:gridCol w:w="9760"/>
      </w:tblGrid>
      <w:tr w:rsidR="00B74F9B" w:rsidRPr="00B74F9B" w:rsidTr="00346964">
        <w:tc>
          <w:tcPr>
            <w:tcW w:w="284" w:type="dxa"/>
            <w:hideMark/>
          </w:tcPr>
          <w:p w:rsidR="00B74F9B" w:rsidRPr="00B74F9B" w:rsidRDefault="00346964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B74F9B"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623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 34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Сидорова Е.В.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Комплексное правовое регулирование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Е. В. Сидорова.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Юстиция, 2015. - 304 с. ; 60х90/16. - ISBN 978-5-4365-0141-3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590р.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346964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B74F9B"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01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М 74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Модернизационные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процессы в российской экономике: теория, методология, опыт реализации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/ П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 ред. М.Е. Коноваловой, А.М. Михайлова. - Самара, 2014. - 264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978-5-9905433-1-7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178р.33к.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620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Послание Президента Российской Федерации Федеральному Собранию Российской Федерации в связи с принятием в Российскую Федерацию Республики Крым и образованием в составе Российской Федерации новых субъектов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 . - М. : Известия, 2014. - 29 с. - 1р.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629.0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Шахрай С.М.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Суд скорый, правый, милостивый и равный для всех: к 150-летию Судебной реформы в России [Текст] : монография / С. М. Шахрай, К. П.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Краковский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Кучково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поле, 2014. - 536 с. ; 60х90/8. - ISBN 978-5-9950-0440-0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1149р.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 51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З-46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Здоровье нации: современные ориентиры в физическом воспитании учащейся молодежи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Материалы Всероссийской заочной научно-практической конференции 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Самара, 15 апреля 2013 года / отв. ред. Л.А. Иванова.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2013. - 140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978-5-94622-419-2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94р.26к.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Ж.ц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 49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Илюхина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Л.А.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Стандартизация деятельности вуза: процессный подход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Л. А.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Илюхина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2013. - 264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978-5-94622-412-3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83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Стратегия демографического развития России: рождаемость и семейная политика.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Материалы Всероссийской научно-практической конференции 19-20 июня 2013 года. Выпуск 2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Доклады к самарским заседаниям конференции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/ Р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ед.-сост. Г.Р.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Хасаев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Л.Л.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Рыбаковский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М.: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Экон-информ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2013. - 129 с. - ISBN 978-5-9506-1038-7 : 95р.54к.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83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Стратегия демографического развития России: рождаемость и семейная политика.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Материалы Всероссийской научно-практической конференции 19-20 июня 2013 года. Выпуск 1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Доклады к московским заседаниям конференции.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Экон-информ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2013. - 146 с. ; 60х90/16. - ISBN 978-5-9506-1037-0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107р.12к.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83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Стратегия демографического развития России: рождаемость и семейная политика.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Материалы Всероссийской научно-практической конференции 19-20 июня 2013 года. Выпуск 3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Тезисы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/ Р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ед.-сост. О.Л.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Рыбаковский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А.С.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Лукьянец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М.: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Экон-информ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2013. - 199 с. ; 60х90/16. - ISBN 978-5-9506-1039-4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144р.75к.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25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Демографическое настоящее и будущее России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[Текст] / Под ред. В.Ф.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Колбанова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Л.Л.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Рыбаковского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Экон-информ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2012. - 417 с. ; 60х90/16. - ISBN 978-5-9506-0884-1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303р.98к.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973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 98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Ашмарина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С.И.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Информационное развитие промышленных предприятий: оценка, резервы повышения [Текст] : Монография / С. И.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Ашмарина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Ю. В. Волкова.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АНО СНЦ РАН, 2011. - 200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978-5-93424-526-0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134р.68к.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7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30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Семенчук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О. 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Демографический кризис: особенности проявления в Самарской области. Пути выхода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О. В.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Семенчук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2009. - 194 [2]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с.195 - 196. - Прил.: 197-198. - ISBN 978-5-94622-305-8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150р.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01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64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Коновалова М.Е.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Институционально-технологические условия структурной сбалансированности общественного воспроизводства в трансформационной экономике России [Текст] : монография / М. Е. Коновалова ;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науч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ред. Ю.В. Матвеев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 Новосибирск : ЦРНС, 2009. - 126 [20]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84х60/16.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с.127-146. - ISBN 978-5-94301-098-9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\ц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113р.48к.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050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12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Вагин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С.Г.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Совет директоров как диссипативная социально-экономическая система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С. Г.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Вагин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Е. А.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Циплакова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ун-та, 2009. - 172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978-5-94622-298-3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115р.80к.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15.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9(2)29-21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12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Вагин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С.Г.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Трансформация стратегии внешнего роста компании в ракурсе совершенствования механизмов корпоративного управления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С. Г.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Вагин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Ю. В.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Шарикова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2009. - 160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978-5-94622-297-6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107р.69к.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3(2)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Е 46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Елатомцев Б.А.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Эсеровская политико-правовая концепция развития общества и государства: проблема формирования и реализации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Б. А. Елатомцев, В. А.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Лапандин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Офорт, 2009. - 230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978-5-473-00462-5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152р.86к.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9(2)301-21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Е 59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Ельчанинов Д.В.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Современные экономические инструменты антикризисного управления предприятиями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Д. В. Ельчанинов.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2008. - 128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978-5-94622-266-2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86р.16к.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9(2)301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Е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59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Ельчанинов Д.В.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Экономико-правовые аспекты банкротства промышленных предприятий [Текст] / Д. В. Ельчанинов.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2008. - 84с.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 83 - 84. - ISBN 978-5-94622-286-0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б/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700 экз.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9(2)301-21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Е 59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Ельчанинов Д.В.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Современные проблемы управления предприятиями на этапе кризисного состояния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Д. В. Ельчанинов.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2007. - 108с.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 105 - 106. - б/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700 экз.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9(2)-55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98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Ашмарина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С.И.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Инновационно-информационный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потенциал развития промышленности региона [Текст] / С. И.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Ашмарина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Т. Н.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Гороховицкая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Машиностроение, 2004. - 208 с. ; 60х88/16.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 205-207. - ISBN 5-94275-102-1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1р.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9(2)305.851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Г 70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Гороховицкая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Т.Н.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Организационно-экономические направления 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повышения уровня использования технологического оборудования предприятий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машиностроения [Текст] / Т. Н.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Гороховицкая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Машиностроение-1, 2004. - 160с. ; 60х84/16. -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.: 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с.150-160. - ISBN 5-94275-100-5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б/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22.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973.2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Г 82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Григорьев С.Г.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Методико-технологические основы создания электронных средств обучения [Текст] : Монография / С. Г. Григорьев, В. В.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Гриншкун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С. А. Макаров.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акад., 2002. - 110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5-94622-059-4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74.00.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623.2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Д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17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Данилочкина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Ю.В.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Предпринимательская деятельность в медицине: правовые вопросы. Монографическое исследование правовых вопросов на рынке медицинских услуг [Текст]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Ю. В.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Данилочкина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Самара: МИАЦ, 2002. - 168 с.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5-901294-09-2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121р.59к.</w:t>
            </w:r>
          </w:p>
        </w:tc>
      </w:tr>
      <w:tr w:rsidR="00B74F9B" w:rsidRPr="00B74F9B" w:rsidTr="00346964">
        <w:tc>
          <w:tcPr>
            <w:tcW w:w="284" w:type="dxa"/>
            <w:hideMark/>
          </w:tcPr>
          <w:p w:rsidR="00B74F9B" w:rsidRPr="00B74F9B" w:rsidRDefault="00F77DA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</w:t>
            </w:r>
          </w:p>
        </w:tc>
        <w:tc>
          <w:tcPr>
            <w:tcW w:w="10030" w:type="dxa"/>
            <w:hideMark/>
          </w:tcPr>
          <w:p w:rsidR="00B74F9B" w:rsidRPr="00B74F9B" w:rsidRDefault="00B74F9B" w:rsidP="00B74F9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3(2)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З-18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74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Законодательство Екатерины II. В двух томах. Т. 1.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 / Отв. ред. Чистяков О.И. - М.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Юрид</w:t>
            </w:r>
            <w:proofErr w:type="spell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лит, 2000. - 1056 с. ; 70х100/16. - ISBN 5-7260-0950-9</w:t>
            </w:r>
            <w:proofErr w:type="gramStart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B74F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979р.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042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88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Куделькин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В.А.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Создание "умного города" 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В. А.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Куделькин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С. Ю.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Верединский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Е. П. Фомин ;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Куделькин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В.А.,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Верединский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С.Ю., Фомин Е.П. - Самара : Изд-во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2014. - 160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 148-149. - ISBN 978-5-94622-513-7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115р.80к.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9(2)40-41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 33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Тенденции и перспективы развития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транспортно-логистических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услуг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Материалы Международной научно-практической конференции, посвященной 40-летию института коммерции, маркетинга и сервиса Самарского государственного экономического университета 5-6 декабря 2013 года. - Самара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Самар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гос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экон</w:t>
            </w:r>
            <w:proofErr w:type="spell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ун-та, 2013. - 344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978-5-94622-486-4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248р.97к.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21 ( дополнительный ) / Сост.: Абаев В.В., Анисимов В.Г., Кудинов Н.Д. и др. - Самара : Дом Печати, 1996. - 352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- 428р.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20 ( дополнительный ) / Сост.: Абаев В.В., Анисимов В.Г., Кудинов Н.Д. и др. - Самара : Дом Печати, 1995. - 384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- 389р.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17 / Сост.: Абаев В.В., Анисимов В.Г., Кудинов Н.Д. и др. - Самара : Дом Печати, 1994. - 384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- 389р.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30.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11 / Сост.: Абаев В.В., Анисимов В.Г., Кудинов Н.Д. и др. - Самара : Дом Печати, 1994. - 382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- 389р.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3 / Сост.: Абаев В.В., Анисимов В.Г., Кудинов Н.Д. и др. - Самара : Дом Печати, 1994. - 352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- 428р.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14 / Сост.: Абаев В.В., Анисимов В.Г., Кудинов Н.Д. и др. - Самара : Дом Печати, 1994. - 368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- 373р.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18 / Сост.: Абаев В.В., Анисимов В.Г., Кудинов Н.Д. и др. - Самара : Дом Печати, 1994.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6 / Сост.: Абаев В.В., Анисимов В.Г., Кудинов Н.Д. и др. - Самара : Дом Печати, 1994. - 367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- 373р.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15 / Сост.: Абаев В.В., Анисимов В.Г., Кудинов Н.Д. и др. - Самара : Дом Печати, 1994.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9 / Сост.: Абаев В.В., Анисимов В.Г., Кудинов Н.Д. и др. - Самара : Дом Печати, 1994.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4 / Сост. : Абаев В.В., Анисимов В.Г., Кудинов Н.Д. и др. - Самара : Дом Печати, 1994. - 384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- 389р.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10 / Сост.: Абаев В.В., Анисимов В.Г., Кудинов Н.Д. и др. - Самара : Дом Печати, 1994. - 288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- 292р.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12 / Сост.: Абаев В.В., Анисимов В.Г., Кудинов Н.Д. и др. - Самара : Дом Печати, 1994. - 384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- 389р.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7 / Сост.: Абаев В.В., Анисимов В.Г., Кудинов 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Н.Д. и др. - Самара : Дом Печати, 1994. - 320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- 324р.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41.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16 / Сост.: Абаев В.В., Анисимов В.Г., Кудинов Н.Д. и др. - Самара : Дом Печати, 1994. - 312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- 316р.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8 / Сост.: Абаев В.В., Анисимов В.Г., Кудинов Н.Д. и др. - Самара : Дом Печати, 1994. - 320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- 324р.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13 / Сост.: Абаев В.В., Анисимов В.Г., Кудинов Н.Д. и др. - Самара : Дом Печати, 1994.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5 / Сост.: Абаев В.В., Анисимов В.Г., Кудинов Н.Д. и др. - Самара : Дом Печати, 1994. - 352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- 357р.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19 / Сост.: Абаев В.В., Анисимов В.Г., Кудинов Н.Д. и др. - Самара : Дом Печати, 1994.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2 / Сост.: Абаев В.В., Анисимов В.Г., Кудинов Н.Д. и др. - Самара : Дом Печати, 1993. - 368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- 373 р.</w:t>
            </w:r>
          </w:p>
        </w:tc>
      </w:tr>
      <w:tr w:rsidR="00931436" w:rsidRPr="00931436" w:rsidTr="00346964">
        <w:tc>
          <w:tcPr>
            <w:tcW w:w="284" w:type="dxa"/>
            <w:hideMark/>
          </w:tcPr>
          <w:p w:rsidR="00931436" w:rsidRPr="00931436" w:rsidRDefault="00F77DAB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47.</w:t>
            </w:r>
          </w:p>
        </w:tc>
        <w:tc>
          <w:tcPr>
            <w:tcW w:w="10030" w:type="dxa"/>
            <w:hideMark/>
          </w:tcPr>
          <w:p w:rsidR="00931436" w:rsidRPr="00931436" w:rsidRDefault="00931436" w:rsidP="0093143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 3(2Р-4Сам)6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 53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31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Книга Памяти: в 19 т.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[Текст]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Т. 1 / Сост.: Абаев В.В., Анисимов В.Г., Кудинов Н.Д. и др. - Самара : Дом Печати, 1993. - 336 с.</w:t>
            </w:r>
            <w:proofErr w:type="gramStart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9314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70х108/16. - 340р.</w:t>
            </w:r>
          </w:p>
        </w:tc>
      </w:tr>
      <w:tr w:rsidR="00346964" w:rsidRPr="00346964" w:rsidTr="00346964">
        <w:tc>
          <w:tcPr>
            <w:tcW w:w="284" w:type="dxa"/>
            <w:hideMark/>
          </w:tcPr>
          <w:p w:rsidR="00346964" w:rsidRPr="00346964" w:rsidRDefault="00F77DAB" w:rsidP="003469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48.</w:t>
            </w:r>
          </w:p>
        </w:tc>
        <w:tc>
          <w:tcPr>
            <w:tcW w:w="10030" w:type="dxa"/>
            <w:hideMark/>
          </w:tcPr>
          <w:p w:rsidR="00346964" w:rsidRPr="00346964" w:rsidRDefault="00346964" w:rsidP="003469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 9(2)44-21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50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34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Шерстнева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Н.Л.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Формирование стратегии развития муниципальной экономической системы [Текст] : монография / Н. Л. 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Шерстнева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С. И. 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Ашмарина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Изд-во 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СамНЦ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РАН, 2008. - 160 [16] с.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Библиогр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.: с. 161-176. - 500 экз. - ISBN 978-5-93424-360-0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б/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346964" w:rsidRPr="00346964" w:rsidTr="00346964">
        <w:tc>
          <w:tcPr>
            <w:tcW w:w="0" w:type="auto"/>
            <w:hideMark/>
          </w:tcPr>
          <w:p w:rsidR="00346964" w:rsidRPr="00346964" w:rsidRDefault="00F77DAB" w:rsidP="003469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49.</w:t>
            </w:r>
          </w:p>
        </w:tc>
        <w:tc>
          <w:tcPr>
            <w:tcW w:w="0" w:type="auto"/>
            <w:hideMark/>
          </w:tcPr>
          <w:p w:rsidR="00346964" w:rsidRPr="00346964" w:rsidRDefault="00346964" w:rsidP="003469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620.3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 35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34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Азархин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А.В.</w:t>
            </w:r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Институт защиты прав человека в вооруженных силах РФ: историко-теоретический аспект [Текст]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Монография / А. В. </w:t>
            </w:r>
            <w:proofErr w:type="spell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Азархин</w:t>
            </w:r>
            <w:proofErr w:type="spell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- Самара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Офорт, 2011. - 214 с.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;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60х84/16. - ISBN 978-5-473-00647-6</w:t>
            </w:r>
            <w:proofErr w:type="gramStart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:</w:t>
            </w:r>
            <w:proofErr w:type="gramEnd"/>
            <w:r w:rsidRPr="003469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500 экз. - 135 р. 50 к.</w:t>
            </w:r>
          </w:p>
        </w:tc>
      </w:tr>
    </w:tbl>
    <w:p w:rsidR="00671496" w:rsidRDefault="00671496"/>
    <w:sectPr w:rsidR="00671496" w:rsidSect="00FF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9B"/>
    <w:rsid w:val="00346964"/>
    <w:rsid w:val="005C0AAA"/>
    <w:rsid w:val="00671496"/>
    <w:rsid w:val="007F2EAE"/>
    <w:rsid w:val="00931436"/>
    <w:rsid w:val="009A2183"/>
    <w:rsid w:val="00B74F9B"/>
    <w:rsid w:val="00F77DAB"/>
    <w:rsid w:val="00FB0285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1E"/>
  </w:style>
  <w:style w:type="paragraph" w:styleId="2">
    <w:name w:val="heading 2"/>
    <w:basedOn w:val="a"/>
    <w:link w:val="20"/>
    <w:uiPriority w:val="9"/>
    <w:qFormat/>
    <w:rsid w:val="00B74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F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74F9B"/>
  </w:style>
  <w:style w:type="table" w:styleId="a3">
    <w:name w:val="Table Grid"/>
    <w:basedOn w:val="a1"/>
    <w:uiPriority w:val="59"/>
    <w:rsid w:val="00B74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2FBB-ADE6-42DD-BDE6-F0916868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NacharkinaE.N</dc:creator>
  <cp:keywords/>
  <dc:description/>
  <cp:lastModifiedBy>NacharkinaE.N</cp:lastModifiedBy>
  <cp:revision>6</cp:revision>
  <dcterms:created xsi:type="dcterms:W3CDTF">2015-03-27T10:28:00Z</dcterms:created>
  <dcterms:modified xsi:type="dcterms:W3CDTF">2015-04-01T08:01:00Z</dcterms:modified>
</cp:coreProperties>
</file>