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tblCellSpacing w:w="15" w:type="dxa"/>
        <w:tblCellMar>
          <w:top w:w="15" w:type="dxa"/>
          <w:left w:w="15" w:type="dxa"/>
          <w:bottom w:w="15" w:type="dxa"/>
          <w:right w:w="15" w:type="dxa"/>
        </w:tblCellMar>
        <w:tblLook w:val="04A0"/>
      </w:tblPr>
      <w:tblGrid>
        <w:gridCol w:w="970"/>
        <w:gridCol w:w="1880"/>
        <w:gridCol w:w="6595"/>
      </w:tblGrid>
      <w:tr w:rsidR="004F3464" w:rsidTr="00D3392C">
        <w:trPr>
          <w:tblCellSpacing w:w="15" w:type="dxa"/>
        </w:trPr>
        <w:tc>
          <w:tcPr>
            <w:tcW w:w="0" w:type="auto"/>
            <w:gridSpan w:val="3"/>
            <w:vAlign w:val="center"/>
            <w:hideMark/>
          </w:tcPr>
          <w:p w:rsidR="004F3464" w:rsidRDefault="00D3392C" w:rsidP="00D3392C">
            <w:pPr>
              <w:pStyle w:val="3"/>
              <w:jc w:val="center"/>
              <w:rPr>
                <w:rFonts w:eastAsia="Times New Roman"/>
              </w:rPr>
            </w:pPr>
            <w:r>
              <w:rPr>
                <w:rFonts w:eastAsia="Times New Roman"/>
              </w:rPr>
              <w:t xml:space="preserve">Научная литература </w:t>
            </w:r>
            <w:r w:rsidRPr="00D3392C">
              <w:rPr>
                <w:rFonts w:eastAsia="Times New Roman"/>
                <w:b w:val="0"/>
              </w:rPr>
              <w:t>(продолжение)</w:t>
            </w:r>
            <w:r>
              <w:rPr>
                <w:rFonts w:eastAsia="Times New Roman"/>
              </w:rPr>
              <w:t xml:space="preserve">  (по 24.12.2014г.)</w:t>
            </w:r>
          </w:p>
        </w:tc>
      </w:tr>
      <w:tr w:rsidR="004F3464" w:rsidTr="00D3392C">
        <w:trPr>
          <w:tblCellSpacing w:w="15" w:type="dxa"/>
        </w:trPr>
        <w:tc>
          <w:tcPr>
            <w:tcW w:w="496" w:type="pct"/>
            <w:hideMark/>
          </w:tcPr>
          <w:p w:rsidR="004F3464" w:rsidRDefault="00C401FC">
            <w:pPr>
              <w:rPr>
                <w:rFonts w:eastAsia="Times New Roman"/>
              </w:rPr>
            </w:pPr>
            <w:r>
              <w:rPr>
                <w:rFonts w:eastAsia="Times New Roman"/>
              </w:rPr>
              <w:t>1</w:t>
            </w:r>
          </w:p>
        </w:tc>
        <w:tc>
          <w:tcPr>
            <w:tcW w:w="992" w:type="pct"/>
            <w:hideMark/>
          </w:tcPr>
          <w:p w:rsidR="004F3464" w:rsidRDefault="00C401FC">
            <w:pPr>
              <w:rPr>
                <w:rFonts w:eastAsia="Times New Roman"/>
              </w:rPr>
            </w:pPr>
            <w:proofErr w:type="spellStart"/>
            <w:r>
              <w:rPr>
                <w:rFonts w:eastAsia="Times New Roman"/>
              </w:rPr>
              <w:t>Ж.ц</w:t>
            </w:r>
            <w:proofErr w:type="spellEnd"/>
            <w:r>
              <w:rPr>
                <w:rFonts w:eastAsia="Times New Roman"/>
              </w:rPr>
              <w:br/>
              <w:t>И 49</w:t>
            </w:r>
          </w:p>
        </w:tc>
        <w:tc>
          <w:tcPr>
            <w:tcW w:w="0" w:type="auto"/>
            <w:hideMark/>
          </w:tcPr>
          <w:p w:rsidR="004F3464" w:rsidRDefault="00C401FC">
            <w:pPr>
              <w:rPr>
                <w:rFonts w:eastAsia="Times New Roman"/>
              </w:rPr>
            </w:pPr>
            <w:proofErr w:type="spellStart"/>
            <w:r>
              <w:rPr>
                <w:rFonts w:eastAsia="Times New Roman"/>
                <w:b/>
                <w:bCs/>
              </w:rPr>
              <w:t>Илюхина</w:t>
            </w:r>
            <w:proofErr w:type="spellEnd"/>
            <w:r>
              <w:rPr>
                <w:rFonts w:eastAsia="Times New Roman"/>
                <w:b/>
                <w:bCs/>
              </w:rPr>
              <w:t>, Л.А.</w:t>
            </w:r>
            <w:r>
              <w:rPr>
                <w:rFonts w:eastAsia="Times New Roman"/>
              </w:rPr>
              <w:br/>
              <w:t>   Стандартизация деятельности вуза: процессный подход [Текст]</w:t>
            </w:r>
            <w:proofErr w:type="gramStart"/>
            <w:r>
              <w:rPr>
                <w:rFonts w:eastAsia="Times New Roman"/>
              </w:rPr>
              <w:t xml:space="preserve"> :</w:t>
            </w:r>
            <w:proofErr w:type="gramEnd"/>
            <w:r>
              <w:rPr>
                <w:rFonts w:eastAsia="Times New Roman"/>
              </w:rPr>
              <w:t xml:space="preserve"> монография / Л. А. </w:t>
            </w:r>
            <w:proofErr w:type="spellStart"/>
            <w:r>
              <w:rPr>
                <w:rFonts w:eastAsia="Times New Roman"/>
              </w:rPr>
              <w:t>Илюхина</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2013. - 264 с.</w:t>
            </w:r>
            <w:proofErr w:type="gramStart"/>
            <w:r>
              <w:rPr>
                <w:rFonts w:eastAsia="Times New Roman"/>
              </w:rPr>
              <w:t xml:space="preserve"> ;</w:t>
            </w:r>
            <w:proofErr w:type="gramEnd"/>
            <w:r>
              <w:rPr>
                <w:rFonts w:eastAsia="Times New Roman"/>
              </w:rPr>
              <w:t xml:space="preserve"> 60х84/16. - 500 экз. - ISBN 978-5-94622-412-3 : 1р.</w:t>
            </w:r>
            <w:r>
              <w:rPr>
                <w:rFonts w:eastAsia="Times New Roman"/>
              </w:rPr>
              <w:br/>
              <w:t>Представлены обобщения теоретических положений и разработка практических подходов стандартизации деятельности вуза на основе процессной модели управления в условиях внедренной системы менеджмента качества. Предложены к внедрению в управленческую практику вуза структуры шаблона документированной процедуры и стандарта университета на основе процессного подхода. Приведены примеры формализации отдельных процессов управленческой деятельности руководства и учебной деятельности. Издание предназначено для специалистов в области качества образования, административных работников и профессорско-административного состава вузов, ученых и студентов - всех, кто интересуется современными эффективными системами управления высших учебных заведений.</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2</w:t>
            </w:r>
          </w:p>
        </w:tc>
        <w:tc>
          <w:tcPr>
            <w:tcW w:w="992" w:type="pct"/>
            <w:hideMark/>
          </w:tcPr>
          <w:p w:rsidR="004F3464" w:rsidRDefault="00C401FC">
            <w:pPr>
              <w:rPr>
                <w:rFonts w:eastAsia="Times New Roman"/>
              </w:rPr>
            </w:pPr>
            <w:r>
              <w:rPr>
                <w:rFonts w:eastAsia="Times New Roman"/>
              </w:rPr>
              <w:t>У 9(2)32-51</w:t>
            </w:r>
            <w:r>
              <w:rPr>
                <w:rFonts w:eastAsia="Times New Roman"/>
              </w:rPr>
              <w:br/>
              <w:t>М 12</w:t>
            </w:r>
          </w:p>
        </w:tc>
        <w:tc>
          <w:tcPr>
            <w:tcW w:w="0" w:type="auto"/>
            <w:hideMark/>
          </w:tcPr>
          <w:p w:rsidR="004F3464" w:rsidRDefault="00C401FC">
            <w:pPr>
              <w:rPr>
                <w:rFonts w:eastAsia="Times New Roman"/>
              </w:rPr>
            </w:pPr>
            <w:r>
              <w:rPr>
                <w:rFonts w:eastAsia="Times New Roman"/>
                <w:b/>
                <w:bCs/>
              </w:rPr>
              <w:t>Мазалов, В.П.</w:t>
            </w:r>
            <w:r>
              <w:rPr>
                <w:rFonts w:eastAsia="Times New Roman"/>
              </w:rPr>
              <w:br/>
              <w:t>   </w:t>
            </w:r>
            <w:proofErr w:type="spellStart"/>
            <w:r>
              <w:rPr>
                <w:rFonts w:eastAsia="Times New Roman"/>
              </w:rPr>
              <w:t>Геоинформационные</w:t>
            </w:r>
            <w:proofErr w:type="spellEnd"/>
            <w:r>
              <w:rPr>
                <w:rFonts w:eastAsia="Times New Roman"/>
              </w:rPr>
              <w:t xml:space="preserve"> технологии в кадастре и управлении территориальными образованиями [Текст]</w:t>
            </w:r>
            <w:proofErr w:type="gramStart"/>
            <w:r>
              <w:rPr>
                <w:rFonts w:eastAsia="Times New Roman"/>
              </w:rPr>
              <w:t xml:space="preserve"> :</w:t>
            </w:r>
            <w:proofErr w:type="gramEnd"/>
            <w:r>
              <w:rPr>
                <w:rFonts w:eastAsia="Times New Roman"/>
              </w:rPr>
              <w:t xml:space="preserve"> монография / В. П. Мазалов. - М.</w:t>
            </w:r>
            <w:proofErr w:type="gramStart"/>
            <w:r>
              <w:rPr>
                <w:rFonts w:eastAsia="Times New Roman"/>
              </w:rPr>
              <w:t xml:space="preserve"> :</w:t>
            </w:r>
            <w:proofErr w:type="gramEnd"/>
            <w:r>
              <w:rPr>
                <w:rFonts w:eastAsia="Times New Roman"/>
              </w:rPr>
              <w:t xml:space="preserve"> ГУЗ, 2013. - 200 с. ; 60х84/16. - </w:t>
            </w:r>
            <w:proofErr w:type="spellStart"/>
            <w:r>
              <w:rPr>
                <w:rFonts w:eastAsia="Times New Roman"/>
              </w:rPr>
              <w:t>Бибилогр</w:t>
            </w:r>
            <w:proofErr w:type="spellEnd"/>
            <w:r>
              <w:rPr>
                <w:rFonts w:eastAsia="Times New Roman"/>
              </w:rPr>
              <w:t>.: с. 197-199. - 1000 экз. - ISBN 978-5-9215-0215-4</w:t>
            </w:r>
            <w:proofErr w:type="gramStart"/>
            <w:r>
              <w:rPr>
                <w:rFonts w:eastAsia="Times New Roman"/>
              </w:rPr>
              <w:t xml:space="preserve"> :</w:t>
            </w:r>
            <w:proofErr w:type="gramEnd"/>
            <w:r>
              <w:rPr>
                <w:rFonts w:eastAsia="Times New Roman"/>
              </w:rPr>
              <w:t xml:space="preserve"> 140р.</w:t>
            </w:r>
            <w:r>
              <w:rPr>
                <w:rFonts w:eastAsia="Times New Roman"/>
              </w:rPr>
              <w:br/>
              <w:t xml:space="preserve">Монография посвящена вопросам использования </w:t>
            </w:r>
            <w:proofErr w:type="spellStart"/>
            <w:r>
              <w:rPr>
                <w:rFonts w:eastAsia="Times New Roman"/>
              </w:rPr>
              <w:t>геоинформатики</w:t>
            </w:r>
            <w:proofErr w:type="spellEnd"/>
            <w:r>
              <w:rPr>
                <w:rFonts w:eastAsia="Times New Roman"/>
              </w:rPr>
              <w:t xml:space="preserve"> в сфере создания и ведения комплексного ресурсного кадастра и в целях управления территориальными социальными системами. В книге дается анализ правовой базы, описывается опыт ведения земельных кадастров европейских стран, рассмотрена предметная область комплексного ресурсного кадастра, изложены основы </w:t>
            </w:r>
            <w:proofErr w:type="spellStart"/>
            <w:r>
              <w:rPr>
                <w:rFonts w:eastAsia="Times New Roman"/>
              </w:rPr>
              <w:t>геоинформатики</w:t>
            </w:r>
            <w:proofErr w:type="spellEnd"/>
            <w:r>
              <w:rPr>
                <w:rFonts w:eastAsia="Times New Roman"/>
              </w:rPr>
              <w:t xml:space="preserve">, приведена классификация аппаратно-программных комплексов и освещена методика их разработки. Книга предназначена для специалистов, связанных с кадастровой деятельностью, землеустройством, геодезией и </w:t>
            </w:r>
            <w:proofErr w:type="spellStart"/>
            <w:r>
              <w:rPr>
                <w:rFonts w:eastAsia="Times New Roman"/>
              </w:rPr>
              <w:t>геоинформатикой</w:t>
            </w:r>
            <w:proofErr w:type="spellEnd"/>
            <w:r>
              <w:rPr>
                <w:rFonts w:eastAsia="Times New Roman"/>
              </w:rPr>
              <w:t>, управлением территориальными социальными системами. Она будет полезна в качестве вспомогательной литературы студентам, магистрантам, аспирантам высших учебных заведений, обучающимся по направлениям «Прикладная геодезия», «Городской кадастр», «Землеустройство, кадастр, мониторинг земель».</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3</w:t>
            </w:r>
          </w:p>
        </w:tc>
        <w:tc>
          <w:tcPr>
            <w:tcW w:w="992" w:type="pct"/>
            <w:hideMark/>
          </w:tcPr>
          <w:p w:rsidR="004F3464" w:rsidRDefault="00C401FC">
            <w:pPr>
              <w:rPr>
                <w:rFonts w:eastAsia="Times New Roman"/>
              </w:rPr>
            </w:pPr>
            <w:r>
              <w:rPr>
                <w:rFonts w:eastAsia="Times New Roman"/>
              </w:rPr>
              <w:t>З 973</w:t>
            </w:r>
            <w:proofErr w:type="gramStart"/>
            <w:r>
              <w:rPr>
                <w:rFonts w:eastAsia="Times New Roman"/>
              </w:rPr>
              <w:br/>
              <w:t>А</w:t>
            </w:r>
            <w:proofErr w:type="gramEnd"/>
            <w:r>
              <w:rPr>
                <w:rFonts w:eastAsia="Times New Roman"/>
              </w:rPr>
              <w:t xml:space="preserve"> 23</w:t>
            </w:r>
          </w:p>
        </w:tc>
        <w:tc>
          <w:tcPr>
            <w:tcW w:w="0" w:type="auto"/>
            <w:hideMark/>
          </w:tcPr>
          <w:p w:rsidR="004F3464" w:rsidRDefault="00C401FC">
            <w:pPr>
              <w:rPr>
                <w:rFonts w:eastAsia="Times New Roman"/>
              </w:rPr>
            </w:pPr>
            <w:r>
              <w:rPr>
                <w:rFonts w:eastAsia="Times New Roman"/>
                <w:b/>
                <w:bCs/>
              </w:rPr>
              <w:t>Агафонова, А.Н.</w:t>
            </w:r>
            <w:r>
              <w:rPr>
                <w:rFonts w:eastAsia="Times New Roman"/>
              </w:rPr>
              <w:br/>
              <w:t>   Концептуальные основы информационного сервиса а сетевой экономике [Текст]</w:t>
            </w:r>
            <w:proofErr w:type="gramStart"/>
            <w:r>
              <w:rPr>
                <w:rFonts w:eastAsia="Times New Roman"/>
              </w:rPr>
              <w:t xml:space="preserve"> :</w:t>
            </w:r>
            <w:proofErr w:type="gramEnd"/>
            <w:r>
              <w:rPr>
                <w:rFonts w:eastAsia="Times New Roman"/>
              </w:rPr>
              <w:t xml:space="preserve"> монография / А. Н. Агафонова.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2011. - 116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110-115. - 500 экз. - ISBN 978-5-94622-359-1</w:t>
            </w:r>
            <w:proofErr w:type="gramStart"/>
            <w:r>
              <w:rPr>
                <w:rFonts w:eastAsia="Times New Roman"/>
              </w:rPr>
              <w:t xml:space="preserve"> :</w:t>
            </w:r>
            <w:proofErr w:type="gramEnd"/>
            <w:r>
              <w:rPr>
                <w:rFonts w:eastAsia="Times New Roman"/>
              </w:rPr>
              <w:t xml:space="preserve"> 1р.</w:t>
            </w:r>
            <w:r>
              <w:rPr>
                <w:rFonts w:eastAsia="Times New Roman"/>
              </w:rPr>
              <w:br/>
              <w:t xml:space="preserve">В монографии исследованы организационно-экономические аспекты информационного сервиса, определены структурные трансформации глобального рынка информационных продуктов и услуг как следствие </w:t>
            </w:r>
            <w:proofErr w:type="spellStart"/>
            <w:r>
              <w:rPr>
                <w:rFonts w:eastAsia="Times New Roman"/>
              </w:rPr>
              <w:t>ииновационного</w:t>
            </w:r>
            <w:proofErr w:type="spellEnd"/>
            <w:r>
              <w:rPr>
                <w:rFonts w:eastAsia="Times New Roman"/>
              </w:rPr>
              <w:t xml:space="preserve"> преобразования его инфраструктуры, установлена возрастающая роль информации и информационного обслуживания бизнес процессов в сетевой экономике. Автором проанализированы и определены подходы к выработке критериев и схем классификации информационных услуг, методов и форм информационного обслуживания, представлены </w:t>
            </w:r>
            <w:proofErr w:type="spellStart"/>
            <w:r>
              <w:rPr>
                <w:rFonts w:eastAsia="Times New Roman"/>
              </w:rPr>
              <w:t>аутсорсинговые</w:t>
            </w:r>
            <w:proofErr w:type="spellEnd"/>
            <w:r>
              <w:rPr>
                <w:rFonts w:eastAsia="Times New Roman"/>
              </w:rPr>
              <w:t xml:space="preserve"> модели информационного сервиса, ориентированные на виртуализацию взаимоотношений субъектов рынка. Для научных работников, преподавателей, аспирантов, исследующих проблемы сектора услуг, а также специалистов, занимающихся практической деятельностью по развитию информационно-технологической инфраструктуры и рынка </w:t>
            </w:r>
            <w:proofErr w:type="spellStart"/>
            <w:r>
              <w:rPr>
                <w:rFonts w:eastAsia="Times New Roman"/>
              </w:rPr>
              <w:t>услут</w:t>
            </w:r>
            <w:proofErr w:type="spellEnd"/>
            <w:r>
              <w:rPr>
                <w:rFonts w:eastAsia="Times New Roman"/>
              </w:rPr>
              <w:t xml:space="preserve"> в условиях информационного общества.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4</w:t>
            </w:r>
          </w:p>
        </w:tc>
        <w:tc>
          <w:tcPr>
            <w:tcW w:w="992" w:type="pct"/>
            <w:hideMark/>
          </w:tcPr>
          <w:p w:rsidR="004F3464" w:rsidRDefault="00C401FC">
            <w:pPr>
              <w:rPr>
                <w:rFonts w:eastAsia="Times New Roman"/>
              </w:rPr>
            </w:pPr>
            <w:r>
              <w:rPr>
                <w:rFonts w:eastAsia="Times New Roman"/>
              </w:rPr>
              <w:t>У 9(2Р-4Сам)23</w:t>
            </w:r>
            <w:r>
              <w:rPr>
                <w:rFonts w:eastAsia="Times New Roman"/>
              </w:rPr>
              <w:br/>
            </w:r>
            <w:proofErr w:type="gramStart"/>
            <w:r>
              <w:rPr>
                <w:rFonts w:eastAsia="Times New Roman"/>
              </w:rPr>
              <w:t>П</w:t>
            </w:r>
            <w:proofErr w:type="gramEnd"/>
            <w:r>
              <w:rPr>
                <w:rFonts w:eastAsia="Times New Roman"/>
              </w:rPr>
              <w:t xml:space="preserve"> 78</w:t>
            </w:r>
          </w:p>
        </w:tc>
        <w:tc>
          <w:tcPr>
            <w:tcW w:w="0" w:type="auto"/>
            <w:hideMark/>
          </w:tcPr>
          <w:p w:rsidR="004F3464" w:rsidRDefault="00C401FC">
            <w:pPr>
              <w:rPr>
                <w:rFonts w:eastAsia="Times New Roman"/>
              </w:rPr>
            </w:pPr>
            <w:r>
              <w:rPr>
                <w:rFonts w:eastAsia="Times New Roman"/>
              </w:rPr>
              <w:t>   </w:t>
            </w:r>
            <w:r>
              <w:rPr>
                <w:rFonts w:eastAsia="Times New Roman"/>
                <w:b/>
                <w:bCs/>
              </w:rPr>
              <w:t>Прогнозирование и программирование комплексного социально-экономического развития региона</w:t>
            </w:r>
            <w:r>
              <w:rPr>
                <w:rFonts w:eastAsia="Times New Roman"/>
              </w:rPr>
              <w:t xml:space="preserve"> [Текст] : монография</w:t>
            </w:r>
            <w:proofErr w:type="gramStart"/>
            <w:r>
              <w:rPr>
                <w:rFonts w:eastAsia="Times New Roman"/>
              </w:rPr>
              <w:t xml:space="preserve"> / П</w:t>
            </w:r>
            <w:proofErr w:type="gramEnd"/>
            <w:r>
              <w:rPr>
                <w:rFonts w:eastAsia="Times New Roman"/>
              </w:rPr>
              <w:t xml:space="preserve">од ред. Г.Р. </w:t>
            </w:r>
            <w:proofErr w:type="spellStart"/>
            <w:r>
              <w:rPr>
                <w:rFonts w:eastAsia="Times New Roman"/>
              </w:rPr>
              <w:t>Хасаева</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2013. - 140 с.</w:t>
            </w:r>
            <w:proofErr w:type="gramStart"/>
            <w:r>
              <w:rPr>
                <w:rFonts w:eastAsia="Times New Roman"/>
              </w:rPr>
              <w:t xml:space="preserve"> ;</w:t>
            </w:r>
            <w:proofErr w:type="gramEnd"/>
            <w:r>
              <w:rPr>
                <w:rFonts w:eastAsia="Times New Roman"/>
              </w:rPr>
              <w:t xml:space="preserve"> 60х84/16 + Полнотекстовая электронная версия. - 1000 экз. - ISBN 978-5-94622-429-1 : 1р.</w:t>
            </w:r>
            <w:r>
              <w:rPr>
                <w:rFonts w:eastAsia="Times New Roman"/>
              </w:rPr>
              <w:br/>
              <w:t xml:space="preserve">Монография посвящена решению теоретических, методических и прикладных проблем прогнозирования и программирования регионального развития в их комплексной взаимосвязи. В работе исследуются существующие системы и парадигмы </w:t>
            </w:r>
            <w:proofErr w:type="spellStart"/>
            <w:r>
              <w:rPr>
                <w:rFonts w:eastAsia="Times New Roman"/>
              </w:rPr>
              <w:t>стратегирования</w:t>
            </w:r>
            <w:proofErr w:type="spellEnd"/>
            <w:r>
              <w:rPr>
                <w:rFonts w:eastAsia="Times New Roman"/>
              </w:rPr>
              <w:t xml:space="preserve"> регионального развития. Предлагается комплексная методология прогнозирования и программирования развития региональных социально-экономических систем, позволяющая сбалансировать цели развития, адекватно оценивать достижимость установленных целевых ориентиров в условиях нарастающих ресурсных ограничений и внешних угроз. </w:t>
            </w:r>
            <w:proofErr w:type="gramStart"/>
            <w:r>
              <w:rPr>
                <w:rFonts w:eastAsia="Times New Roman"/>
              </w:rPr>
              <w:t>Предназначена</w:t>
            </w:r>
            <w:proofErr w:type="gramEnd"/>
            <w:r>
              <w:rPr>
                <w:rFonts w:eastAsia="Times New Roman"/>
              </w:rPr>
              <w:t xml:space="preserve"> для научных работников, преподавателей, аспирантов и студентов, специализирующихся в области прогнозирования социально-экономического развития.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5</w:t>
            </w:r>
          </w:p>
        </w:tc>
        <w:tc>
          <w:tcPr>
            <w:tcW w:w="992" w:type="pct"/>
            <w:hideMark/>
          </w:tcPr>
          <w:p w:rsidR="004F3464" w:rsidRDefault="00C401FC">
            <w:pPr>
              <w:rPr>
                <w:rFonts w:eastAsia="Times New Roman"/>
              </w:rPr>
            </w:pPr>
            <w:r>
              <w:rPr>
                <w:rFonts w:eastAsia="Times New Roman"/>
              </w:rPr>
              <w:t>У 9(2)212</w:t>
            </w:r>
            <w:r>
              <w:rPr>
                <w:rFonts w:eastAsia="Times New Roman"/>
              </w:rPr>
              <w:br/>
              <w:t>Л 31</w:t>
            </w:r>
          </w:p>
        </w:tc>
        <w:tc>
          <w:tcPr>
            <w:tcW w:w="0" w:type="auto"/>
            <w:hideMark/>
          </w:tcPr>
          <w:p w:rsidR="004F3464" w:rsidRDefault="00C401FC">
            <w:pPr>
              <w:rPr>
                <w:rFonts w:eastAsia="Times New Roman"/>
              </w:rPr>
            </w:pPr>
            <w:proofErr w:type="spellStart"/>
            <w:r>
              <w:rPr>
                <w:rFonts w:eastAsia="Times New Roman"/>
                <w:b/>
                <w:bCs/>
              </w:rPr>
              <w:t>Лачинина</w:t>
            </w:r>
            <w:proofErr w:type="spellEnd"/>
            <w:r>
              <w:rPr>
                <w:rFonts w:eastAsia="Times New Roman"/>
                <w:b/>
                <w:bCs/>
              </w:rPr>
              <w:t>, Т.А.</w:t>
            </w:r>
            <w:r>
              <w:rPr>
                <w:rFonts w:eastAsia="Times New Roman"/>
              </w:rPr>
              <w:br/>
              <w:t>   Управление изменениями: командный подход [Текст]</w:t>
            </w:r>
            <w:proofErr w:type="gramStart"/>
            <w:r>
              <w:rPr>
                <w:rFonts w:eastAsia="Times New Roman"/>
              </w:rPr>
              <w:t xml:space="preserve"> :</w:t>
            </w:r>
            <w:proofErr w:type="gramEnd"/>
            <w:r>
              <w:rPr>
                <w:rFonts w:eastAsia="Times New Roman"/>
              </w:rPr>
              <w:t xml:space="preserve"> монография / Т. А. </w:t>
            </w:r>
            <w:proofErr w:type="spellStart"/>
            <w:r>
              <w:rPr>
                <w:rFonts w:eastAsia="Times New Roman"/>
              </w:rPr>
              <w:t>Лачинина</w:t>
            </w:r>
            <w:proofErr w:type="spellEnd"/>
            <w:r>
              <w:rPr>
                <w:rFonts w:eastAsia="Times New Roman"/>
              </w:rPr>
              <w:t>. - Владимир</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Владим</w:t>
            </w:r>
            <w:proofErr w:type="spellEnd"/>
            <w:r>
              <w:rPr>
                <w:rFonts w:eastAsia="Times New Roman"/>
              </w:rPr>
              <w:t xml:space="preserve">. </w:t>
            </w:r>
            <w:proofErr w:type="spellStart"/>
            <w:r>
              <w:rPr>
                <w:rFonts w:eastAsia="Times New Roman"/>
              </w:rPr>
              <w:t>гос</w:t>
            </w:r>
            <w:proofErr w:type="spellEnd"/>
            <w:r>
              <w:rPr>
                <w:rFonts w:eastAsia="Times New Roman"/>
              </w:rPr>
              <w:t>. ун-та, 2010. - 347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336-346. - 500 экз. - ISBN 978-5-87846-634-9</w:t>
            </w:r>
            <w:proofErr w:type="gramStart"/>
            <w:r>
              <w:rPr>
                <w:rFonts w:eastAsia="Times New Roman"/>
              </w:rPr>
              <w:t xml:space="preserve"> :</w:t>
            </w:r>
            <w:proofErr w:type="gramEnd"/>
            <w:r>
              <w:rPr>
                <w:rFonts w:eastAsia="Times New Roman"/>
              </w:rPr>
              <w:t xml:space="preserve"> 1р.</w:t>
            </w:r>
            <w:r>
              <w:rPr>
                <w:rFonts w:eastAsia="Times New Roman"/>
              </w:rPr>
              <w:br/>
              <w:t xml:space="preserve">Монография посвящена вопросам и проблемам построения управленческой команды стратегических изменений. Представлены методологические подходы к формированию и проведению стратегических изменений в процессе развития организации. Раскрыты концептуальные основы формирования, функционирования и развития команды, ориентированной на реализацию стратегических изменений. Для ученых, специалистов-практиков, докторантов, аспирантов, магистрантов, студентов, бакалавров.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6</w:t>
            </w:r>
          </w:p>
        </w:tc>
        <w:tc>
          <w:tcPr>
            <w:tcW w:w="992" w:type="pct"/>
            <w:hideMark/>
          </w:tcPr>
          <w:p w:rsidR="004F3464" w:rsidRDefault="00C401FC">
            <w:pPr>
              <w:rPr>
                <w:rFonts w:eastAsia="Times New Roman"/>
              </w:rPr>
            </w:pPr>
            <w:r>
              <w:rPr>
                <w:rFonts w:eastAsia="Times New Roman"/>
              </w:rPr>
              <w:t>Н 3</w:t>
            </w:r>
            <w:r>
              <w:rPr>
                <w:rFonts w:eastAsia="Times New Roman"/>
              </w:rPr>
              <w:br/>
              <w:t>Ф 50</w:t>
            </w:r>
          </w:p>
        </w:tc>
        <w:tc>
          <w:tcPr>
            <w:tcW w:w="0" w:type="auto"/>
            <w:hideMark/>
          </w:tcPr>
          <w:p w:rsidR="004F3464" w:rsidRDefault="00C401FC">
            <w:pPr>
              <w:rPr>
                <w:rFonts w:eastAsia="Times New Roman"/>
              </w:rPr>
            </w:pPr>
            <w:r>
              <w:rPr>
                <w:rFonts w:eastAsia="Times New Roman"/>
              </w:rPr>
              <w:t xml:space="preserve">   Физико-химические процессы при формовании, сушке и обжиге керамического кирпича и </w:t>
            </w:r>
            <w:proofErr w:type="spellStart"/>
            <w:r>
              <w:rPr>
                <w:rFonts w:eastAsia="Times New Roman"/>
              </w:rPr>
              <w:t>кислотоупоров</w:t>
            </w:r>
            <w:proofErr w:type="spellEnd"/>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 Е. С. </w:t>
            </w:r>
            <w:proofErr w:type="spellStart"/>
            <w:r>
              <w:rPr>
                <w:rFonts w:eastAsia="Times New Roman"/>
              </w:rPr>
              <w:t>Абдрахимова</w:t>
            </w:r>
            <w:proofErr w:type="spellEnd"/>
            <w:r>
              <w:rPr>
                <w:rFonts w:eastAsia="Times New Roman"/>
              </w:rPr>
              <w:t xml:space="preserve">, А. А. Бурый, В. З. </w:t>
            </w:r>
            <w:proofErr w:type="spellStart"/>
            <w:r>
              <w:rPr>
                <w:rFonts w:eastAsia="Times New Roman"/>
              </w:rPr>
              <w:t>Абдрахимов</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Самарск</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арх</w:t>
            </w:r>
            <w:proofErr w:type="gramStart"/>
            <w:r>
              <w:rPr>
                <w:rFonts w:eastAsia="Times New Roman"/>
              </w:rPr>
              <w:t>.-</w:t>
            </w:r>
            <w:proofErr w:type="gramEnd"/>
            <w:r>
              <w:rPr>
                <w:rFonts w:eastAsia="Times New Roman"/>
              </w:rPr>
              <w:t>строит</w:t>
            </w:r>
            <w:proofErr w:type="spellEnd"/>
            <w:r>
              <w:rPr>
                <w:rFonts w:eastAsia="Times New Roman"/>
              </w:rPr>
              <w:t xml:space="preserve">. ун-та, 2005. - 166 с. ; 60х84/16. - </w:t>
            </w:r>
            <w:proofErr w:type="spellStart"/>
            <w:r>
              <w:rPr>
                <w:rFonts w:eastAsia="Times New Roman"/>
              </w:rPr>
              <w:t>Библиогр</w:t>
            </w:r>
            <w:proofErr w:type="spellEnd"/>
            <w:r>
              <w:rPr>
                <w:rFonts w:eastAsia="Times New Roman"/>
              </w:rPr>
              <w:t>.: с. 163-166. - 100 экз. - ISBN 5-9585-0092-9</w:t>
            </w:r>
            <w:proofErr w:type="gramStart"/>
            <w:r>
              <w:rPr>
                <w:rFonts w:eastAsia="Times New Roman"/>
              </w:rPr>
              <w:t xml:space="preserve"> :</w:t>
            </w:r>
            <w:proofErr w:type="gramEnd"/>
            <w:r>
              <w:rPr>
                <w:rFonts w:eastAsia="Times New Roman"/>
              </w:rPr>
              <w:t xml:space="preserve"> 1р.</w:t>
            </w:r>
            <w:r>
              <w:rPr>
                <w:rFonts w:eastAsia="Times New Roman"/>
              </w:rPr>
              <w:br/>
              <w:t xml:space="preserve">Освещены вопросы современной технологии пластического формования, сушки и обжига керамических материалов. Достаточно подробно дается характеристика сырьевых материалов для производства керамического кирпича, приведена классификация техногенного сырья. Монография предназначена для студентов высших и средних учебных заведений строительных специальностей, а также может быть полезна инженерно-техническим работникам, организаторам производства, строителям-практикам и другим лицам, связанным со строительной индустрией.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7</w:t>
            </w:r>
          </w:p>
        </w:tc>
        <w:tc>
          <w:tcPr>
            <w:tcW w:w="992" w:type="pct"/>
            <w:hideMark/>
          </w:tcPr>
          <w:p w:rsidR="004F3464" w:rsidRDefault="00C401FC">
            <w:pPr>
              <w:rPr>
                <w:rFonts w:eastAsia="Times New Roman"/>
              </w:rPr>
            </w:pPr>
            <w:r>
              <w:rPr>
                <w:rFonts w:eastAsia="Times New Roman"/>
              </w:rPr>
              <w:t>Ч 51</w:t>
            </w:r>
            <w:r>
              <w:rPr>
                <w:rFonts w:eastAsia="Times New Roman"/>
              </w:rPr>
              <w:br/>
            </w:r>
            <w:proofErr w:type="gramStart"/>
            <w:r>
              <w:rPr>
                <w:rFonts w:eastAsia="Times New Roman"/>
              </w:rPr>
              <w:t>З</w:t>
            </w:r>
            <w:proofErr w:type="gramEnd"/>
            <w:r>
              <w:rPr>
                <w:rFonts w:eastAsia="Times New Roman"/>
              </w:rPr>
              <w:t xml:space="preserve"> 46</w:t>
            </w:r>
          </w:p>
        </w:tc>
        <w:tc>
          <w:tcPr>
            <w:tcW w:w="0" w:type="auto"/>
            <w:hideMark/>
          </w:tcPr>
          <w:p w:rsidR="004F3464" w:rsidRDefault="00C401FC">
            <w:pPr>
              <w:rPr>
                <w:rFonts w:eastAsia="Times New Roman"/>
              </w:rPr>
            </w:pPr>
            <w:r>
              <w:rPr>
                <w:rFonts w:eastAsia="Times New Roman"/>
              </w:rPr>
              <w:t>   </w:t>
            </w:r>
            <w:proofErr w:type="spellStart"/>
            <w:r>
              <w:rPr>
                <w:rFonts w:eastAsia="Times New Roman"/>
              </w:rPr>
              <w:t>Здоровьесберегающие</w:t>
            </w:r>
            <w:proofErr w:type="spellEnd"/>
            <w:r>
              <w:rPr>
                <w:rFonts w:eastAsia="Times New Roman"/>
              </w:rPr>
              <w:t xml:space="preserve"> технологии в современном образовательном процессе [Текст] : монография / Г. В. Ильина, Л. А. Иванова, О. В. Савельева ; Под общ</w:t>
            </w:r>
            <w:proofErr w:type="gramStart"/>
            <w:r>
              <w:rPr>
                <w:rFonts w:eastAsia="Times New Roman"/>
              </w:rPr>
              <w:t>.</w:t>
            </w:r>
            <w:proofErr w:type="gramEnd"/>
            <w:r>
              <w:rPr>
                <w:rFonts w:eastAsia="Times New Roman"/>
              </w:rPr>
              <w:t xml:space="preserve"> </w:t>
            </w:r>
            <w:proofErr w:type="gramStart"/>
            <w:r>
              <w:rPr>
                <w:rFonts w:eastAsia="Times New Roman"/>
              </w:rPr>
              <w:t>р</w:t>
            </w:r>
            <w:proofErr w:type="gramEnd"/>
            <w:r>
              <w:rPr>
                <w:rFonts w:eastAsia="Times New Roman"/>
              </w:rPr>
              <w:t>ед. А.П. Савина. - Красноярск</w:t>
            </w:r>
            <w:proofErr w:type="gramStart"/>
            <w:r>
              <w:rPr>
                <w:rFonts w:eastAsia="Times New Roman"/>
              </w:rPr>
              <w:t xml:space="preserve"> :</w:t>
            </w:r>
            <w:proofErr w:type="gramEnd"/>
            <w:r>
              <w:rPr>
                <w:rFonts w:eastAsia="Times New Roman"/>
              </w:rPr>
              <w:t xml:space="preserve"> Центр информации, ЦНИ "Монография", 2014. - 168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Бибилогр</w:t>
            </w:r>
            <w:proofErr w:type="spellEnd"/>
            <w:r>
              <w:rPr>
                <w:rFonts w:eastAsia="Times New Roman"/>
              </w:rPr>
              <w:t>.: с. 155-164. - 500 экз. - ISBN 978-5-905284-53-3</w:t>
            </w:r>
            <w:proofErr w:type="gramStart"/>
            <w:r>
              <w:rPr>
                <w:rFonts w:eastAsia="Times New Roman"/>
              </w:rPr>
              <w:t xml:space="preserve"> :</w:t>
            </w:r>
            <w:proofErr w:type="gramEnd"/>
            <w:r>
              <w:rPr>
                <w:rFonts w:eastAsia="Times New Roman"/>
              </w:rPr>
              <w:t xml:space="preserve"> 1р.</w:t>
            </w:r>
            <w:r>
              <w:rPr>
                <w:rFonts w:eastAsia="Times New Roman"/>
              </w:rPr>
              <w:br/>
              <w:t xml:space="preserve">В монографии рассмотрены вопросы </w:t>
            </w:r>
            <w:proofErr w:type="spellStart"/>
            <w:r>
              <w:rPr>
                <w:rFonts w:eastAsia="Times New Roman"/>
              </w:rPr>
              <w:t>здоровьесбережения</w:t>
            </w:r>
            <w:proofErr w:type="spellEnd"/>
            <w:r>
              <w:rPr>
                <w:rFonts w:eastAsia="Times New Roman"/>
              </w:rPr>
              <w:t xml:space="preserve"> в дошкольных образовательных учреждениях, современные </w:t>
            </w:r>
            <w:proofErr w:type="spellStart"/>
            <w:r>
              <w:rPr>
                <w:rFonts w:eastAsia="Times New Roman"/>
              </w:rPr>
              <w:t>здоровьесберегающие</w:t>
            </w:r>
            <w:proofErr w:type="spellEnd"/>
            <w:r>
              <w:rPr>
                <w:rFonts w:eastAsia="Times New Roman"/>
              </w:rPr>
              <w:t xml:space="preserve"> технологии в начальной школе, а также особенности и проблемы мотивации студентов и школьников к сохранению здоровья и формированию здорового образа жизни. Для преподавателей вузов, учителей и методистов районных, городских и школьных методических объединений, воспитателей детских дошкольных учреждений.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8</w:t>
            </w:r>
          </w:p>
        </w:tc>
        <w:tc>
          <w:tcPr>
            <w:tcW w:w="992" w:type="pct"/>
            <w:hideMark/>
          </w:tcPr>
          <w:p w:rsidR="004F3464" w:rsidRDefault="00C401FC">
            <w:pPr>
              <w:rPr>
                <w:rFonts w:eastAsia="Times New Roman"/>
              </w:rPr>
            </w:pPr>
            <w:r>
              <w:rPr>
                <w:rFonts w:eastAsia="Times New Roman"/>
              </w:rPr>
              <w:t>У 049(2Р - 4Сам)</w:t>
            </w:r>
            <w:r>
              <w:rPr>
                <w:rFonts w:eastAsia="Times New Roman"/>
              </w:rPr>
              <w:br/>
              <w:t>Г 72</w:t>
            </w:r>
          </w:p>
        </w:tc>
        <w:tc>
          <w:tcPr>
            <w:tcW w:w="0" w:type="auto"/>
            <w:hideMark/>
          </w:tcPr>
          <w:p w:rsidR="004F3464" w:rsidRDefault="00C401FC">
            <w:pPr>
              <w:rPr>
                <w:rFonts w:eastAsia="Times New Roman"/>
              </w:rPr>
            </w:pPr>
            <w:r>
              <w:rPr>
                <w:rFonts w:eastAsia="Times New Roman"/>
              </w:rPr>
              <w:t>   </w:t>
            </w:r>
            <w:r>
              <w:rPr>
                <w:rFonts w:eastAsia="Times New Roman"/>
                <w:b/>
                <w:bCs/>
              </w:rPr>
              <w:t>Государственный доклад " О состоянии окружающей среды и природных ресурсов Самарской области за 2013 год "</w:t>
            </w:r>
            <w:r>
              <w:rPr>
                <w:rFonts w:eastAsia="Times New Roman"/>
              </w:rPr>
              <w:t xml:space="preserve"> [Текст]</w:t>
            </w:r>
            <w:proofErr w:type="gramStart"/>
            <w:r>
              <w:rPr>
                <w:rFonts w:eastAsia="Times New Roman"/>
              </w:rPr>
              <w:t xml:space="preserve"> .</w:t>
            </w:r>
            <w:proofErr w:type="gramEnd"/>
            <w:r>
              <w:rPr>
                <w:rFonts w:eastAsia="Times New Roman"/>
              </w:rPr>
              <w:t xml:space="preserve"> Выпуск 24 / </w:t>
            </w:r>
            <w:proofErr w:type="spellStart"/>
            <w:r>
              <w:rPr>
                <w:rFonts w:eastAsia="Times New Roman"/>
              </w:rPr>
              <w:t>Коорд</w:t>
            </w:r>
            <w:proofErr w:type="spellEnd"/>
            <w:r>
              <w:rPr>
                <w:rFonts w:eastAsia="Times New Roman"/>
              </w:rPr>
              <w:t xml:space="preserve">. </w:t>
            </w:r>
            <w:proofErr w:type="spellStart"/>
            <w:r>
              <w:rPr>
                <w:rFonts w:eastAsia="Times New Roman"/>
              </w:rPr>
              <w:t>проек</w:t>
            </w:r>
            <w:proofErr w:type="spellEnd"/>
            <w:r>
              <w:rPr>
                <w:rFonts w:eastAsia="Times New Roman"/>
              </w:rPr>
              <w:t>. А.И. Ларионов. - Самара</w:t>
            </w:r>
            <w:proofErr w:type="gramStart"/>
            <w:r>
              <w:rPr>
                <w:rFonts w:eastAsia="Times New Roman"/>
              </w:rPr>
              <w:t xml:space="preserve"> :</w:t>
            </w:r>
            <w:proofErr w:type="gramEnd"/>
            <w:r>
              <w:rPr>
                <w:rFonts w:eastAsia="Times New Roman"/>
              </w:rPr>
              <w:t xml:space="preserve"> </w:t>
            </w:r>
            <w:proofErr w:type="spellStart"/>
            <w:r>
              <w:rPr>
                <w:rFonts w:eastAsia="Times New Roman"/>
              </w:rPr>
              <w:t>Самарастат</w:t>
            </w:r>
            <w:proofErr w:type="spellEnd"/>
            <w:r>
              <w:rPr>
                <w:rFonts w:eastAsia="Times New Roman"/>
              </w:rPr>
              <w:t>, 2014. - 283 с.</w:t>
            </w:r>
            <w:proofErr w:type="gramStart"/>
            <w:r>
              <w:rPr>
                <w:rFonts w:eastAsia="Times New Roman"/>
              </w:rPr>
              <w:t xml:space="preserve"> ;</w:t>
            </w:r>
            <w:proofErr w:type="gramEnd"/>
            <w:r>
              <w:rPr>
                <w:rFonts w:eastAsia="Times New Roman"/>
              </w:rPr>
              <w:t xml:space="preserve"> 84х60/8. - 600 экз. - 1р.</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9</w:t>
            </w:r>
          </w:p>
        </w:tc>
        <w:tc>
          <w:tcPr>
            <w:tcW w:w="992" w:type="pct"/>
            <w:hideMark/>
          </w:tcPr>
          <w:p w:rsidR="004F3464" w:rsidRDefault="00C401FC">
            <w:pPr>
              <w:rPr>
                <w:rFonts w:eastAsia="Times New Roman"/>
              </w:rPr>
            </w:pPr>
            <w:r>
              <w:rPr>
                <w:rFonts w:eastAsia="Times New Roman"/>
              </w:rPr>
              <w:t>У 9(2)212</w:t>
            </w:r>
            <w:r>
              <w:rPr>
                <w:rFonts w:eastAsia="Times New Roman"/>
              </w:rPr>
              <w:br/>
              <w:t>Л 31</w:t>
            </w:r>
          </w:p>
        </w:tc>
        <w:tc>
          <w:tcPr>
            <w:tcW w:w="0" w:type="auto"/>
            <w:hideMark/>
          </w:tcPr>
          <w:p w:rsidR="004F3464" w:rsidRDefault="00C401FC">
            <w:pPr>
              <w:rPr>
                <w:rFonts w:eastAsia="Times New Roman"/>
              </w:rPr>
            </w:pPr>
            <w:proofErr w:type="spellStart"/>
            <w:r>
              <w:rPr>
                <w:rFonts w:eastAsia="Times New Roman"/>
                <w:b/>
                <w:bCs/>
              </w:rPr>
              <w:t>Лачинина</w:t>
            </w:r>
            <w:proofErr w:type="spellEnd"/>
            <w:r>
              <w:rPr>
                <w:rFonts w:eastAsia="Times New Roman"/>
                <w:b/>
                <w:bCs/>
              </w:rPr>
              <w:t>, Т.А.</w:t>
            </w:r>
            <w:r>
              <w:rPr>
                <w:rFonts w:eastAsia="Times New Roman"/>
              </w:rPr>
              <w:br/>
              <w:t>   Механизм развития управленческого потенциала на основе компетентного подхода [Текст]</w:t>
            </w:r>
            <w:proofErr w:type="gramStart"/>
            <w:r>
              <w:rPr>
                <w:rFonts w:eastAsia="Times New Roman"/>
              </w:rPr>
              <w:t xml:space="preserve"> :</w:t>
            </w:r>
            <w:proofErr w:type="gramEnd"/>
            <w:r>
              <w:rPr>
                <w:rFonts w:eastAsia="Times New Roman"/>
              </w:rPr>
              <w:t xml:space="preserve"> монография / Т. А. </w:t>
            </w:r>
            <w:proofErr w:type="spellStart"/>
            <w:r>
              <w:rPr>
                <w:rFonts w:eastAsia="Times New Roman"/>
              </w:rPr>
              <w:t>Лачинина</w:t>
            </w:r>
            <w:proofErr w:type="spellEnd"/>
            <w:r>
              <w:rPr>
                <w:rFonts w:eastAsia="Times New Roman"/>
              </w:rPr>
              <w:t xml:space="preserve">, А. И. </w:t>
            </w:r>
            <w:proofErr w:type="spellStart"/>
            <w:r>
              <w:rPr>
                <w:rFonts w:eastAsia="Times New Roman"/>
              </w:rPr>
              <w:t>Абдряшитова</w:t>
            </w:r>
            <w:proofErr w:type="spellEnd"/>
            <w:r>
              <w:rPr>
                <w:rFonts w:eastAsia="Times New Roman"/>
              </w:rPr>
              <w:t>. - Владимир</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РАНХиГС</w:t>
            </w:r>
            <w:proofErr w:type="spellEnd"/>
            <w:r>
              <w:rPr>
                <w:rFonts w:eastAsia="Times New Roman"/>
              </w:rPr>
              <w:t>, 2014. - 135 с.</w:t>
            </w:r>
            <w:proofErr w:type="gramStart"/>
            <w:r>
              <w:rPr>
                <w:rFonts w:eastAsia="Times New Roman"/>
              </w:rPr>
              <w:t xml:space="preserve"> ;</w:t>
            </w:r>
            <w:proofErr w:type="gramEnd"/>
            <w:r>
              <w:rPr>
                <w:rFonts w:eastAsia="Times New Roman"/>
              </w:rPr>
              <w:t xml:space="preserve"> 60х84/32. - </w:t>
            </w:r>
            <w:proofErr w:type="spellStart"/>
            <w:r>
              <w:rPr>
                <w:rFonts w:eastAsia="Times New Roman"/>
              </w:rPr>
              <w:t>Библиогр</w:t>
            </w:r>
            <w:proofErr w:type="spellEnd"/>
            <w:r>
              <w:rPr>
                <w:rFonts w:eastAsia="Times New Roman"/>
              </w:rPr>
              <w:t>.: с. 110-122. - 500 экз. - ISBN 978-5-906051-50-9</w:t>
            </w:r>
            <w:proofErr w:type="gramStart"/>
            <w:r>
              <w:rPr>
                <w:rFonts w:eastAsia="Times New Roman"/>
              </w:rPr>
              <w:t xml:space="preserve"> :</w:t>
            </w:r>
            <w:proofErr w:type="gramEnd"/>
            <w:r>
              <w:rPr>
                <w:rFonts w:eastAsia="Times New Roman"/>
              </w:rPr>
              <w:t xml:space="preserve"> 1р.</w:t>
            </w:r>
            <w:r>
              <w:rPr>
                <w:rFonts w:eastAsia="Times New Roman"/>
              </w:rPr>
              <w:br/>
              <w:t xml:space="preserve">Монография посвящена проблемам применения </w:t>
            </w:r>
            <w:proofErr w:type="spellStart"/>
            <w:r>
              <w:rPr>
                <w:rFonts w:eastAsia="Times New Roman"/>
              </w:rPr>
              <w:t>компетентностного</w:t>
            </w:r>
            <w:proofErr w:type="spellEnd"/>
            <w:r>
              <w:rPr>
                <w:rFonts w:eastAsia="Times New Roman"/>
              </w:rPr>
              <w:t xml:space="preserve"> подхода к развитию управленческого потенциала структур различных сфер деятельности. Представлены характеристики управленческого потенциала, определено место </w:t>
            </w:r>
            <w:proofErr w:type="spellStart"/>
            <w:r>
              <w:rPr>
                <w:rFonts w:eastAsia="Times New Roman"/>
              </w:rPr>
              <w:t>компетентностного</w:t>
            </w:r>
            <w:proofErr w:type="spellEnd"/>
            <w:r>
              <w:rPr>
                <w:rFonts w:eastAsia="Times New Roman"/>
              </w:rPr>
              <w:t xml:space="preserve"> подхода в развитии управленческого потенциала, на основе анкетного опроса выявлены универсальные базовые компетенции, характерные управленческим кадрам коммерческих, некоммерческих и муниципальных структур. Для бакалавров и магистрантов, руководителей организаций, а также для аспирантов, проводящих диссертационные исследования в области развития управленческого потенциала на основе </w:t>
            </w:r>
            <w:proofErr w:type="spellStart"/>
            <w:r>
              <w:rPr>
                <w:rFonts w:eastAsia="Times New Roman"/>
              </w:rPr>
              <w:t>компетентностного</w:t>
            </w:r>
            <w:proofErr w:type="spellEnd"/>
            <w:r>
              <w:rPr>
                <w:rFonts w:eastAsia="Times New Roman"/>
              </w:rPr>
              <w:t xml:space="preserve"> подхода.</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10</w:t>
            </w:r>
          </w:p>
        </w:tc>
        <w:tc>
          <w:tcPr>
            <w:tcW w:w="992" w:type="pct"/>
            <w:hideMark/>
          </w:tcPr>
          <w:p w:rsidR="004F3464" w:rsidRDefault="00C401FC">
            <w:pPr>
              <w:rPr>
                <w:rFonts w:eastAsia="Times New Roman"/>
              </w:rPr>
            </w:pPr>
            <w:r>
              <w:rPr>
                <w:rFonts w:eastAsia="Times New Roman"/>
              </w:rPr>
              <w:t>У 9(2)</w:t>
            </w:r>
            <w:r>
              <w:rPr>
                <w:rFonts w:eastAsia="Times New Roman"/>
              </w:rPr>
              <w:br/>
              <w:t>А 43</w:t>
            </w:r>
          </w:p>
        </w:tc>
        <w:tc>
          <w:tcPr>
            <w:tcW w:w="0" w:type="auto"/>
            <w:hideMark/>
          </w:tcPr>
          <w:p w:rsidR="004F3464" w:rsidRDefault="00C401FC">
            <w:pPr>
              <w:rPr>
                <w:rFonts w:eastAsia="Times New Roman"/>
              </w:rPr>
            </w:pPr>
            <w:r>
              <w:rPr>
                <w:rFonts w:eastAsia="Times New Roman"/>
              </w:rPr>
              <w:t>   </w:t>
            </w:r>
            <w:r>
              <w:rPr>
                <w:rFonts w:eastAsia="Times New Roman"/>
                <w:b/>
                <w:bCs/>
              </w:rPr>
              <w:t>Актуальные вопросы экономики и финансов в условиях современных вызовов российского и мирового хозяйства</w:t>
            </w:r>
            <w:r>
              <w:rPr>
                <w:rFonts w:eastAsia="Times New Roman"/>
              </w:rPr>
              <w:t xml:space="preserve"> [Текст]</w:t>
            </w:r>
            <w:proofErr w:type="gramStart"/>
            <w:r>
              <w:rPr>
                <w:rFonts w:eastAsia="Times New Roman"/>
              </w:rPr>
              <w:t xml:space="preserve"> :</w:t>
            </w:r>
            <w:proofErr w:type="gramEnd"/>
            <w:r>
              <w:rPr>
                <w:rFonts w:eastAsia="Times New Roman"/>
              </w:rPr>
              <w:t xml:space="preserve"> материалы Международной научно-практической конференции ( 25 марта 2013 г. ). Ч. 1 / Отв. ред. О.А. </w:t>
            </w:r>
            <w:proofErr w:type="spellStart"/>
            <w:r>
              <w:rPr>
                <w:rFonts w:eastAsia="Times New Roman"/>
              </w:rPr>
              <w:t>Подкопаев</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ООО "Издательство Ас Гард", 2013. - 528 с.</w:t>
            </w:r>
            <w:proofErr w:type="gramStart"/>
            <w:r>
              <w:rPr>
                <w:rFonts w:eastAsia="Times New Roman"/>
              </w:rPr>
              <w:t xml:space="preserve"> ;</w:t>
            </w:r>
            <w:proofErr w:type="gramEnd"/>
            <w:r>
              <w:rPr>
                <w:rFonts w:eastAsia="Times New Roman"/>
              </w:rPr>
              <w:t xml:space="preserve"> 60х84/16. - 500 экз. - ISBN 978-5-4259-0257-3 : 1р.</w:t>
            </w:r>
            <w:r>
              <w:rPr>
                <w:rFonts w:eastAsia="Times New Roman"/>
              </w:rPr>
              <w:br/>
            </w:r>
            <w:proofErr w:type="gramStart"/>
            <w:r>
              <w:rPr>
                <w:rFonts w:eastAsia="Times New Roman"/>
              </w:rPr>
              <w:t>Рассматривается комплекс теоретических, методологических и практических актуальных вопросов экономики и финансов в условиях современных вызовов российского и мирового хозяйства: государственное управление экономикой и финансами; управление инвестиционной деятельностью предприятий; анализ и планирование в контексте управления финансами предприятий; теоретические и практические аспекты управления финансовыми рисками; финансовый и управленческий бухгалтерский учет; развитие финансовых институтов и их услуг;</w:t>
            </w:r>
            <w:proofErr w:type="gramEnd"/>
            <w:r>
              <w:rPr>
                <w:rFonts w:eastAsia="Times New Roman"/>
              </w:rPr>
              <w:t xml:space="preserve"> развитие финансовых рынков в условиях современных вызовов мировой экономической системы; проблемы и перспективы развития банковской системы и банковских услуг; страховой рынок России: анализ динамики и перспективы развития; финансовая глобализация и интеграция России в систему мировых финансов; институциональные преобразования в современной экономике. Авторами материалов конференции предлагаются научно-обоснованные теоретико-методологические подходы и даются конкретные рекомендации, предназначенные для решения частных актуальных вопросов экономики и финансов в условиях современных вызовов российского и мирового хозяйства. Материалы конференции предназначены для научных работников, аспирантов, студентов магистратуры и </w:t>
            </w:r>
            <w:proofErr w:type="spellStart"/>
            <w:r>
              <w:rPr>
                <w:rFonts w:eastAsia="Times New Roman"/>
              </w:rPr>
              <w:t>бакалавриата</w:t>
            </w:r>
            <w:proofErr w:type="spellEnd"/>
            <w:r>
              <w:rPr>
                <w:rFonts w:eastAsia="Times New Roman"/>
              </w:rPr>
              <w:t xml:space="preserve"> экономических вузов, руководителей и специалистов предприятий, руководителей органов государственной власти и управления.</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11</w:t>
            </w:r>
          </w:p>
        </w:tc>
        <w:tc>
          <w:tcPr>
            <w:tcW w:w="992" w:type="pct"/>
            <w:hideMark/>
          </w:tcPr>
          <w:p w:rsidR="004F3464" w:rsidRDefault="00C401FC">
            <w:pPr>
              <w:rPr>
                <w:rFonts w:eastAsia="Times New Roman"/>
              </w:rPr>
            </w:pPr>
            <w:r>
              <w:rPr>
                <w:rFonts w:eastAsia="Times New Roman"/>
              </w:rPr>
              <w:t>У 9(2)</w:t>
            </w:r>
            <w:r>
              <w:rPr>
                <w:rFonts w:eastAsia="Times New Roman"/>
              </w:rPr>
              <w:br/>
              <w:t>А 43</w:t>
            </w:r>
          </w:p>
        </w:tc>
        <w:tc>
          <w:tcPr>
            <w:tcW w:w="0" w:type="auto"/>
            <w:hideMark/>
          </w:tcPr>
          <w:p w:rsidR="004F3464" w:rsidRDefault="00C401FC">
            <w:pPr>
              <w:rPr>
                <w:rFonts w:eastAsia="Times New Roman"/>
              </w:rPr>
            </w:pPr>
            <w:r>
              <w:rPr>
                <w:rFonts w:eastAsia="Times New Roman"/>
              </w:rPr>
              <w:t>   </w:t>
            </w:r>
            <w:r>
              <w:rPr>
                <w:rFonts w:eastAsia="Times New Roman"/>
                <w:b/>
                <w:bCs/>
              </w:rPr>
              <w:t>Актуальные вопросы экономики и финансов в условиях современных вызовов российского и мирового хозяйства</w:t>
            </w:r>
            <w:r>
              <w:rPr>
                <w:rFonts w:eastAsia="Times New Roman"/>
              </w:rPr>
              <w:t xml:space="preserve"> [Текст]</w:t>
            </w:r>
            <w:proofErr w:type="gramStart"/>
            <w:r>
              <w:rPr>
                <w:rFonts w:eastAsia="Times New Roman"/>
              </w:rPr>
              <w:t xml:space="preserve"> :</w:t>
            </w:r>
            <w:proofErr w:type="gramEnd"/>
            <w:r>
              <w:rPr>
                <w:rFonts w:eastAsia="Times New Roman"/>
              </w:rPr>
              <w:t xml:space="preserve"> материалы Международной научно-практической конференции ( 25 марта 2013 г. ). Ч. 2 / Отв. ред. О.А. </w:t>
            </w:r>
            <w:proofErr w:type="spellStart"/>
            <w:r>
              <w:rPr>
                <w:rFonts w:eastAsia="Times New Roman"/>
              </w:rPr>
              <w:t>Подкопаев</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ООО "Издательство Ас Гард", 2013. - 504 с.</w:t>
            </w:r>
            <w:proofErr w:type="gramStart"/>
            <w:r>
              <w:rPr>
                <w:rFonts w:eastAsia="Times New Roman"/>
              </w:rPr>
              <w:t xml:space="preserve"> ;</w:t>
            </w:r>
            <w:proofErr w:type="gramEnd"/>
            <w:r>
              <w:rPr>
                <w:rFonts w:eastAsia="Times New Roman"/>
              </w:rPr>
              <w:t xml:space="preserve"> 60х84/16. - 500 экз. - ISBN 978-5-4259-0258-0 : 1р.</w:t>
            </w:r>
            <w:r>
              <w:rPr>
                <w:rFonts w:eastAsia="Times New Roman"/>
              </w:rPr>
              <w:br/>
            </w:r>
            <w:proofErr w:type="gramStart"/>
            <w:r>
              <w:rPr>
                <w:rFonts w:eastAsia="Times New Roman"/>
              </w:rPr>
              <w:t>Рассматривается комплекс теоретических, методологических и практических актуальных вопросов экономики и финансов в условиях современных вызовов российского и мирового хозяйства: государственное управление экономикой и финансами; управление инвестиционной деятельностью предприятий; анализ и планирование в контексте управления финансами предприятий; теоретические и практические аспекты управления финансовыми рисками; финансовый и управленческий бухгалтерский учет; развитие финансовых институтов и их услуг;</w:t>
            </w:r>
            <w:proofErr w:type="gramEnd"/>
            <w:r>
              <w:rPr>
                <w:rFonts w:eastAsia="Times New Roman"/>
              </w:rPr>
              <w:t xml:space="preserve"> развитие финансовых рынков в условиях современных вызовов мировой экономической системы; проблемы и перспективы развития банковской системы и банковских услуг; страховой рынок России: анализ динамики и перспективы развития; финансовая глобализация и интеграция России в систему мировых финансов; институциональные преобразования в современной экономике. Авторами материалов конференции предлагаются научно-обоснованные теоретико-методологические подходы и даются конкретные рекомендации, предназначенные для решения частных актуальных вопросов экономики и финансов в условиях современных вызовов российского и мирового хозяйства. Материалы конференции предназначены для научных работников, аспирантов, студентов магистратуры и </w:t>
            </w:r>
            <w:proofErr w:type="spellStart"/>
            <w:r>
              <w:rPr>
                <w:rFonts w:eastAsia="Times New Roman"/>
              </w:rPr>
              <w:t>бакалавриата</w:t>
            </w:r>
            <w:proofErr w:type="spellEnd"/>
            <w:r>
              <w:rPr>
                <w:rFonts w:eastAsia="Times New Roman"/>
              </w:rPr>
              <w:t xml:space="preserve"> экономических вузов, руководителей и специалистов предприятий, руководителей органов государственной власти и управления.</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12</w:t>
            </w:r>
          </w:p>
        </w:tc>
        <w:tc>
          <w:tcPr>
            <w:tcW w:w="992" w:type="pct"/>
            <w:hideMark/>
          </w:tcPr>
          <w:p w:rsidR="004F3464" w:rsidRDefault="00C401FC">
            <w:pPr>
              <w:rPr>
                <w:rFonts w:eastAsia="Times New Roman"/>
              </w:rPr>
            </w:pPr>
            <w:r>
              <w:rPr>
                <w:rFonts w:eastAsia="Times New Roman"/>
              </w:rPr>
              <w:t>У 9(2)</w:t>
            </w:r>
            <w:r>
              <w:rPr>
                <w:rFonts w:eastAsia="Times New Roman"/>
              </w:rPr>
              <w:br/>
              <w:t>А 43</w:t>
            </w:r>
          </w:p>
        </w:tc>
        <w:tc>
          <w:tcPr>
            <w:tcW w:w="0" w:type="auto"/>
            <w:hideMark/>
          </w:tcPr>
          <w:p w:rsidR="004F3464" w:rsidRDefault="00C401FC">
            <w:pPr>
              <w:rPr>
                <w:rFonts w:eastAsia="Times New Roman"/>
              </w:rPr>
            </w:pPr>
            <w:r>
              <w:rPr>
                <w:rFonts w:eastAsia="Times New Roman"/>
              </w:rPr>
              <w:t>   </w:t>
            </w:r>
            <w:r>
              <w:rPr>
                <w:rFonts w:eastAsia="Times New Roman"/>
                <w:b/>
                <w:bCs/>
              </w:rPr>
              <w:t>Актуальные вопросы экономики и финансов в условиях современных вызовов российского и мирового хозяйства</w:t>
            </w:r>
            <w:r>
              <w:rPr>
                <w:rFonts w:eastAsia="Times New Roman"/>
              </w:rPr>
              <w:t xml:space="preserve"> [Текст]</w:t>
            </w:r>
            <w:proofErr w:type="gramStart"/>
            <w:r>
              <w:rPr>
                <w:rFonts w:eastAsia="Times New Roman"/>
              </w:rPr>
              <w:t xml:space="preserve"> :</w:t>
            </w:r>
            <w:proofErr w:type="gramEnd"/>
            <w:r>
              <w:rPr>
                <w:rFonts w:eastAsia="Times New Roman"/>
              </w:rPr>
              <w:t xml:space="preserve"> материалы </w:t>
            </w:r>
            <w:proofErr w:type="spellStart"/>
            <w:r>
              <w:rPr>
                <w:rFonts w:eastAsia="Times New Roman"/>
              </w:rPr>
              <w:t>II-й</w:t>
            </w:r>
            <w:proofErr w:type="spellEnd"/>
            <w:r>
              <w:rPr>
                <w:rFonts w:eastAsia="Times New Roman"/>
              </w:rPr>
              <w:t xml:space="preserve"> Международной научно-практической конференции ( 25 марта 2014 г. ) / Отв. ред. О.А. </w:t>
            </w:r>
            <w:proofErr w:type="spellStart"/>
            <w:r>
              <w:rPr>
                <w:rFonts w:eastAsia="Times New Roman"/>
              </w:rPr>
              <w:t>Подкопаев</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ООО "Издательство Ас Гард", 2014. - 556 с.</w:t>
            </w:r>
            <w:proofErr w:type="gramStart"/>
            <w:r>
              <w:rPr>
                <w:rFonts w:eastAsia="Times New Roman"/>
              </w:rPr>
              <w:t xml:space="preserve"> ;</w:t>
            </w:r>
            <w:proofErr w:type="gramEnd"/>
            <w:r>
              <w:rPr>
                <w:rFonts w:eastAsia="Times New Roman"/>
              </w:rPr>
              <w:t xml:space="preserve"> 60х84/16. - 500 экз. - ISBN 978-5-4259-0323-5 : 1р.</w:t>
            </w:r>
            <w:r>
              <w:rPr>
                <w:rFonts w:eastAsia="Times New Roman"/>
              </w:rPr>
              <w:br/>
            </w:r>
            <w:proofErr w:type="gramStart"/>
            <w:r>
              <w:rPr>
                <w:rFonts w:eastAsia="Times New Roman"/>
              </w:rPr>
              <w:t>Рассматривается комплекс теоретических, методологических и практических актуальных вопросов экономики и финансов в условиях современных вызовов российского и мирового хозяйства: государственное управление экономикой и финансами; управление инвестиционной деятельностью предприятий; анализ и планирование в контексте управления финансами предприятий; теоретические и практические аспекты управления финансовыми рисками; финансовый и управленческий бухгалтерский учет; развитие финансовых институтов и их услуг;</w:t>
            </w:r>
            <w:proofErr w:type="gramEnd"/>
            <w:r>
              <w:rPr>
                <w:rFonts w:eastAsia="Times New Roman"/>
              </w:rPr>
              <w:t xml:space="preserve"> развитие финансовых рынков в условиях современных вызовов мировой экономической системы; проблемы и перспективы развития банковской системы и банковских услуг; страховой рынок России: анализ динамики и перспективы развития; финансовая глобализация и интеграция России в систему мировых финансов; институциональные преобразования в современной экономике. Авторами материалов конференции предлагаются научно-обоснованные теоретико-методологические подходы и даются конкретные рекомендации, предназначенные для решения частных актуальных вопросов экономики и финансов в условиях современных вызовов российского и мирового хозяйства. Материалы конференции предназначены для научных работников, аспирантов, студентов магистратуры и </w:t>
            </w:r>
            <w:proofErr w:type="spellStart"/>
            <w:r>
              <w:rPr>
                <w:rFonts w:eastAsia="Times New Roman"/>
              </w:rPr>
              <w:t>бакалавриата</w:t>
            </w:r>
            <w:proofErr w:type="spellEnd"/>
            <w:r>
              <w:rPr>
                <w:rFonts w:eastAsia="Times New Roman"/>
              </w:rPr>
              <w:t xml:space="preserve"> экономических вузов, руководителей и специалистов предприятий, руководителей органов государственной власти и управления.</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13</w:t>
            </w:r>
          </w:p>
        </w:tc>
        <w:tc>
          <w:tcPr>
            <w:tcW w:w="992" w:type="pct"/>
            <w:hideMark/>
          </w:tcPr>
          <w:p w:rsidR="004F3464" w:rsidRDefault="00C401FC">
            <w:pPr>
              <w:rPr>
                <w:rFonts w:eastAsia="Times New Roman"/>
              </w:rPr>
            </w:pPr>
            <w:r>
              <w:rPr>
                <w:rFonts w:eastAsia="Times New Roman"/>
              </w:rPr>
              <w:t>У 9(2)301</w:t>
            </w:r>
            <w:r>
              <w:rPr>
                <w:rFonts w:eastAsia="Times New Roman"/>
              </w:rPr>
              <w:br/>
            </w:r>
            <w:proofErr w:type="gramStart"/>
            <w:r>
              <w:rPr>
                <w:rFonts w:eastAsia="Times New Roman"/>
              </w:rPr>
              <w:t>П</w:t>
            </w:r>
            <w:proofErr w:type="gramEnd"/>
            <w:r>
              <w:rPr>
                <w:rFonts w:eastAsia="Times New Roman"/>
              </w:rPr>
              <w:t xml:space="preserve"> 78</w:t>
            </w:r>
          </w:p>
        </w:tc>
        <w:tc>
          <w:tcPr>
            <w:tcW w:w="0" w:type="auto"/>
            <w:hideMark/>
          </w:tcPr>
          <w:p w:rsidR="004F3464" w:rsidRDefault="00C401FC">
            <w:pPr>
              <w:rPr>
                <w:rFonts w:eastAsia="Times New Roman"/>
              </w:rPr>
            </w:pPr>
            <w:r>
              <w:rPr>
                <w:rFonts w:eastAsia="Times New Roman"/>
              </w:rPr>
              <w:t>   </w:t>
            </w:r>
            <w:r>
              <w:rPr>
                <w:rFonts w:eastAsia="Times New Roman"/>
                <w:b/>
                <w:bCs/>
              </w:rPr>
              <w:t>Проблемы совершенствования организации производства и управления промышленными предприятиями</w:t>
            </w:r>
            <w:r>
              <w:rPr>
                <w:rFonts w:eastAsia="Times New Roman"/>
              </w:rPr>
              <w:t xml:space="preserve"> [Текст] : </w:t>
            </w:r>
            <w:proofErr w:type="spellStart"/>
            <w:r>
              <w:rPr>
                <w:rFonts w:eastAsia="Times New Roman"/>
              </w:rPr>
              <w:t>межвуз</w:t>
            </w:r>
            <w:proofErr w:type="spellEnd"/>
            <w:r>
              <w:rPr>
                <w:rFonts w:eastAsia="Times New Roman"/>
              </w:rPr>
              <w:t>. сбор</w:t>
            </w:r>
            <w:proofErr w:type="gramStart"/>
            <w:r>
              <w:rPr>
                <w:rFonts w:eastAsia="Times New Roman"/>
              </w:rPr>
              <w:t>.</w:t>
            </w:r>
            <w:proofErr w:type="gramEnd"/>
            <w:r>
              <w:rPr>
                <w:rFonts w:eastAsia="Times New Roman"/>
              </w:rPr>
              <w:t xml:space="preserve"> </w:t>
            </w:r>
            <w:proofErr w:type="spellStart"/>
            <w:proofErr w:type="gramStart"/>
            <w:r>
              <w:rPr>
                <w:rFonts w:eastAsia="Times New Roman"/>
              </w:rPr>
              <w:t>н</w:t>
            </w:r>
            <w:proofErr w:type="gramEnd"/>
            <w:r>
              <w:rPr>
                <w:rFonts w:eastAsia="Times New Roman"/>
              </w:rPr>
              <w:t>ауч</w:t>
            </w:r>
            <w:proofErr w:type="spellEnd"/>
            <w:r>
              <w:rPr>
                <w:rFonts w:eastAsia="Times New Roman"/>
              </w:rPr>
              <w:t xml:space="preserve">. трудов. Выпуск 1 / </w:t>
            </w:r>
            <w:proofErr w:type="spellStart"/>
            <w:r>
              <w:rPr>
                <w:rFonts w:eastAsia="Times New Roman"/>
              </w:rPr>
              <w:t>Науч</w:t>
            </w:r>
            <w:proofErr w:type="spellEnd"/>
            <w:r>
              <w:rPr>
                <w:rFonts w:eastAsia="Times New Roman"/>
              </w:rPr>
              <w:t xml:space="preserve">. ред. Н.А. </w:t>
            </w:r>
            <w:proofErr w:type="spellStart"/>
            <w:r>
              <w:rPr>
                <w:rFonts w:eastAsia="Times New Roman"/>
              </w:rPr>
              <w:t>Чечин</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2014. - 264 с.</w:t>
            </w:r>
            <w:proofErr w:type="gramStart"/>
            <w:r>
              <w:rPr>
                <w:rFonts w:eastAsia="Times New Roman"/>
              </w:rPr>
              <w:t xml:space="preserve"> ;</w:t>
            </w:r>
            <w:proofErr w:type="gramEnd"/>
            <w:r>
              <w:rPr>
                <w:rFonts w:eastAsia="Times New Roman"/>
              </w:rPr>
              <w:t xml:space="preserve"> 60х84/16. - 500 экз. - ISBN 978-5-94622-494-9 : 1 р.</w:t>
            </w:r>
            <w:r>
              <w:rPr>
                <w:rFonts w:eastAsia="Times New Roman"/>
              </w:rPr>
              <w:br/>
              <w:t xml:space="preserve">В межвузовском сборнике научных трудов рассматриваются вопросы экономического роста и инновационного развития предприятий, применения информационных технологий, эффективности использования в современных условиях производственных и трудовых ресурсов и др. Для преподавателей вузов, аспирантов, студентов экономических специальностей, а также работников экономических служб предприятий.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14</w:t>
            </w:r>
          </w:p>
        </w:tc>
        <w:tc>
          <w:tcPr>
            <w:tcW w:w="992" w:type="pct"/>
            <w:hideMark/>
          </w:tcPr>
          <w:p w:rsidR="004F3464" w:rsidRDefault="00C401FC">
            <w:pPr>
              <w:rPr>
                <w:rFonts w:eastAsia="Times New Roman"/>
              </w:rPr>
            </w:pPr>
            <w:r>
              <w:rPr>
                <w:rFonts w:eastAsia="Times New Roman"/>
              </w:rPr>
              <w:t>Ш 12/17-7</w:t>
            </w:r>
            <w:proofErr w:type="gramStart"/>
            <w:r>
              <w:rPr>
                <w:rFonts w:eastAsia="Times New Roman"/>
              </w:rPr>
              <w:br/>
              <w:t>А</w:t>
            </w:r>
            <w:proofErr w:type="gramEnd"/>
            <w:r>
              <w:rPr>
                <w:rFonts w:eastAsia="Times New Roman"/>
              </w:rPr>
              <w:t xml:space="preserve"> 43</w:t>
            </w:r>
          </w:p>
        </w:tc>
        <w:tc>
          <w:tcPr>
            <w:tcW w:w="0" w:type="auto"/>
            <w:hideMark/>
          </w:tcPr>
          <w:p w:rsidR="004F3464" w:rsidRDefault="00C401FC">
            <w:pPr>
              <w:rPr>
                <w:rFonts w:eastAsia="Times New Roman"/>
              </w:rPr>
            </w:pPr>
            <w:r>
              <w:rPr>
                <w:rFonts w:eastAsia="Times New Roman"/>
              </w:rPr>
              <w:t>   </w:t>
            </w:r>
            <w:r>
              <w:rPr>
                <w:rFonts w:eastAsia="Times New Roman"/>
                <w:b/>
                <w:bCs/>
              </w:rPr>
              <w:t xml:space="preserve">Актуальные проблемы лингвистики, </w:t>
            </w:r>
            <w:proofErr w:type="spellStart"/>
            <w:r>
              <w:rPr>
                <w:rFonts w:eastAsia="Times New Roman"/>
                <w:b/>
                <w:bCs/>
              </w:rPr>
              <w:t>переводоведения</w:t>
            </w:r>
            <w:proofErr w:type="spellEnd"/>
            <w:r>
              <w:rPr>
                <w:rFonts w:eastAsia="Times New Roman"/>
                <w:b/>
                <w:bCs/>
              </w:rPr>
              <w:t xml:space="preserve"> и педагогики</w:t>
            </w:r>
            <w:r>
              <w:rPr>
                <w:rFonts w:eastAsia="Times New Roman"/>
              </w:rPr>
              <w:t xml:space="preserve"> [Текст]</w:t>
            </w:r>
            <w:proofErr w:type="gramStart"/>
            <w:r>
              <w:rPr>
                <w:rFonts w:eastAsia="Times New Roman"/>
              </w:rPr>
              <w:t xml:space="preserve"> :</w:t>
            </w:r>
            <w:proofErr w:type="gramEnd"/>
            <w:r>
              <w:rPr>
                <w:rFonts w:eastAsia="Times New Roman"/>
              </w:rPr>
              <w:t xml:space="preserve"> научно-практический журнал. № 1 / Гл. ред. Г.В. </w:t>
            </w:r>
            <w:proofErr w:type="spellStart"/>
            <w:r>
              <w:rPr>
                <w:rFonts w:eastAsia="Times New Roman"/>
              </w:rPr>
              <w:t>Глухов</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2014. - 213 с.</w:t>
            </w:r>
            <w:proofErr w:type="gramStart"/>
            <w:r>
              <w:rPr>
                <w:rFonts w:eastAsia="Times New Roman"/>
              </w:rPr>
              <w:t xml:space="preserve"> ;</w:t>
            </w:r>
            <w:proofErr w:type="gramEnd"/>
            <w:r>
              <w:rPr>
                <w:rFonts w:eastAsia="Times New Roman"/>
              </w:rPr>
              <w:t xml:space="preserve"> 60х84/16. - 500 экз. - 1р.</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15</w:t>
            </w:r>
          </w:p>
        </w:tc>
        <w:tc>
          <w:tcPr>
            <w:tcW w:w="992" w:type="pct"/>
            <w:hideMark/>
          </w:tcPr>
          <w:p w:rsidR="004F3464" w:rsidRDefault="00C401FC">
            <w:pPr>
              <w:rPr>
                <w:rFonts w:eastAsia="Times New Roman"/>
              </w:rPr>
            </w:pPr>
            <w:r>
              <w:rPr>
                <w:rFonts w:eastAsia="Times New Roman"/>
              </w:rPr>
              <w:t>У 9(2)262.2</w:t>
            </w:r>
            <w:r>
              <w:rPr>
                <w:rFonts w:eastAsia="Times New Roman"/>
              </w:rPr>
              <w:br/>
            </w:r>
            <w:proofErr w:type="gramStart"/>
            <w:r>
              <w:rPr>
                <w:rFonts w:eastAsia="Times New Roman"/>
              </w:rPr>
              <w:t>П</w:t>
            </w:r>
            <w:proofErr w:type="gramEnd"/>
            <w:r>
              <w:rPr>
                <w:rFonts w:eastAsia="Times New Roman"/>
              </w:rPr>
              <w:t xml:space="preserve"> 78</w:t>
            </w:r>
          </w:p>
        </w:tc>
        <w:tc>
          <w:tcPr>
            <w:tcW w:w="0" w:type="auto"/>
            <w:hideMark/>
          </w:tcPr>
          <w:p w:rsidR="004F3464" w:rsidRDefault="00C401FC">
            <w:pPr>
              <w:rPr>
                <w:rFonts w:eastAsia="Times New Roman"/>
              </w:rPr>
            </w:pPr>
            <w:r>
              <w:rPr>
                <w:rFonts w:eastAsia="Times New Roman"/>
              </w:rPr>
              <w:t xml:space="preserve">   Проблемы развития финансовых рынков России в </w:t>
            </w:r>
            <w:proofErr w:type="spellStart"/>
            <w:r>
              <w:rPr>
                <w:rFonts w:eastAsia="Times New Roman"/>
              </w:rPr>
              <w:t>посткризисный</w:t>
            </w:r>
            <w:proofErr w:type="spellEnd"/>
            <w:r>
              <w:rPr>
                <w:rFonts w:eastAsia="Times New Roman"/>
              </w:rPr>
              <w:t xml:space="preserve"> период [Текст]</w:t>
            </w:r>
            <w:proofErr w:type="gramStart"/>
            <w:r>
              <w:rPr>
                <w:rFonts w:eastAsia="Times New Roman"/>
              </w:rPr>
              <w:t xml:space="preserve"> :</w:t>
            </w:r>
            <w:proofErr w:type="gramEnd"/>
            <w:r>
              <w:rPr>
                <w:rFonts w:eastAsia="Times New Roman"/>
              </w:rPr>
              <w:t xml:space="preserve"> монография / М. Н. Коростелева, С. Н. Толстов, К. Н. Ермолаев. - Самара</w:t>
            </w:r>
            <w:proofErr w:type="gramStart"/>
            <w:r>
              <w:rPr>
                <w:rFonts w:eastAsia="Times New Roman"/>
              </w:rPr>
              <w:t xml:space="preserve"> :</w:t>
            </w:r>
            <w:proofErr w:type="gramEnd"/>
            <w:r>
              <w:rPr>
                <w:rFonts w:eastAsia="Times New Roman"/>
              </w:rPr>
              <w:t xml:space="preserve"> ООО "Издательство Ас Гард", 2013. - 322 с.</w:t>
            </w:r>
            <w:proofErr w:type="gramStart"/>
            <w:r>
              <w:rPr>
                <w:rFonts w:eastAsia="Times New Roman"/>
              </w:rPr>
              <w:t xml:space="preserve"> ;</w:t>
            </w:r>
            <w:proofErr w:type="gramEnd"/>
            <w:r>
              <w:rPr>
                <w:rFonts w:eastAsia="Times New Roman"/>
              </w:rPr>
              <w:t xml:space="preserve"> 60х84/16. - 500 экз. - ISBN 978-5-4259-0239-9 : 1р.</w:t>
            </w:r>
            <w:r>
              <w:rPr>
                <w:rFonts w:eastAsia="Times New Roman"/>
              </w:rPr>
              <w:br/>
              <w:t xml:space="preserve">В монографии представлена характеристика важнейших сегментов финансового рынка в условиях кризиса и </w:t>
            </w:r>
            <w:proofErr w:type="spellStart"/>
            <w:r>
              <w:rPr>
                <w:rFonts w:eastAsia="Times New Roman"/>
              </w:rPr>
              <w:t>послекризисного</w:t>
            </w:r>
            <w:proofErr w:type="spellEnd"/>
            <w:r>
              <w:rPr>
                <w:rFonts w:eastAsia="Times New Roman"/>
              </w:rPr>
              <w:t xml:space="preserve"> восстановления, исследуются как теоретические аспекты формирования и функционирования финансовых рынков, так и практические проблемы развития финансового рынка России. В работе рассматриваются существующие подходы к содержанию финансового рынка как экономической категории, его сегментации, исследуется динамика денежного, фондового, валютного, страхового рынков и рынка финансовых инвестиций. Работа ориентирована на студентов, бакалавров и магистров высших учебных заведений, обучающихся по направлению «Экономика», а также на преподавателей вузов и специалистов, изучающих данные вопросы.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16</w:t>
            </w:r>
          </w:p>
        </w:tc>
        <w:tc>
          <w:tcPr>
            <w:tcW w:w="992" w:type="pct"/>
            <w:hideMark/>
          </w:tcPr>
          <w:p w:rsidR="004F3464" w:rsidRDefault="00C401FC">
            <w:pPr>
              <w:rPr>
                <w:rFonts w:eastAsia="Times New Roman"/>
              </w:rPr>
            </w:pPr>
            <w:r>
              <w:rPr>
                <w:rFonts w:eastAsia="Times New Roman"/>
              </w:rPr>
              <w:t>У 9(2)301</w:t>
            </w:r>
            <w:r>
              <w:rPr>
                <w:rFonts w:eastAsia="Times New Roman"/>
              </w:rPr>
              <w:br/>
            </w:r>
            <w:proofErr w:type="gramStart"/>
            <w:r>
              <w:rPr>
                <w:rFonts w:eastAsia="Times New Roman"/>
              </w:rPr>
              <w:t>П</w:t>
            </w:r>
            <w:proofErr w:type="gramEnd"/>
            <w:r>
              <w:rPr>
                <w:rFonts w:eastAsia="Times New Roman"/>
              </w:rPr>
              <w:t xml:space="preserve"> 78</w:t>
            </w:r>
          </w:p>
        </w:tc>
        <w:tc>
          <w:tcPr>
            <w:tcW w:w="0" w:type="auto"/>
            <w:hideMark/>
          </w:tcPr>
          <w:p w:rsidR="004F3464" w:rsidRDefault="00C401FC">
            <w:pPr>
              <w:rPr>
                <w:rFonts w:eastAsia="Times New Roman"/>
              </w:rPr>
            </w:pPr>
            <w:r>
              <w:rPr>
                <w:rFonts w:eastAsia="Times New Roman"/>
              </w:rPr>
              <w:t>   </w:t>
            </w:r>
            <w:r>
              <w:rPr>
                <w:rFonts w:eastAsia="Times New Roman"/>
                <w:b/>
                <w:bCs/>
              </w:rPr>
              <w:t>Проблемы развития предприятий</w:t>
            </w:r>
            <w:proofErr w:type="gramStart"/>
            <w:r>
              <w:rPr>
                <w:rFonts w:eastAsia="Times New Roman"/>
                <w:b/>
                <w:bCs/>
              </w:rPr>
              <w:t xml:space="preserve"> :</w:t>
            </w:r>
            <w:proofErr w:type="gramEnd"/>
            <w:r>
              <w:rPr>
                <w:rFonts w:eastAsia="Times New Roman"/>
                <w:b/>
                <w:bCs/>
              </w:rPr>
              <w:t xml:space="preserve"> теория и практика</w:t>
            </w:r>
            <w:r>
              <w:rPr>
                <w:rFonts w:eastAsia="Times New Roman"/>
              </w:rPr>
              <w:t xml:space="preserve"> [Текст] : Материалы 12-й Международной научно-практической конференции 21-22 ноября 2013 года. Часть 1 / Г.Р. </w:t>
            </w:r>
            <w:proofErr w:type="spellStart"/>
            <w:r>
              <w:rPr>
                <w:rFonts w:eastAsia="Times New Roman"/>
              </w:rPr>
              <w:t>Хасаев</w:t>
            </w:r>
            <w:proofErr w:type="spellEnd"/>
            <w:r>
              <w:rPr>
                <w:rFonts w:eastAsia="Times New Roman"/>
              </w:rPr>
              <w:t xml:space="preserve">, С.И. </w:t>
            </w:r>
            <w:proofErr w:type="spellStart"/>
            <w:r>
              <w:rPr>
                <w:rFonts w:eastAsia="Times New Roman"/>
              </w:rPr>
              <w:t>Ашмарина</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2013. - 340 с.</w:t>
            </w:r>
            <w:proofErr w:type="gramStart"/>
            <w:r>
              <w:rPr>
                <w:rFonts w:eastAsia="Times New Roman"/>
              </w:rPr>
              <w:t xml:space="preserve"> ;</w:t>
            </w:r>
            <w:proofErr w:type="gramEnd"/>
            <w:r>
              <w:rPr>
                <w:rFonts w:eastAsia="Times New Roman"/>
              </w:rPr>
              <w:t xml:space="preserve"> 60х84/16. - 500 экз. - ISBN 978-5-94622-477-2 : 1р.</w:t>
            </w:r>
            <w:r>
              <w:rPr>
                <w:rFonts w:eastAsia="Times New Roman"/>
              </w:rPr>
              <w:br/>
            </w:r>
            <w:proofErr w:type="gramStart"/>
            <w:r>
              <w:rPr>
                <w:rFonts w:eastAsia="Times New Roman"/>
              </w:rPr>
              <w:t xml:space="preserve">Рассматривается комплекс научно-теоретических и методических вопросов деятельности предприятий в современных условиях: стратегия и резервы </w:t>
            </w:r>
            <w:proofErr w:type="spellStart"/>
            <w:r>
              <w:rPr>
                <w:rFonts w:eastAsia="Times New Roman"/>
              </w:rPr>
              <w:t>инновационно-технологического</w:t>
            </w:r>
            <w:proofErr w:type="spellEnd"/>
            <w:r>
              <w:rPr>
                <w:rFonts w:eastAsia="Times New Roman"/>
              </w:rPr>
              <w:t xml:space="preserve"> развития промышленных предприятий; развитие теории и практики менеджмента предприятий, управления трудом в условиях перехода к инновационной экономике; проблемы воспроизводства основного капитала в условиях модернизации экономики; теория и практика налогообложения и аудита; совершенствование учетно-аналитического обеспечения развития и методология статистического исследования социально-экономических систем;</w:t>
            </w:r>
            <w:proofErr w:type="gramEnd"/>
            <w:r>
              <w:rPr>
                <w:rFonts w:eastAsia="Times New Roman"/>
              </w:rPr>
              <w:t xml:space="preserve"> </w:t>
            </w:r>
            <w:proofErr w:type="gramStart"/>
            <w:r>
              <w:rPr>
                <w:rFonts w:eastAsia="Times New Roman"/>
              </w:rPr>
              <w:t>внешнеэкономическая деятельность в экономическом пространстве ВТО; социальные и экономические аспекты глобализации и модернизации образовательной системы в России; методология разработки и внедрения систем управления социально-экономическими процессами и информационной безопасности; оптимизация товародвижения предприятий на основе развития логистики, коммерции, маркетинга и сервиса; экологические проблемы и направления развития агропромышленного производства в условиях введения норм и правил ВТО.</w:t>
            </w:r>
            <w:proofErr w:type="gramEnd"/>
            <w:r>
              <w:rPr>
                <w:rFonts w:eastAsia="Times New Roman"/>
              </w:rPr>
              <w:t xml:space="preserve"> Предлагаются новые научно-методические направления экономического и организационного развития предприятий в современных условиях, дается анализ теоретических и методологических подходов инновационного развития производства. Для научных работников, аспирантов, студентов экономических вузов, а также руководителей и специалистов предприятий.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17</w:t>
            </w:r>
          </w:p>
        </w:tc>
        <w:tc>
          <w:tcPr>
            <w:tcW w:w="992" w:type="pct"/>
            <w:hideMark/>
          </w:tcPr>
          <w:p w:rsidR="004F3464" w:rsidRDefault="00C401FC">
            <w:pPr>
              <w:rPr>
                <w:rFonts w:eastAsia="Times New Roman"/>
              </w:rPr>
            </w:pPr>
            <w:r>
              <w:rPr>
                <w:rFonts w:eastAsia="Times New Roman"/>
              </w:rPr>
              <w:t>У 9(2)301</w:t>
            </w:r>
            <w:r>
              <w:rPr>
                <w:rFonts w:eastAsia="Times New Roman"/>
              </w:rPr>
              <w:br/>
            </w:r>
            <w:proofErr w:type="gramStart"/>
            <w:r>
              <w:rPr>
                <w:rFonts w:eastAsia="Times New Roman"/>
              </w:rPr>
              <w:t>П</w:t>
            </w:r>
            <w:proofErr w:type="gramEnd"/>
            <w:r>
              <w:rPr>
                <w:rFonts w:eastAsia="Times New Roman"/>
              </w:rPr>
              <w:t xml:space="preserve"> 78</w:t>
            </w:r>
          </w:p>
        </w:tc>
        <w:tc>
          <w:tcPr>
            <w:tcW w:w="0" w:type="auto"/>
            <w:hideMark/>
          </w:tcPr>
          <w:p w:rsidR="004F3464" w:rsidRDefault="00C401FC">
            <w:pPr>
              <w:rPr>
                <w:rFonts w:eastAsia="Times New Roman"/>
              </w:rPr>
            </w:pPr>
            <w:r>
              <w:rPr>
                <w:rFonts w:eastAsia="Times New Roman"/>
              </w:rPr>
              <w:t>   </w:t>
            </w:r>
            <w:r>
              <w:rPr>
                <w:rFonts w:eastAsia="Times New Roman"/>
                <w:b/>
                <w:bCs/>
              </w:rPr>
              <w:t>Проблемы развития предприятий</w:t>
            </w:r>
            <w:proofErr w:type="gramStart"/>
            <w:r>
              <w:rPr>
                <w:rFonts w:eastAsia="Times New Roman"/>
                <w:b/>
                <w:bCs/>
              </w:rPr>
              <w:t xml:space="preserve"> :</w:t>
            </w:r>
            <w:proofErr w:type="gramEnd"/>
            <w:r>
              <w:rPr>
                <w:rFonts w:eastAsia="Times New Roman"/>
                <w:b/>
                <w:bCs/>
              </w:rPr>
              <w:t xml:space="preserve"> теория и практика</w:t>
            </w:r>
            <w:r>
              <w:rPr>
                <w:rFonts w:eastAsia="Times New Roman"/>
              </w:rPr>
              <w:t xml:space="preserve"> [Текст] : Материалы 12-й Международной научно-практической конференции 21-22 ноября 2013 года. Часть 2 / Г.Р. </w:t>
            </w:r>
            <w:proofErr w:type="spellStart"/>
            <w:r>
              <w:rPr>
                <w:rFonts w:eastAsia="Times New Roman"/>
              </w:rPr>
              <w:t>Хасаев</w:t>
            </w:r>
            <w:proofErr w:type="spellEnd"/>
            <w:r>
              <w:rPr>
                <w:rFonts w:eastAsia="Times New Roman"/>
              </w:rPr>
              <w:t xml:space="preserve">, С.И. </w:t>
            </w:r>
            <w:proofErr w:type="spellStart"/>
            <w:r>
              <w:rPr>
                <w:rFonts w:eastAsia="Times New Roman"/>
              </w:rPr>
              <w:t>Ашмарина</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2013. - 348 с.</w:t>
            </w:r>
            <w:proofErr w:type="gramStart"/>
            <w:r>
              <w:rPr>
                <w:rFonts w:eastAsia="Times New Roman"/>
              </w:rPr>
              <w:t xml:space="preserve"> ;</w:t>
            </w:r>
            <w:proofErr w:type="gramEnd"/>
            <w:r>
              <w:rPr>
                <w:rFonts w:eastAsia="Times New Roman"/>
              </w:rPr>
              <w:t xml:space="preserve"> 60х84/16. - 500 экз. - ISBN 978-5-94622-477-2 : 1р.</w:t>
            </w:r>
            <w:r>
              <w:rPr>
                <w:rFonts w:eastAsia="Times New Roman"/>
              </w:rPr>
              <w:br/>
            </w:r>
            <w:proofErr w:type="gramStart"/>
            <w:r>
              <w:rPr>
                <w:rFonts w:eastAsia="Times New Roman"/>
              </w:rPr>
              <w:t xml:space="preserve">Рассматривается комплекс научно-теоретических и методических вопросов деятельности предприятий в современных условиях: стратегия и резервы </w:t>
            </w:r>
            <w:proofErr w:type="spellStart"/>
            <w:r>
              <w:rPr>
                <w:rFonts w:eastAsia="Times New Roman"/>
              </w:rPr>
              <w:t>инновационно-технологического</w:t>
            </w:r>
            <w:proofErr w:type="spellEnd"/>
            <w:r>
              <w:rPr>
                <w:rFonts w:eastAsia="Times New Roman"/>
              </w:rPr>
              <w:t xml:space="preserve"> развития промышленных предприятий; развитие теории и практики менеджмента предприятий, управления трудом в условиях перехода к инновационной экономике; проблемы воспроизводства основного капитала в условиях модернизации экономики; теория и практика налогообложения и аудита; совершенствование учетно-аналитического обеспечения развития и методология статистического исследования социально-экономических систем;</w:t>
            </w:r>
            <w:proofErr w:type="gramEnd"/>
            <w:r>
              <w:rPr>
                <w:rFonts w:eastAsia="Times New Roman"/>
              </w:rPr>
              <w:t xml:space="preserve"> </w:t>
            </w:r>
            <w:proofErr w:type="gramStart"/>
            <w:r>
              <w:rPr>
                <w:rFonts w:eastAsia="Times New Roman"/>
              </w:rPr>
              <w:t>внешнеэкономическая деятельность в экономическом пространстве ВТО; социальные и экономические аспекты глобализации и модернизации образовательной системы в России; методология разработки и внедрения систем управления социально-экономическими процессами и информационной безопасности; оптимизация товародвижения предприятий на основе развития логистики, коммерции, маркетинга и сервиса; экологические проблемы и направления развития агропромышленного производства в условиях введения норм и правил ВТО.</w:t>
            </w:r>
            <w:proofErr w:type="gramEnd"/>
            <w:r>
              <w:rPr>
                <w:rFonts w:eastAsia="Times New Roman"/>
              </w:rPr>
              <w:t xml:space="preserve"> Предлагаются новые научно-методические направления экономического и организационного развития предприятий в современных условиях, дается анализ теоретических и методологических подходов инновационного развития производства. Для научных работников, аспирантов, студентов экономических вузов, а также руководителей и специалистов предприятий.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18</w:t>
            </w:r>
          </w:p>
        </w:tc>
        <w:tc>
          <w:tcPr>
            <w:tcW w:w="992" w:type="pct"/>
            <w:hideMark/>
          </w:tcPr>
          <w:p w:rsidR="004F3464" w:rsidRDefault="00C401FC">
            <w:pPr>
              <w:rPr>
                <w:rFonts w:eastAsia="Times New Roman"/>
              </w:rPr>
            </w:pPr>
            <w:r>
              <w:rPr>
                <w:rFonts w:eastAsia="Times New Roman"/>
              </w:rPr>
              <w:t>У 9(2)301</w:t>
            </w:r>
            <w:r>
              <w:rPr>
                <w:rFonts w:eastAsia="Times New Roman"/>
              </w:rPr>
              <w:br/>
            </w:r>
            <w:proofErr w:type="gramStart"/>
            <w:r>
              <w:rPr>
                <w:rFonts w:eastAsia="Times New Roman"/>
              </w:rPr>
              <w:t>П</w:t>
            </w:r>
            <w:proofErr w:type="gramEnd"/>
            <w:r>
              <w:rPr>
                <w:rFonts w:eastAsia="Times New Roman"/>
              </w:rPr>
              <w:t xml:space="preserve"> 78</w:t>
            </w:r>
          </w:p>
        </w:tc>
        <w:tc>
          <w:tcPr>
            <w:tcW w:w="0" w:type="auto"/>
            <w:hideMark/>
          </w:tcPr>
          <w:p w:rsidR="004F3464" w:rsidRDefault="00C401FC">
            <w:pPr>
              <w:rPr>
                <w:rFonts w:eastAsia="Times New Roman"/>
              </w:rPr>
            </w:pPr>
            <w:r>
              <w:rPr>
                <w:rFonts w:eastAsia="Times New Roman"/>
              </w:rPr>
              <w:t>   </w:t>
            </w:r>
            <w:r>
              <w:rPr>
                <w:rFonts w:eastAsia="Times New Roman"/>
                <w:b/>
                <w:bCs/>
              </w:rPr>
              <w:t>Проблемы развития предприятий</w:t>
            </w:r>
            <w:proofErr w:type="gramStart"/>
            <w:r>
              <w:rPr>
                <w:rFonts w:eastAsia="Times New Roman"/>
                <w:b/>
                <w:bCs/>
              </w:rPr>
              <w:t xml:space="preserve"> :</w:t>
            </w:r>
            <w:proofErr w:type="gramEnd"/>
            <w:r>
              <w:rPr>
                <w:rFonts w:eastAsia="Times New Roman"/>
                <w:b/>
                <w:bCs/>
              </w:rPr>
              <w:t xml:space="preserve"> теория и практика</w:t>
            </w:r>
            <w:r>
              <w:rPr>
                <w:rFonts w:eastAsia="Times New Roman"/>
              </w:rPr>
              <w:t xml:space="preserve"> [Текст] : Материалы 12-й Международной научно-практической конференции 21-22 ноября 2013 года. Часть 3 / Г.Р. </w:t>
            </w:r>
            <w:proofErr w:type="spellStart"/>
            <w:r>
              <w:rPr>
                <w:rFonts w:eastAsia="Times New Roman"/>
              </w:rPr>
              <w:t>Хасаев</w:t>
            </w:r>
            <w:proofErr w:type="spellEnd"/>
            <w:r>
              <w:rPr>
                <w:rFonts w:eastAsia="Times New Roman"/>
              </w:rPr>
              <w:t xml:space="preserve">, С.И. </w:t>
            </w:r>
            <w:proofErr w:type="spellStart"/>
            <w:r>
              <w:rPr>
                <w:rFonts w:eastAsia="Times New Roman"/>
              </w:rPr>
              <w:t>Ашмарина</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2013. - 372 с.</w:t>
            </w:r>
            <w:proofErr w:type="gramStart"/>
            <w:r>
              <w:rPr>
                <w:rFonts w:eastAsia="Times New Roman"/>
              </w:rPr>
              <w:t xml:space="preserve"> ;</w:t>
            </w:r>
            <w:proofErr w:type="gramEnd"/>
            <w:r>
              <w:rPr>
                <w:rFonts w:eastAsia="Times New Roman"/>
              </w:rPr>
              <w:t xml:space="preserve"> 60х84/16. - 500 экз. - ISBN 978-5-94622-477-2 : 1р.</w:t>
            </w:r>
            <w:r>
              <w:rPr>
                <w:rFonts w:eastAsia="Times New Roman"/>
              </w:rPr>
              <w:br/>
            </w:r>
            <w:proofErr w:type="gramStart"/>
            <w:r>
              <w:rPr>
                <w:rFonts w:eastAsia="Times New Roman"/>
              </w:rPr>
              <w:t xml:space="preserve">Рассматривается комплекс научно-теоретических и методических вопросов деятельности предприятий в современных условиях: стратегия и резервы </w:t>
            </w:r>
            <w:proofErr w:type="spellStart"/>
            <w:r>
              <w:rPr>
                <w:rFonts w:eastAsia="Times New Roman"/>
              </w:rPr>
              <w:t>инновационно-технологического</w:t>
            </w:r>
            <w:proofErr w:type="spellEnd"/>
            <w:r>
              <w:rPr>
                <w:rFonts w:eastAsia="Times New Roman"/>
              </w:rPr>
              <w:t xml:space="preserve"> развития промышленных предприятий; развитие теории и практики менеджмента предприятий, управления трудом в условиях перехода к инновационной экономике; проблемы воспроизводства основного капитала в условиях модернизации экономики; теория и практика налогообложения и аудита; совершенствование учетно-аналитического обеспечения развития и методология статистического исследования социально-экономических систем;</w:t>
            </w:r>
            <w:proofErr w:type="gramEnd"/>
            <w:r>
              <w:rPr>
                <w:rFonts w:eastAsia="Times New Roman"/>
              </w:rPr>
              <w:t xml:space="preserve"> </w:t>
            </w:r>
            <w:proofErr w:type="gramStart"/>
            <w:r>
              <w:rPr>
                <w:rFonts w:eastAsia="Times New Roman"/>
              </w:rPr>
              <w:t>внешнеэкономическая деятельность в экономическом пространстве ВТО; социальные и экономические аспекты глобализации и модернизации образовательной системы в России; методология разработки и внедрения систем управления социально-экономическими процессами и информационной безопасности; оптимизация товародвижения предприятий на основе развития логистики, коммерции, маркетинга и сервиса; экологические проблемы и направления развития агропромышленного производства в условиях введения норм и правил ВТО.</w:t>
            </w:r>
            <w:proofErr w:type="gramEnd"/>
            <w:r>
              <w:rPr>
                <w:rFonts w:eastAsia="Times New Roman"/>
              </w:rPr>
              <w:t xml:space="preserve"> Предлагаются новые научно-методические направления экономического и организационного развития предприятий в современных условиях, дается анализ теоретических и методологических подходов инновационного развития производства. Для научных работников, аспирантов, студентов экономических вузов, а также руководителей и специалистов предприятий.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19</w:t>
            </w:r>
          </w:p>
        </w:tc>
        <w:tc>
          <w:tcPr>
            <w:tcW w:w="992" w:type="pct"/>
            <w:hideMark/>
          </w:tcPr>
          <w:p w:rsidR="004F3464" w:rsidRDefault="00C401FC">
            <w:pPr>
              <w:rPr>
                <w:rFonts w:eastAsia="Times New Roman"/>
              </w:rPr>
            </w:pPr>
            <w:proofErr w:type="gramStart"/>
            <w:r>
              <w:rPr>
                <w:rFonts w:eastAsia="Times New Roman"/>
              </w:rPr>
              <w:t>Ю</w:t>
            </w:r>
            <w:proofErr w:type="gramEnd"/>
            <w:r>
              <w:rPr>
                <w:rFonts w:eastAsia="Times New Roman"/>
              </w:rPr>
              <w:t xml:space="preserve"> 95</w:t>
            </w:r>
            <w:r>
              <w:rPr>
                <w:rFonts w:eastAsia="Times New Roman"/>
              </w:rPr>
              <w:br/>
              <w:t>Р 58</w:t>
            </w:r>
          </w:p>
        </w:tc>
        <w:tc>
          <w:tcPr>
            <w:tcW w:w="0" w:type="auto"/>
            <w:hideMark/>
          </w:tcPr>
          <w:p w:rsidR="004F3464" w:rsidRDefault="00C401FC">
            <w:pPr>
              <w:rPr>
                <w:rFonts w:eastAsia="Times New Roman"/>
              </w:rPr>
            </w:pPr>
            <w:r>
              <w:rPr>
                <w:rFonts w:eastAsia="Times New Roman"/>
                <w:b/>
                <w:bCs/>
              </w:rPr>
              <w:t>Робинсон, Кен.</w:t>
            </w:r>
            <w:r>
              <w:rPr>
                <w:rFonts w:eastAsia="Times New Roman"/>
              </w:rPr>
              <w:br/>
              <w:t>   Найти свое призвание [Текст]</w:t>
            </w:r>
            <w:proofErr w:type="gramStart"/>
            <w:r>
              <w:rPr>
                <w:rFonts w:eastAsia="Times New Roman"/>
              </w:rPr>
              <w:t xml:space="preserve"> :</w:t>
            </w:r>
            <w:proofErr w:type="gramEnd"/>
            <w:r>
              <w:rPr>
                <w:rFonts w:eastAsia="Times New Roman"/>
              </w:rPr>
              <w:t xml:space="preserve"> Как открыть свои истинные таланты и наполнить жизнь смыслом / Робинсон Кен</w:t>
            </w:r>
            <w:proofErr w:type="gramStart"/>
            <w:r>
              <w:rPr>
                <w:rFonts w:eastAsia="Times New Roman"/>
              </w:rPr>
              <w:t xml:space="preserve"> ;</w:t>
            </w:r>
            <w:proofErr w:type="gramEnd"/>
            <w:r>
              <w:rPr>
                <w:rFonts w:eastAsia="Times New Roman"/>
              </w:rPr>
              <w:t xml:space="preserve"> Робинсон Кен при участии Лу </w:t>
            </w:r>
            <w:proofErr w:type="spellStart"/>
            <w:r>
              <w:rPr>
                <w:rFonts w:eastAsia="Times New Roman"/>
              </w:rPr>
              <w:t>Ароники</w:t>
            </w:r>
            <w:proofErr w:type="spellEnd"/>
            <w:r>
              <w:rPr>
                <w:rFonts w:eastAsia="Times New Roman"/>
              </w:rPr>
              <w:t xml:space="preserve">. - Пер. с </w:t>
            </w:r>
            <w:proofErr w:type="spellStart"/>
            <w:r>
              <w:rPr>
                <w:rFonts w:eastAsia="Times New Roman"/>
              </w:rPr>
              <w:t>аннгл</w:t>
            </w:r>
            <w:proofErr w:type="spellEnd"/>
            <w:r>
              <w:rPr>
                <w:rFonts w:eastAsia="Times New Roman"/>
              </w:rPr>
              <w:t>. В.Шульгина. - М.</w:t>
            </w:r>
            <w:proofErr w:type="gramStart"/>
            <w:r>
              <w:rPr>
                <w:rFonts w:eastAsia="Times New Roman"/>
              </w:rPr>
              <w:t xml:space="preserve"> :</w:t>
            </w:r>
            <w:proofErr w:type="gramEnd"/>
            <w:r>
              <w:rPr>
                <w:rFonts w:eastAsia="Times New Roman"/>
              </w:rPr>
              <w:t xml:space="preserve"> Манн, Иванов и Фербер, 2014. - 368с. ; 60х90/16. - </w:t>
            </w:r>
            <w:proofErr w:type="spellStart"/>
            <w:r>
              <w:rPr>
                <w:rFonts w:eastAsia="Times New Roman"/>
              </w:rPr>
              <w:t>Библиогр</w:t>
            </w:r>
            <w:proofErr w:type="spellEnd"/>
            <w:r>
              <w:rPr>
                <w:rFonts w:eastAsia="Times New Roman"/>
              </w:rPr>
              <w:t>.: с. 345-353. - 3000 экз. - ISBN 978-500057-005-0</w:t>
            </w:r>
            <w:proofErr w:type="gramStart"/>
            <w:r>
              <w:rPr>
                <w:rFonts w:eastAsia="Times New Roman"/>
              </w:rPr>
              <w:t xml:space="preserve"> :</w:t>
            </w:r>
            <w:proofErr w:type="gramEnd"/>
            <w:r>
              <w:rPr>
                <w:rFonts w:eastAsia="Times New Roman"/>
              </w:rPr>
              <w:t xml:space="preserve"> 487р.</w:t>
            </w:r>
            <w:r>
              <w:rPr>
                <w:rFonts w:eastAsia="Times New Roman"/>
              </w:rPr>
              <w:br/>
              <w:t xml:space="preserve">Многие люди живут в соответствии со своим призванием, ощущая себя так, словно занимаются тем, для чего были рождены. Но и тех, кто своего призвания не нашел, тоже достаточно. Они не наслаждаются жизнью, а просто убивают время в течение недели в ожидании выходных. А вы уже нашли свое призвание? Вам известно, каково оно и как его найти? Эта книга призвана помочь вам найти свое призвание.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20</w:t>
            </w:r>
          </w:p>
        </w:tc>
        <w:tc>
          <w:tcPr>
            <w:tcW w:w="992" w:type="pct"/>
            <w:hideMark/>
          </w:tcPr>
          <w:p w:rsidR="004F3464" w:rsidRDefault="00C401FC">
            <w:pPr>
              <w:rPr>
                <w:rFonts w:eastAsia="Times New Roman"/>
              </w:rPr>
            </w:pPr>
            <w:r>
              <w:rPr>
                <w:rFonts w:eastAsia="Times New Roman"/>
              </w:rPr>
              <w:t>Д 17</w:t>
            </w:r>
            <w:proofErr w:type="gramStart"/>
            <w:r>
              <w:rPr>
                <w:rFonts w:eastAsia="Times New Roman"/>
              </w:rPr>
              <w:br/>
              <w:t>Т</w:t>
            </w:r>
            <w:proofErr w:type="gramEnd"/>
            <w:r>
              <w:rPr>
                <w:rFonts w:eastAsia="Times New Roman"/>
              </w:rPr>
              <w:t xml:space="preserve"> 33</w:t>
            </w:r>
          </w:p>
        </w:tc>
        <w:tc>
          <w:tcPr>
            <w:tcW w:w="0" w:type="auto"/>
            <w:hideMark/>
          </w:tcPr>
          <w:p w:rsidR="004F3464" w:rsidRDefault="00C401FC">
            <w:pPr>
              <w:rPr>
                <w:rFonts w:eastAsia="Times New Roman"/>
              </w:rPr>
            </w:pPr>
            <w:r>
              <w:rPr>
                <w:rFonts w:eastAsia="Times New Roman"/>
              </w:rPr>
              <w:t>   </w:t>
            </w:r>
            <w:r>
              <w:rPr>
                <w:rFonts w:eastAsia="Times New Roman"/>
                <w:b/>
                <w:bCs/>
              </w:rPr>
              <w:t xml:space="preserve">Теория и методы кадастрового картографирования с применением географических информационных систем </w:t>
            </w:r>
            <w:proofErr w:type="gramStart"/>
            <w:r>
              <w:rPr>
                <w:rFonts w:eastAsia="Times New Roman"/>
                <w:b/>
                <w:bCs/>
              </w:rPr>
              <w:t xml:space="preserve">( </w:t>
            </w:r>
            <w:proofErr w:type="gramEnd"/>
            <w:r>
              <w:rPr>
                <w:rFonts w:eastAsia="Times New Roman"/>
                <w:b/>
                <w:bCs/>
              </w:rPr>
              <w:t>ГИС )</w:t>
            </w:r>
            <w:r>
              <w:rPr>
                <w:rFonts w:eastAsia="Times New Roman"/>
              </w:rPr>
              <w:t xml:space="preserve"> [Текст] : монография. - М.</w:t>
            </w:r>
            <w:proofErr w:type="gramStart"/>
            <w:r>
              <w:rPr>
                <w:rFonts w:eastAsia="Times New Roman"/>
              </w:rPr>
              <w:t xml:space="preserve"> :</w:t>
            </w:r>
            <w:proofErr w:type="gramEnd"/>
            <w:r>
              <w:rPr>
                <w:rFonts w:eastAsia="Times New Roman"/>
              </w:rPr>
              <w:t xml:space="preserve"> ГУЗ, 2001. - 128 с. ; 60х90/16. - </w:t>
            </w:r>
            <w:proofErr w:type="spellStart"/>
            <w:r>
              <w:rPr>
                <w:rFonts w:eastAsia="Times New Roman"/>
              </w:rPr>
              <w:t>Библиогр</w:t>
            </w:r>
            <w:proofErr w:type="spellEnd"/>
            <w:r>
              <w:rPr>
                <w:rFonts w:eastAsia="Times New Roman"/>
              </w:rPr>
              <w:t>.: с. 121-126. - 300 экз. - ISBN 5-9215-0012-7</w:t>
            </w:r>
            <w:proofErr w:type="gramStart"/>
            <w:r>
              <w:rPr>
                <w:rFonts w:eastAsia="Times New Roman"/>
              </w:rPr>
              <w:t xml:space="preserve"> :</w:t>
            </w:r>
            <w:proofErr w:type="gramEnd"/>
            <w:r>
              <w:rPr>
                <w:rFonts w:eastAsia="Times New Roman"/>
              </w:rPr>
              <w:t xml:space="preserve"> 50р.</w:t>
            </w:r>
            <w:r>
              <w:rPr>
                <w:rFonts w:eastAsia="Times New Roman"/>
              </w:rPr>
              <w:br/>
              <w:t xml:space="preserve">На основе многолетних исследований, проводимых кафедрой картографии в рамках госбюджетной тематики, сделана попытка обосновать, определить контуры и заложить основы научной кадастровой картографии. В рамках предлагаемой дисциплины разработаны теория и методология кадастровых картографических систем, а также концепция системы в составе государственного земельного кадастра. Приведены разработки по конкретным элементам картографических систем: методика картографирования правового положения земель; методика создания серии земельно-кадастровых карт города; методика разработки и проект условных обозначений карты использования земель (на примере </w:t>
            </w:r>
            <w:proofErr w:type="gramStart"/>
            <w:r>
              <w:rPr>
                <w:rFonts w:eastAsia="Times New Roman"/>
              </w:rPr>
              <w:t>г</w:t>
            </w:r>
            <w:proofErr w:type="gramEnd"/>
            <w:r>
              <w:rPr>
                <w:rFonts w:eastAsia="Times New Roman"/>
              </w:rPr>
              <w:t>. Москвы) и некоторые другие. Для широкого круга специалистов по землеустройству и земельному кадастру, студентов и аспирантов высших учебных заведений и всех заинтересованных категорий населения.</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21</w:t>
            </w:r>
          </w:p>
        </w:tc>
        <w:tc>
          <w:tcPr>
            <w:tcW w:w="992" w:type="pct"/>
            <w:hideMark/>
          </w:tcPr>
          <w:p w:rsidR="004F3464" w:rsidRDefault="00C401FC">
            <w:pPr>
              <w:rPr>
                <w:rFonts w:eastAsia="Times New Roman"/>
              </w:rPr>
            </w:pPr>
            <w:r>
              <w:rPr>
                <w:rFonts w:eastAsia="Times New Roman"/>
              </w:rPr>
              <w:t>У 050.2</w:t>
            </w:r>
            <w:proofErr w:type="gramStart"/>
            <w:r>
              <w:rPr>
                <w:rFonts w:eastAsia="Times New Roman"/>
              </w:rPr>
              <w:br/>
              <w:t>К</w:t>
            </w:r>
            <w:proofErr w:type="gramEnd"/>
            <w:r>
              <w:rPr>
                <w:rFonts w:eastAsia="Times New Roman"/>
              </w:rPr>
              <w:t xml:space="preserve"> 56</w:t>
            </w:r>
          </w:p>
        </w:tc>
        <w:tc>
          <w:tcPr>
            <w:tcW w:w="0" w:type="auto"/>
            <w:hideMark/>
          </w:tcPr>
          <w:p w:rsidR="004F3464" w:rsidRDefault="00C401FC">
            <w:pPr>
              <w:rPr>
                <w:rFonts w:eastAsia="Times New Roman"/>
              </w:rPr>
            </w:pPr>
            <w:proofErr w:type="spellStart"/>
            <w:r>
              <w:rPr>
                <w:rFonts w:eastAsia="Times New Roman"/>
                <w:b/>
                <w:bCs/>
              </w:rPr>
              <w:t>Кови-мл</w:t>
            </w:r>
            <w:proofErr w:type="spellEnd"/>
            <w:r>
              <w:rPr>
                <w:rFonts w:eastAsia="Times New Roman"/>
                <w:b/>
                <w:bCs/>
              </w:rPr>
              <w:t>., Стивен.</w:t>
            </w:r>
            <w:r>
              <w:rPr>
                <w:rFonts w:eastAsia="Times New Roman"/>
              </w:rPr>
              <w:br/>
              <w:t xml:space="preserve">   Скорость доверия: То, что меняет все [Текст] / </w:t>
            </w:r>
            <w:proofErr w:type="spellStart"/>
            <w:r>
              <w:rPr>
                <w:rFonts w:eastAsia="Times New Roman"/>
              </w:rPr>
              <w:t>Кови-мл</w:t>
            </w:r>
            <w:proofErr w:type="spellEnd"/>
            <w:r>
              <w:rPr>
                <w:rFonts w:eastAsia="Times New Roman"/>
              </w:rPr>
              <w:t xml:space="preserve">. Стивен, </w:t>
            </w:r>
            <w:proofErr w:type="spellStart"/>
            <w:r>
              <w:rPr>
                <w:rFonts w:eastAsia="Times New Roman"/>
              </w:rPr>
              <w:t>Меррилл</w:t>
            </w:r>
            <w:proofErr w:type="spellEnd"/>
            <w:r>
              <w:rPr>
                <w:rFonts w:eastAsia="Times New Roman"/>
              </w:rPr>
              <w:t xml:space="preserve"> Ребекка. - 4-е изд.</w:t>
            </w:r>
            <w:proofErr w:type="gramStart"/>
            <w:r>
              <w:rPr>
                <w:rFonts w:eastAsia="Times New Roman"/>
              </w:rPr>
              <w:t xml:space="preserve"> ;</w:t>
            </w:r>
            <w:proofErr w:type="gramEnd"/>
            <w:r>
              <w:rPr>
                <w:rFonts w:eastAsia="Times New Roman"/>
              </w:rPr>
              <w:t xml:space="preserve"> Пер. с англ. - М. : </w:t>
            </w:r>
            <w:proofErr w:type="spellStart"/>
            <w:r>
              <w:rPr>
                <w:rFonts w:eastAsia="Times New Roman"/>
              </w:rPr>
              <w:t>Альпина</w:t>
            </w:r>
            <w:proofErr w:type="spellEnd"/>
            <w:r>
              <w:rPr>
                <w:rFonts w:eastAsia="Times New Roman"/>
              </w:rPr>
              <w:t xml:space="preserve"> </w:t>
            </w:r>
            <w:proofErr w:type="spellStart"/>
            <w:r>
              <w:rPr>
                <w:rFonts w:eastAsia="Times New Roman"/>
              </w:rPr>
              <w:t>Паблишер</w:t>
            </w:r>
            <w:proofErr w:type="spellEnd"/>
            <w:r>
              <w:rPr>
                <w:rFonts w:eastAsia="Times New Roman"/>
              </w:rPr>
              <w:t>, 2013. - 425 с. ; 60х90/16. - 2000 экз. - ISBN 978-5-9614-4439-1 : 343р.</w:t>
            </w:r>
            <w:r>
              <w:rPr>
                <w:rFonts w:eastAsia="Times New Roman"/>
              </w:rPr>
              <w:br/>
              <w:t xml:space="preserve">Доверие — это основа любых </w:t>
            </w:r>
            <w:proofErr w:type="gramStart"/>
            <w:r>
              <w:rPr>
                <w:rFonts w:eastAsia="Times New Roman"/>
              </w:rPr>
              <w:t>отношений</w:t>
            </w:r>
            <w:proofErr w:type="gramEnd"/>
            <w:r>
              <w:rPr>
                <w:rFonts w:eastAsia="Times New Roman"/>
              </w:rPr>
              <w:t xml:space="preserve"> как в личной жизни, так и в бизнесе. Если вы кому-то не доверяете, исполнение любой просьбы или поручения придется постоянно контролировать и проверять. Люди, которым не доверяют, теряют мотивацию и работают менее качественно. Оказывая же доверие людям, мы не только упрощаем себе жизнь, но и изменяем отношения к лучшему. «Нет экономики более прибыльной, чем экономика доверия», — заявляет Стивен </w:t>
            </w:r>
            <w:proofErr w:type="spellStart"/>
            <w:r>
              <w:rPr>
                <w:rFonts w:eastAsia="Times New Roman"/>
              </w:rPr>
              <w:t>Кови-младший</w:t>
            </w:r>
            <w:proofErr w:type="spellEnd"/>
            <w:r>
              <w:rPr>
                <w:rFonts w:eastAsia="Times New Roman"/>
              </w:rPr>
              <w:t xml:space="preserve"> и подтверждает это не только на собственном опыте, но и примерами достижений многих выдающихся людей в мире бизнеса и политики. Книга будет интересна и полезна широкому кругу читателей.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22</w:t>
            </w:r>
          </w:p>
        </w:tc>
        <w:tc>
          <w:tcPr>
            <w:tcW w:w="992" w:type="pct"/>
            <w:hideMark/>
          </w:tcPr>
          <w:p w:rsidR="004F3464" w:rsidRDefault="00C401FC">
            <w:pPr>
              <w:rPr>
                <w:rFonts w:eastAsia="Times New Roman"/>
              </w:rPr>
            </w:pPr>
            <w:r>
              <w:rPr>
                <w:rFonts w:eastAsia="Times New Roman"/>
              </w:rPr>
              <w:t>У 050.2</w:t>
            </w:r>
            <w:proofErr w:type="gramStart"/>
            <w:r>
              <w:rPr>
                <w:rFonts w:eastAsia="Times New Roman"/>
              </w:rPr>
              <w:br/>
              <w:t>К</w:t>
            </w:r>
            <w:proofErr w:type="gramEnd"/>
            <w:r>
              <w:rPr>
                <w:rFonts w:eastAsia="Times New Roman"/>
              </w:rPr>
              <w:t xml:space="preserve"> 56</w:t>
            </w:r>
          </w:p>
        </w:tc>
        <w:tc>
          <w:tcPr>
            <w:tcW w:w="0" w:type="auto"/>
            <w:hideMark/>
          </w:tcPr>
          <w:p w:rsidR="004F3464" w:rsidRDefault="00C401FC">
            <w:pPr>
              <w:rPr>
                <w:rFonts w:eastAsia="Times New Roman"/>
              </w:rPr>
            </w:pPr>
            <w:proofErr w:type="spellStart"/>
            <w:r>
              <w:rPr>
                <w:rFonts w:eastAsia="Times New Roman"/>
                <w:b/>
                <w:bCs/>
              </w:rPr>
              <w:t>Кови-мл</w:t>
            </w:r>
            <w:proofErr w:type="spellEnd"/>
            <w:r>
              <w:rPr>
                <w:rFonts w:eastAsia="Times New Roman"/>
                <w:b/>
                <w:bCs/>
              </w:rPr>
              <w:t>., Стивен.</w:t>
            </w:r>
            <w:r>
              <w:rPr>
                <w:rFonts w:eastAsia="Times New Roman"/>
              </w:rPr>
              <w:br/>
              <w:t xml:space="preserve">   Скорость доверия: То, что меняет все [Текст] / </w:t>
            </w:r>
            <w:proofErr w:type="spellStart"/>
            <w:r>
              <w:rPr>
                <w:rFonts w:eastAsia="Times New Roman"/>
              </w:rPr>
              <w:t>Кови-мл</w:t>
            </w:r>
            <w:proofErr w:type="spellEnd"/>
            <w:r>
              <w:rPr>
                <w:rFonts w:eastAsia="Times New Roman"/>
              </w:rPr>
              <w:t xml:space="preserve">. Стивен, </w:t>
            </w:r>
            <w:proofErr w:type="spellStart"/>
            <w:r>
              <w:rPr>
                <w:rFonts w:eastAsia="Times New Roman"/>
              </w:rPr>
              <w:t>Меррилл</w:t>
            </w:r>
            <w:proofErr w:type="spellEnd"/>
            <w:r>
              <w:rPr>
                <w:rFonts w:eastAsia="Times New Roman"/>
              </w:rPr>
              <w:t xml:space="preserve"> Ребекка. - Пер. с англ. - М.</w:t>
            </w:r>
            <w:proofErr w:type="gramStart"/>
            <w:r>
              <w:rPr>
                <w:rFonts w:eastAsia="Times New Roman"/>
              </w:rPr>
              <w:t xml:space="preserve"> :</w:t>
            </w:r>
            <w:proofErr w:type="gramEnd"/>
            <w:r>
              <w:rPr>
                <w:rFonts w:eastAsia="Times New Roman"/>
              </w:rPr>
              <w:t xml:space="preserve"> </w:t>
            </w:r>
            <w:proofErr w:type="spellStart"/>
            <w:r>
              <w:rPr>
                <w:rFonts w:eastAsia="Times New Roman"/>
              </w:rPr>
              <w:t>Альпина</w:t>
            </w:r>
            <w:proofErr w:type="spellEnd"/>
            <w:r>
              <w:rPr>
                <w:rFonts w:eastAsia="Times New Roman"/>
              </w:rPr>
              <w:t xml:space="preserve"> </w:t>
            </w:r>
            <w:proofErr w:type="spellStart"/>
            <w:r>
              <w:rPr>
                <w:rFonts w:eastAsia="Times New Roman"/>
              </w:rPr>
              <w:t>Паблишер</w:t>
            </w:r>
            <w:proofErr w:type="spellEnd"/>
            <w:r>
              <w:rPr>
                <w:rFonts w:eastAsia="Times New Roman"/>
              </w:rPr>
              <w:t>, 2010. - 425 с. ; 60х90/16. - 4000 экз. - ISBN 978-5-9614-4439-1 : 359 р.</w:t>
            </w:r>
            <w:r>
              <w:rPr>
                <w:rFonts w:eastAsia="Times New Roman"/>
              </w:rPr>
              <w:br/>
              <w:t xml:space="preserve">Доверие — это основа любых отношений как в личной жизни, так и в бизнесе. Если вы кому-то не доверяете, исполнение любой просьбы или поручения придется постоянно контролировать и проверять. Люди, которым не доверяют, теряют мотивацию и работают менее качественно. Оказывая же доверие людям, мы не только упрощаем себе жизнь, но и изменяем отношения к лучшему. «Нет экономики более прибыльной, чем экономика доверия», — заявляет Стивен </w:t>
            </w:r>
            <w:proofErr w:type="spellStart"/>
            <w:r>
              <w:rPr>
                <w:rFonts w:eastAsia="Times New Roman"/>
              </w:rPr>
              <w:t>Кови-младший</w:t>
            </w:r>
            <w:proofErr w:type="spellEnd"/>
            <w:r>
              <w:rPr>
                <w:rFonts w:eastAsia="Times New Roman"/>
              </w:rPr>
              <w:t xml:space="preserve"> и подтверждает это не только на собственном опыте, но и примерами достижений многих выдающихся людей в мире бизнеса и политики. Книга будет интересна и полезна широкому кругу читателей.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23</w:t>
            </w:r>
          </w:p>
        </w:tc>
        <w:tc>
          <w:tcPr>
            <w:tcW w:w="992" w:type="pct"/>
            <w:hideMark/>
          </w:tcPr>
          <w:p w:rsidR="004F3464" w:rsidRDefault="00C401FC">
            <w:pPr>
              <w:rPr>
                <w:rFonts w:eastAsia="Times New Roman"/>
              </w:rPr>
            </w:pPr>
            <w:r>
              <w:rPr>
                <w:rFonts w:eastAsia="Times New Roman"/>
              </w:rPr>
              <w:t>Н 3</w:t>
            </w:r>
            <w:proofErr w:type="gramStart"/>
            <w:r>
              <w:rPr>
                <w:rFonts w:eastAsia="Times New Roman"/>
              </w:rPr>
              <w:br/>
              <w:t>А</w:t>
            </w:r>
            <w:proofErr w:type="gramEnd"/>
            <w:r>
              <w:rPr>
                <w:rFonts w:eastAsia="Times New Roman"/>
              </w:rPr>
              <w:t xml:space="preserve"> 13</w:t>
            </w:r>
          </w:p>
        </w:tc>
        <w:tc>
          <w:tcPr>
            <w:tcW w:w="0" w:type="auto"/>
            <w:hideMark/>
          </w:tcPr>
          <w:p w:rsidR="004F3464" w:rsidRDefault="00C401FC">
            <w:pPr>
              <w:rPr>
                <w:rFonts w:eastAsia="Times New Roman"/>
              </w:rPr>
            </w:pPr>
            <w:proofErr w:type="spellStart"/>
            <w:r>
              <w:rPr>
                <w:rFonts w:eastAsia="Times New Roman"/>
                <w:b/>
                <w:bCs/>
              </w:rPr>
              <w:t>Абдрахимов</w:t>
            </w:r>
            <w:proofErr w:type="spellEnd"/>
            <w:r>
              <w:rPr>
                <w:rFonts w:eastAsia="Times New Roman"/>
                <w:b/>
                <w:bCs/>
              </w:rPr>
              <w:t>, В.З.</w:t>
            </w:r>
            <w:r>
              <w:rPr>
                <w:rFonts w:eastAsia="Times New Roman"/>
              </w:rPr>
              <w:br/>
              <w:t xml:space="preserve">   Экологические и технологические принципы использования </w:t>
            </w:r>
            <w:proofErr w:type="spellStart"/>
            <w:r>
              <w:rPr>
                <w:rFonts w:eastAsia="Times New Roman"/>
              </w:rPr>
              <w:t>золошлакового</w:t>
            </w:r>
            <w:proofErr w:type="spellEnd"/>
            <w:r>
              <w:rPr>
                <w:rFonts w:eastAsia="Times New Roman"/>
              </w:rPr>
              <w:t xml:space="preserve"> материала и карбонатного шлама для производства высокомарочного кирпича в Самарской области [Текст]</w:t>
            </w:r>
            <w:proofErr w:type="gramStart"/>
            <w:r>
              <w:rPr>
                <w:rFonts w:eastAsia="Times New Roman"/>
              </w:rPr>
              <w:t xml:space="preserve"> :</w:t>
            </w:r>
            <w:proofErr w:type="gramEnd"/>
            <w:r>
              <w:rPr>
                <w:rFonts w:eastAsia="Times New Roman"/>
              </w:rPr>
              <w:t xml:space="preserve"> монография / В. З. </w:t>
            </w:r>
            <w:proofErr w:type="spellStart"/>
            <w:r>
              <w:rPr>
                <w:rFonts w:eastAsia="Times New Roman"/>
              </w:rPr>
              <w:t>Абдрахимов</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w:t>
            </w:r>
            <w:proofErr w:type="spellStart"/>
            <w:r>
              <w:rPr>
                <w:rFonts w:eastAsia="Times New Roman"/>
              </w:rPr>
              <w:t>Самарск</w:t>
            </w:r>
            <w:proofErr w:type="spellEnd"/>
            <w:r>
              <w:rPr>
                <w:rFonts w:eastAsia="Times New Roman"/>
              </w:rPr>
              <w:t xml:space="preserve">. </w:t>
            </w:r>
            <w:proofErr w:type="spellStart"/>
            <w:r>
              <w:rPr>
                <w:rFonts w:eastAsia="Times New Roman"/>
              </w:rPr>
              <w:t>гос</w:t>
            </w:r>
            <w:proofErr w:type="spellEnd"/>
            <w:r>
              <w:rPr>
                <w:rFonts w:eastAsia="Times New Roman"/>
              </w:rPr>
              <w:t>. арх.- строит</w:t>
            </w:r>
            <w:proofErr w:type="gramStart"/>
            <w:r>
              <w:rPr>
                <w:rFonts w:eastAsia="Times New Roman"/>
              </w:rPr>
              <w:t>.</w:t>
            </w:r>
            <w:proofErr w:type="gramEnd"/>
            <w:r>
              <w:rPr>
                <w:rFonts w:eastAsia="Times New Roman"/>
              </w:rPr>
              <w:t xml:space="preserve"> </w:t>
            </w:r>
            <w:proofErr w:type="gramStart"/>
            <w:r>
              <w:rPr>
                <w:rFonts w:eastAsia="Times New Roman"/>
              </w:rPr>
              <w:t>у</w:t>
            </w:r>
            <w:proofErr w:type="gramEnd"/>
            <w:r>
              <w:rPr>
                <w:rFonts w:eastAsia="Times New Roman"/>
              </w:rPr>
              <w:t xml:space="preserve">н-т, 2009. - 164 с. ; 60х84/16. - </w:t>
            </w:r>
            <w:proofErr w:type="spellStart"/>
            <w:r>
              <w:rPr>
                <w:rFonts w:eastAsia="Times New Roman"/>
              </w:rPr>
              <w:t>Библиогр</w:t>
            </w:r>
            <w:proofErr w:type="spellEnd"/>
            <w:r>
              <w:rPr>
                <w:rFonts w:eastAsia="Times New Roman"/>
              </w:rPr>
              <w:t>.: с. 157-163. - 100 экз. - ISBN 978-5-9585-0325-4</w:t>
            </w:r>
            <w:proofErr w:type="gramStart"/>
            <w:r>
              <w:rPr>
                <w:rFonts w:eastAsia="Times New Roman"/>
              </w:rPr>
              <w:t xml:space="preserve"> :</w:t>
            </w:r>
            <w:proofErr w:type="gramEnd"/>
            <w:r>
              <w:rPr>
                <w:rFonts w:eastAsia="Times New Roman"/>
              </w:rPr>
              <w:t xml:space="preserve"> 1р.</w:t>
            </w:r>
            <w:r>
              <w:rPr>
                <w:rFonts w:eastAsia="Times New Roman"/>
              </w:rPr>
              <w:br/>
            </w:r>
            <w:proofErr w:type="gramStart"/>
            <w:r>
              <w:rPr>
                <w:rFonts w:eastAsia="Times New Roman"/>
              </w:rPr>
              <w:t xml:space="preserve">В монографии представлены физико-химические, механические, термические и минералогические исследования </w:t>
            </w:r>
            <w:proofErr w:type="spellStart"/>
            <w:r>
              <w:rPr>
                <w:rFonts w:eastAsia="Times New Roman"/>
              </w:rPr>
              <w:t>золошлакового</w:t>
            </w:r>
            <w:proofErr w:type="spellEnd"/>
            <w:r>
              <w:rPr>
                <w:rFonts w:eastAsia="Times New Roman"/>
              </w:rPr>
              <w:t xml:space="preserve"> материала Тольяттинской ТЭС, карбонатного шлама и легкоплавкой </w:t>
            </w:r>
            <w:proofErr w:type="spellStart"/>
            <w:r>
              <w:rPr>
                <w:rFonts w:eastAsia="Times New Roman"/>
              </w:rPr>
              <w:t>бейделлитовой</w:t>
            </w:r>
            <w:proofErr w:type="spellEnd"/>
            <w:r>
              <w:rPr>
                <w:rFonts w:eastAsia="Times New Roman"/>
              </w:rPr>
              <w:t xml:space="preserve"> глины </w:t>
            </w:r>
            <w:proofErr w:type="spellStart"/>
            <w:r>
              <w:rPr>
                <w:rFonts w:eastAsia="Times New Roman"/>
              </w:rPr>
              <w:t>Образцовского</w:t>
            </w:r>
            <w:proofErr w:type="spellEnd"/>
            <w:r>
              <w:rPr>
                <w:rFonts w:eastAsia="Times New Roman"/>
              </w:rPr>
              <w:t xml:space="preserve"> месторождения для производства высокомарочного кирпича в Самарской области; показаны физико-химические процессы при обжиге легкоплавкой </w:t>
            </w:r>
            <w:proofErr w:type="spellStart"/>
            <w:r>
              <w:rPr>
                <w:rFonts w:eastAsia="Times New Roman"/>
              </w:rPr>
              <w:t>бейделлитовой</w:t>
            </w:r>
            <w:proofErr w:type="spellEnd"/>
            <w:r>
              <w:rPr>
                <w:rFonts w:eastAsia="Times New Roman"/>
              </w:rPr>
              <w:t xml:space="preserve"> глины, влияние </w:t>
            </w:r>
            <w:proofErr w:type="spellStart"/>
            <w:r>
              <w:rPr>
                <w:rFonts w:eastAsia="Times New Roman"/>
              </w:rPr>
              <w:t>золошлакового</w:t>
            </w:r>
            <w:proofErr w:type="spellEnd"/>
            <w:r>
              <w:rPr>
                <w:rFonts w:eastAsia="Times New Roman"/>
              </w:rPr>
              <w:t xml:space="preserve"> материала и карбонатного шлама на физико-химические процессы и физико-механические показатели при обжиге кирпича.</w:t>
            </w:r>
            <w:proofErr w:type="gramEnd"/>
            <w:r>
              <w:rPr>
                <w:rFonts w:eastAsia="Times New Roman"/>
              </w:rPr>
              <w:t xml:space="preserve"> Представлена технология XXI века по производству керамического кирпича. Монография предназначена в качестве учебного пособия для студентов, бакалавров и магистрантов строительных специальностей, а также может быть использована аспирантами и инженерно-техническими работниками строительной индустрии.</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24</w:t>
            </w:r>
          </w:p>
        </w:tc>
        <w:tc>
          <w:tcPr>
            <w:tcW w:w="992" w:type="pct"/>
            <w:hideMark/>
          </w:tcPr>
          <w:p w:rsidR="004F3464" w:rsidRDefault="00C401FC">
            <w:pPr>
              <w:rPr>
                <w:rFonts w:eastAsia="Times New Roman"/>
              </w:rPr>
            </w:pPr>
            <w:r>
              <w:rPr>
                <w:rFonts w:eastAsia="Times New Roman"/>
              </w:rPr>
              <w:t>У 050.2</w:t>
            </w:r>
            <w:proofErr w:type="gramStart"/>
            <w:r>
              <w:rPr>
                <w:rFonts w:eastAsia="Times New Roman"/>
              </w:rPr>
              <w:br/>
              <w:t>К</w:t>
            </w:r>
            <w:proofErr w:type="gramEnd"/>
            <w:r>
              <w:rPr>
                <w:rFonts w:eastAsia="Times New Roman"/>
              </w:rPr>
              <w:t xml:space="preserve"> 56</w:t>
            </w:r>
          </w:p>
        </w:tc>
        <w:tc>
          <w:tcPr>
            <w:tcW w:w="0" w:type="auto"/>
            <w:hideMark/>
          </w:tcPr>
          <w:p w:rsidR="004F3464" w:rsidRDefault="00C401FC">
            <w:pPr>
              <w:rPr>
                <w:rFonts w:eastAsia="Times New Roman"/>
              </w:rPr>
            </w:pPr>
            <w:proofErr w:type="spellStart"/>
            <w:r>
              <w:rPr>
                <w:rFonts w:eastAsia="Times New Roman"/>
                <w:b/>
                <w:bCs/>
              </w:rPr>
              <w:t>Кови</w:t>
            </w:r>
            <w:proofErr w:type="spellEnd"/>
            <w:r>
              <w:rPr>
                <w:rFonts w:eastAsia="Times New Roman"/>
                <w:b/>
                <w:bCs/>
              </w:rPr>
              <w:t>, Стивен.</w:t>
            </w:r>
            <w:r>
              <w:rPr>
                <w:rFonts w:eastAsia="Times New Roman"/>
              </w:rPr>
              <w:br/>
              <w:t xml:space="preserve">   Правила эффективного лидерства [Текст] / </w:t>
            </w:r>
            <w:proofErr w:type="spellStart"/>
            <w:r>
              <w:rPr>
                <w:rFonts w:eastAsia="Times New Roman"/>
              </w:rPr>
              <w:t>Кови</w:t>
            </w:r>
            <w:proofErr w:type="spellEnd"/>
            <w:r>
              <w:rPr>
                <w:rFonts w:eastAsia="Times New Roman"/>
              </w:rPr>
              <w:t xml:space="preserve"> Стивен, </w:t>
            </w:r>
            <w:proofErr w:type="spellStart"/>
            <w:r>
              <w:rPr>
                <w:rFonts w:eastAsia="Times New Roman"/>
              </w:rPr>
              <w:t>Уитман</w:t>
            </w:r>
            <w:proofErr w:type="spellEnd"/>
            <w:r>
              <w:rPr>
                <w:rFonts w:eastAsia="Times New Roman"/>
              </w:rPr>
              <w:t xml:space="preserve"> Боб, </w:t>
            </w:r>
            <w:proofErr w:type="spellStart"/>
            <w:r>
              <w:rPr>
                <w:rFonts w:eastAsia="Times New Roman"/>
              </w:rPr>
              <w:t>Ингланд</w:t>
            </w:r>
            <w:proofErr w:type="spellEnd"/>
            <w:r>
              <w:rPr>
                <w:rFonts w:eastAsia="Times New Roman"/>
              </w:rPr>
              <w:t xml:space="preserve"> </w:t>
            </w:r>
            <w:proofErr w:type="spellStart"/>
            <w:r>
              <w:rPr>
                <w:rFonts w:eastAsia="Times New Roman"/>
              </w:rPr>
              <w:t>Брек</w:t>
            </w:r>
            <w:proofErr w:type="spellEnd"/>
            <w:r>
              <w:rPr>
                <w:rFonts w:eastAsia="Times New Roman"/>
              </w:rPr>
              <w:t xml:space="preserve">. - Пер. с англ. М. </w:t>
            </w:r>
            <w:proofErr w:type="spellStart"/>
            <w:r>
              <w:rPr>
                <w:rFonts w:eastAsia="Times New Roman"/>
              </w:rPr>
              <w:t>Мацковской</w:t>
            </w:r>
            <w:proofErr w:type="spellEnd"/>
            <w:r>
              <w:rPr>
                <w:rFonts w:eastAsia="Times New Roman"/>
              </w:rPr>
              <w:t>. - М.</w:t>
            </w:r>
            <w:proofErr w:type="gramStart"/>
            <w:r>
              <w:rPr>
                <w:rFonts w:eastAsia="Times New Roman"/>
              </w:rPr>
              <w:t xml:space="preserve"> :</w:t>
            </w:r>
            <w:proofErr w:type="gramEnd"/>
            <w:r>
              <w:rPr>
                <w:rFonts w:eastAsia="Times New Roman"/>
              </w:rPr>
              <w:t xml:space="preserve"> Манн, Иванов и Фербер, 2013. - 192 с. ; 70х100/16. - 2000 экз. - ISBN 978-5-91657-794-5 : 491р.</w:t>
            </w:r>
            <w:r>
              <w:rPr>
                <w:rFonts w:eastAsia="Times New Roman"/>
              </w:rPr>
              <w:br/>
              <w:t xml:space="preserve">Гуру по вопросам управления Стивен </w:t>
            </w:r>
            <w:proofErr w:type="spellStart"/>
            <w:r>
              <w:rPr>
                <w:rFonts w:eastAsia="Times New Roman"/>
              </w:rPr>
              <w:t>Кови</w:t>
            </w:r>
            <w:proofErr w:type="spellEnd"/>
            <w:r>
              <w:rPr>
                <w:rFonts w:eastAsia="Times New Roman"/>
              </w:rPr>
              <w:t xml:space="preserve"> сформулировал в этой книге четыре базовых правила, которые помогут руководителям компаний всегда оставаться на лидерских позициях, даже в условиях нестабильной экономики, непрерывно меняющейся ситуации на рынке и стремительного развития технологий. Как предсказать результаты в непредсказуемое время? Как обеспечить превосходное исполнение своих приоритетных задач? Что значит «двигаться со скоростью доверия» и как ее достичь? Как уменьшить свой страх? Ответу на каждый из этих вопросов посвящена отдельная глава с подробным планом применения правил.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25</w:t>
            </w:r>
          </w:p>
        </w:tc>
        <w:tc>
          <w:tcPr>
            <w:tcW w:w="992" w:type="pct"/>
            <w:hideMark/>
          </w:tcPr>
          <w:p w:rsidR="004F3464" w:rsidRDefault="00C401FC">
            <w:pPr>
              <w:rPr>
                <w:rFonts w:eastAsia="Times New Roman"/>
              </w:rPr>
            </w:pPr>
            <w:r>
              <w:rPr>
                <w:rFonts w:eastAsia="Times New Roman"/>
              </w:rPr>
              <w:t>У 9(2)212</w:t>
            </w:r>
            <w:proofErr w:type="gramStart"/>
            <w:r>
              <w:rPr>
                <w:rFonts w:eastAsia="Times New Roman"/>
              </w:rPr>
              <w:br/>
              <w:t>Т</w:t>
            </w:r>
            <w:proofErr w:type="gramEnd"/>
            <w:r>
              <w:rPr>
                <w:rFonts w:eastAsia="Times New Roman"/>
              </w:rPr>
              <w:t xml:space="preserve"> 19</w:t>
            </w:r>
          </w:p>
        </w:tc>
        <w:tc>
          <w:tcPr>
            <w:tcW w:w="0" w:type="auto"/>
            <w:hideMark/>
          </w:tcPr>
          <w:p w:rsidR="004F3464" w:rsidRDefault="00C401FC">
            <w:pPr>
              <w:rPr>
                <w:rFonts w:eastAsia="Times New Roman"/>
              </w:rPr>
            </w:pPr>
            <w:r>
              <w:rPr>
                <w:rFonts w:eastAsia="Times New Roman"/>
                <w:b/>
                <w:bCs/>
              </w:rPr>
              <w:t>Тарасов, В.К.</w:t>
            </w:r>
            <w:r>
              <w:rPr>
                <w:rFonts w:eastAsia="Times New Roman"/>
              </w:rPr>
              <w:br/>
              <w:t>   Управленческая элита: как мы ее отбираем и готовим [Текст] / В. К. Тарасов. - + CD. - СПб. : Политехника, 2006. - 448 с.</w:t>
            </w:r>
            <w:proofErr w:type="gramStart"/>
            <w:r>
              <w:rPr>
                <w:rFonts w:eastAsia="Times New Roman"/>
              </w:rPr>
              <w:t xml:space="preserve"> ;</w:t>
            </w:r>
            <w:proofErr w:type="gramEnd"/>
            <w:r>
              <w:rPr>
                <w:rFonts w:eastAsia="Times New Roman"/>
              </w:rPr>
              <w:t xml:space="preserve"> 70х100/16. - 15 000 экз. - ISBN 5-7325-0847-3 : 800р.</w:t>
            </w:r>
            <w:r>
              <w:rPr>
                <w:rFonts w:eastAsia="Times New Roman"/>
              </w:rPr>
              <w:br/>
              <w:t xml:space="preserve">Имя Владимира Тарасова широко известно специалистам в области менеджмента в России, Украине, Белоруссии, Китае, Японии, США и других странах. Его новая книга посвящена проблемам отбора и подготовки перспективных менеджеров. В ней содержится детальное описание множества социальных технологий, эффективных деловых игр и тренингов, которые многократно использовались автором на практике, включая рассказы о различных «подводных камнях», казусах и нюансах. В широком ряду управленческой литературы книга будет выгодно отличаться практической направленностью и высоким интеллектуальным уровнем изложения. Рекомендуется представителям социальных дисциплин, </w:t>
            </w:r>
            <w:proofErr w:type="spellStart"/>
            <w:proofErr w:type="gramStart"/>
            <w:r>
              <w:rPr>
                <w:rFonts w:eastAsia="Times New Roman"/>
              </w:rPr>
              <w:t>бизнес-тренерам</w:t>
            </w:r>
            <w:proofErr w:type="spellEnd"/>
            <w:proofErr w:type="gramEnd"/>
            <w:r>
              <w:rPr>
                <w:rFonts w:eastAsia="Times New Roman"/>
              </w:rPr>
              <w:t>, социальным технологам, руководителям всех уровней, а также студентам вузов.</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26</w:t>
            </w:r>
          </w:p>
        </w:tc>
        <w:tc>
          <w:tcPr>
            <w:tcW w:w="992" w:type="pct"/>
            <w:hideMark/>
          </w:tcPr>
          <w:p w:rsidR="004F3464" w:rsidRDefault="00C401FC">
            <w:pPr>
              <w:rPr>
                <w:rFonts w:eastAsia="Times New Roman"/>
              </w:rPr>
            </w:pPr>
            <w:r>
              <w:rPr>
                <w:rFonts w:eastAsia="Times New Roman"/>
              </w:rPr>
              <w:t>У 049(2)8</w:t>
            </w:r>
            <w:r>
              <w:rPr>
                <w:rFonts w:eastAsia="Times New Roman"/>
              </w:rPr>
              <w:br/>
              <w:t>Г 35</w:t>
            </w:r>
          </w:p>
        </w:tc>
        <w:tc>
          <w:tcPr>
            <w:tcW w:w="0" w:type="auto"/>
            <w:hideMark/>
          </w:tcPr>
          <w:p w:rsidR="004F3464" w:rsidRDefault="00C401FC">
            <w:pPr>
              <w:rPr>
                <w:rFonts w:eastAsia="Times New Roman"/>
              </w:rPr>
            </w:pPr>
            <w:r>
              <w:rPr>
                <w:rFonts w:eastAsia="Times New Roman"/>
              </w:rPr>
              <w:t>   </w:t>
            </w:r>
            <w:r>
              <w:rPr>
                <w:rFonts w:eastAsia="Times New Roman"/>
                <w:b/>
                <w:bCs/>
              </w:rPr>
              <w:t xml:space="preserve">Географические аспекты управления </w:t>
            </w:r>
            <w:proofErr w:type="spellStart"/>
            <w:r>
              <w:rPr>
                <w:rFonts w:eastAsia="Times New Roman"/>
                <w:b/>
                <w:bCs/>
              </w:rPr>
              <w:t>трудоресурсным</w:t>
            </w:r>
            <w:proofErr w:type="spellEnd"/>
            <w:r>
              <w:rPr>
                <w:rFonts w:eastAsia="Times New Roman"/>
                <w:b/>
                <w:bCs/>
              </w:rPr>
              <w:t xml:space="preserve"> потенциалом</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 В. В. Воронин [и др.]. - М.</w:t>
            </w:r>
            <w:proofErr w:type="gramStart"/>
            <w:r>
              <w:rPr>
                <w:rFonts w:eastAsia="Times New Roman"/>
              </w:rPr>
              <w:t xml:space="preserve"> :</w:t>
            </w:r>
            <w:proofErr w:type="gramEnd"/>
            <w:r>
              <w:rPr>
                <w:rFonts w:eastAsia="Times New Roman"/>
              </w:rPr>
              <w:t xml:space="preserve"> Издательство ООО "</w:t>
            </w:r>
            <w:proofErr w:type="spellStart"/>
            <w:r>
              <w:rPr>
                <w:rFonts w:eastAsia="Times New Roman"/>
              </w:rPr>
              <w:t>СамЛюксПринт</w:t>
            </w:r>
            <w:proofErr w:type="spellEnd"/>
            <w:r>
              <w:rPr>
                <w:rFonts w:eastAsia="Times New Roman"/>
              </w:rPr>
              <w:t xml:space="preserve">", 2014. - 384 с. ; 70х100/16. - </w:t>
            </w:r>
            <w:proofErr w:type="spellStart"/>
            <w:r>
              <w:rPr>
                <w:rFonts w:eastAsia="Times New Roman"/>
              </w:rPr>
              <w:t>Библиогр</w:t>
            </w:r>
            <w:proofErr w:type="spellEnd"/>
            <w:r>
              <w:rPr>
                <w:rFonts w:eastAsia="Times New Roman"/>
              </w:rPr>
              <w:t>.: с. 367-382. - 150 экз. - ISBN 978-5-91830-096-1</w:t>
            </w:r>
            <w:proofErr w:type="gramStart"/>
            <w:r>
              <w:rPr>
                <w:rFonts w:eastAsia="Times New Roman"/>
              </w:rPr>
              <w:t xml:space="preserve"> :</w:t>
            </w:r>
            <w:proofErr w:type="gramEnd"/>
            <w:r>
              <w:rPr>
                <w:rFonts w:eastAsia="Times New Roman"/>
              </w:rPr>
              <w:t xml:space="preserve"> 430р.30к.</w:t>
            </w:r>
            <w:r>
              <w:rPr>
                <w:rFonts w:eastAsia="Times New Roman"/>
              </w:rPr>
              <w:br/>
              <w:t xml:space="preserve">Авторами дается научное обоснование управления процессами формирования и использования </w:t>
            </w:r>
            <w:proofErr w:type="spellStart"/>
            <w:r>
              <w:rPr>
                <w:rFonts w:eastAsia="Times New Roman"/>
              </w:rPr>
              <w:t>трудоресурсного</w:t>
            </w:r>
            <w:proofErr w:type="spellEnd"/>
            <w:r>
              <w:rPr>
                <w:rFonts w:eastAsia="Times New Roman"/>
              </w:rPr>
              <w:t xml:space="preserve"> потенциала. Высказывается авторское мнение по существующим положениям в этой области на конкретных статистических материалах. Дается широкий анализ процессов формирования и использования </w:t>
            </w:r>
            <w:proofErr w:type="spellStart"/>
            <w:r>
              <w:rPr>
                <w:rFonts w:eastAsia="Times New Roman"/>
              </w:rPr>
              <w:t>трудоресурсного</w:t>
            </w:r>
            <w:proofErr w:type="spellEnd"/>
            <w:r>
              <w:rPr>
                <w:rFonts w:eastAsia="Times New Roman"/>
              </w:rPr>
              <w:t xml:space="preserve"> потенциала на микро-, мез</w:t>
            </w:r>
            <w:proofErr w:type="gramStart"/>
            <w:r>
              <w:rPr>
                <w:rFonts w:eastAsia="Times New Roman"/>
              </w:rPr>
              <w:t>о-</w:t>
            </w:r>
            <w:proofErr w:type="gramEnd"/>
            <w:r>
              <w:rPr>
                <w:rFonts w:eastAsia="Times New Roman"/>
              </w:rPr>
              <w:t xml:space="preserve"> и </w:t>
            </w:r>
            <w:proofErr w:type="spellStart"/>
            <w:r>
              <w:rPr>
                <w:rFonts w:eastAsia="Times New Roman"/>
              </w:rPr>
              <w:t>макроуровнях</w:t>
            </w:r>
            <w:proofErr w:type="spellEnd"/>
            <w:r>
              <w:rPr>
                <w:rFonts w:eastAsia="Times New Roman"/>
              </w:rPr>
              <w:t xml:space="preserve">. В монографии последовательно раскрываются теоретико-методологические и прикладные аспекты формирования и использования </w:t>
            </w:r>
            <w:proofErr w:type="spellStart"/>
            <w:r>
              <w:rPr>
                <w:rFonts w:eastAsia="Times New Roman"/>
              </w:rPr>
              <w:t>трудоресурсного</w:t>
            </w:r>
            <w:proofErr w:type="spellEnd"/>
            <w:r>
              <w:rPr>
                <w:rFonts w:eastAsia="Times New Roman"/>
              </w:rPr>
              <w:t xml:space="preserve"> потенциала. Особое внимание уделено оценке отечественного наследия и его реализации в процессах совершенствования регионального развития с учетом территориальной дифференциации и регулирующих воздействий современного рынка труда, государственного управления и местного самоуправления. Монография написана на стыке наук: общеэкономической теории, экономической и социальной географии, региональной экономики, демографии, народонаселения, экономики труда и ряда других наук, в определенной мере затрагивающих процесс эффективного управления всех стадий формирования и использования </w:t>
            </w:r>
            <w:proofErr w:type="spellStart"/>
            <w:r>
              <w:rPr>
                <w:rFonts w:eastAsia="Times New Roman"/>
              </w:rPr>
              <w:t>трудоресурсного</w:t>
            </w:r>
            <w:proofErr w:type="spellEnd"/>
            <w:r>
              <w:rPr>
                <w:rFonts w:eastAsia="Times New Roman"/>
              </w:rPr>
              <w:t xml:space="preserve"> потенциала. Книга рассчитана на научных работников, преподавателей, аспирантов и студентов высших учебных заведений, занимающихся исследованием по проблемам управления </w:t>
            </w:r>
            <w:proofErr w:type="spellStart"/>
            <w:r>
              <w:rPr>
                <w:rFonts w:eastAsia="Times New Roman"/>
              </w:rPr>
              <w:t>трудоресурсным</w:t>
            </w:r>
            <w:proofErr w:type="spellEnd"/>
            <w:r>
              <w:rPr>
                <w:rFonts w:eastAsia="Times New Roman"/>
              </w:rPr>
              <w:t xml:space="preserve"> потенциалом. УДК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27</w:t>
            </w:r>
          </w:p>
        </w:tc>
        <w:tc>
          <w:tcPr>
            <w:tcW w:w="992" w:type="pct"/>
            <w:hideMark/>
          </w:tcPr>
          <w:p w:rsidR="004F3464" w:rsidRDefault="00C401FC">
            <w:pPr>
              <w:rPr>
                <w:rFonts w:eastAsia="Times New Roman"/>
              </w:rPr>
            </w:pPr>
            <w:r>
              <w:rPr>
                <w:rFonts w:eastAsia="Times New Roman"/>
              </w:rPr>
              <w:t>У 9(2)262.1</w:t>
            </w:r>
            <w:r>
              <w:rPr>
                <w:rFonts w:eastAsia="Times New Roman"/>
              </w:rPr>
              <w:br/>
            </w:r>
            <w:proofErr w:type="gramStart"/>
            <w:r>
              <w:rPr>
                <w:rFonts w:eastAsia="Times New Roman"/>
              </w:rPr>
              <w:t>Р</w:t>
            </w:r>
            <w:proofErr w:type="gramEnd"/>
            <w:r>
              <w:rPr>
                <w:rFonts w:eastAsia="Times New Roman"/>
              </w:rPr>
              <w:t xml:space="preserve"> 54</w:t>
            </w:r>
          </w:p>
        </w:tc>
        <w:tc>
          <w:tcPr>
            <w:tcW w:w="0" w:type="auto"/>
            <w:hideMark/>
          </w:tcPr>
          <w:p w:rsidR="004F3464" w:rsidRDefault="00C401FC">
            <w:pPr>
              <w:rPr>
                <w:rFonts w:eastAsia="Times New Roman"/>
              </w:rPr>
            </w:pPr>
            <w:r>
              <w:rPr>
                <w:rFonts w:eastAsia="Times New Roman"/>
              </w:rPr>
              <w:t>   </w:t>
            </w:r>
            <w:r>
              <w:rPr>
                <w:rFonts w:eastAsia="Times New Roman"/>
                <w:b/>
                <w:bCs/>
              </w:rPr>
              <w:t>Риск-менеджмент в коммерческом банке</w:t>
            </w:r>
            <w:r>
              <w:rPr>
                <w:rFonts w:eastAsia="Times New Roman"/>
              </w:rPr>
              <w:t xml:space="preserve"> [Текст] : монография</w:t>
            </w:r>
            <w:proofErr w:type="gramStart"/>
            <w:r>
              <w:rPr>
                <w:rFonts w:eastAsia="Times New Roman"/>
              </w:rPr>
              <w:t xml:space="preserve"> / П</w:t>
            </w:r>
            <w:proofErr w:type="gramEnd"/>
            <w:r>
              <w:rPr>
                <w:rFonts w:eastAsia="Times New Roman"/>
              </w:rPr>
              <w:t>од ред. И.В. Ларионовой. - М.</w:t>
            </w:r>
            <w:proofErr w:type="gramStart"/>
            <w:r>
              <w:rPr>
                <w:rFonts w:eastAsia="Times New Roman"/>
              </w:rPr>
              <w:t xml:space="preserve"> :</w:t>
            </w:r>
            <w:proofErr w:type="gramEnd"/>
            <w:r>
              <w:rPr>
                <w:rFonts w:eastAsia="Times New Roman"/>
              </w:rPr>
              <w:t xml:space="preserve"> КНОРУС, 2014. - 456 с. ; 84х108/16. - </w:t>
            </w:r>
            <w:proofErr w:type="spellStart"/>
            <w:r>
              <w:rPr>
                <w:rFonts w:eastAsia="Times New Roman"/>
              </w:rPr>
              <w:t>Библиогр</w:t>
            </w:r>
            <w:proofErr w:type="spellEnd"/>
            <w:r>
              <w:rPr>
                <w:rFonts w:eastAsia="Times New Roman"/>
              </w:rPr>
              <w:t>.: с. 453-454. - 1000 экз. - ISBN 978-5-406-02907-7</w:t>
            </w:r>
            <w:proofErr w:type="gramStart"/>
            <w:r>
              <w:rPr>
                <w:rFonts w:eastAsia="Times New Roman"/>
              </w:rPr>
              <w:t xml:space="preserve"> :</w:t>
            </w:r>
            <w:proofErr w:type="gramEnd"/>
            <w:r>
              <w:rPr>
                <w:rFonts w:eastAsia="Times New Roman"/>
              </w:rPr>
              <w:t xml:space="preserve"> 1440р.</w:t>
            </w:r>
            <w:r>
              <w:rPr>
                <w:rFonts w:eastAsia="Times New Roman"/>
              </w:rPr>
              <w:br/>
              <w:t xml:space="preserve">Предлагаемая монография относится к числу первых русскоязычных изданий, раскрывающих содержание и технологию </w:t>
            </w:r>
            <w:proofErr w:type="spellStart"/>
            <w:proofErr w:type="gramStart"/>
            <w:r>
              <w:rPr>
                <w:rFonts w:eastAsia="Times New Roman"/>
              </w:rPr>
              <w:t>риск-менеджмента</w:t>
            </w:r>
            <w:proofErr w:type="spellEnd"/>
            <w:proofErr w:type="gramEnd"/>
            <w:r>
              <w:rPr>
                <w:rFonts w:eastAsia="Times New Roman"/>
              </w:rPr>
              <w:t xml:space="preserve">. В ней на системной основе освещены ключевые аспекты построения и функционирования системы </w:t>
            </w:r>
            <w:proofErr w:type="spellStart"/>
            <w:proofErr w:type="gramStart"/>
            <w:r>
              <w:rPr>
                <w:rFonts w:eastAsia="Times New Roman"/>
              </w:rPr>
              <w:t>риск-менеджмента</w:t>
            </w:r>
            <w:proofErr w:type="spellEnd"/>
            <w:proofErr w:type="gramEnd"/>
            <w:r>
              <w:rPr>
                <w:rFonts w:eastAsia="Times New Roman"/>
              </w:rPr>
              <w:t xml:space="preserve"> в коммерческом банке. В монографии нашли отражение современные тенденции в сфере банковских и финансовых услуг, а также фундаментальные концепции финансового менеджмента. Основное внимание уделено финансовым и нефинансовым рискам, специфике стратегий </w:t>
            </w:r>
            <w:proofErr w:type="spellStart"/>
            <w:proofErr w:type="gramStart"/>
            <w:r>
              <w:rPr>
                <w:rFonts w:eastAsia="Times New Roman"/>
              </w:rPr>
              <w:t>риск-ориентированного</w:t>
            </w:r>
            <w:proofErr w:type="spellEnd"/>
            <w:proofErr w:type="gramEnd"/>
            <w:r>
              <w:rPr>
                <w:rFonts w:eastAsia="Times New Roman"/>
              </w:rPr>
              <w:t xml:space="preserve"> управления, инструментарию оценки, анализу и принятию управленческих решений, которые продемонстрированы на конкретных примерах. Особенностью изложения является взаимосвязь </w:t>
            </w:r>
            <w:proofErr w:type="spellStart"/>
            <w:r>
              <w:rPr>
                <w:rFonts w:eastAsia="Times New Roman"/>
              </w:rPr>
              <w:t>риск-менеджмента</w:t>
            </w:r>
            <w:proofErr w:type="spellEnd"/>
            <w:r>
              <w:rPr>
                <w:rFonts w:eastAsia="Times New Roman"/>
              </w:rPr>
              <w:t xml:space="preserve"> с новыми подходами в регулировании рисков на микр</w:t>
            </w:r>
            <w:proofErr w:type="gramStart"/>
            <w:r>
              <w:rPr>
                <w:rFonts w:eastAsia="Times New Roman"/>
              </w:rPr>
              <w:t>о-</w:t>
            </w:r>
            <w:proofErr w:type="gramEnd"/>
            <w:r>
              <w:rPr>
                <w:rFonts w:eastAsia="Times New Roman"/>
              </w:rPr>
              <w:t xml:space="preserve"> и </w:t>
            </w:r>
            <w:proofErr w:type="spellStart"/>
            <w:r>
              <w:rPr>
                <w:rFonts w:eastAsia="Times New Roman"/>
              </w:rPr>
              <w:t>макроуровне</w:t>
            </w:r>
            <w:proofErr w:type="spellEnd"/>
            <w:r>
              <w:rPr>
                <w:rFonts w:eastAsia="Times New Roman"/>
              </w:rPr>
              <w:t xml:space="preserve">, включая </w:t>
            </w:r>
            <w:proofErr w:type="spellStart"/>
            <w:r>
              <w:rPr>
                <w:rFonts w:eastAsia="Times New Roman"/>
              </w:rPr>
              <w:t>мегарегулирование</w:t>
            </w:r>
            <w:proofErr w:type="spellEnd"/>
            <w:r>
              <w:rPr>
                <w:rFonts w:eastAsia="Times New Roman"/>
              </w:rPr>
              <w:t xml:space="preserve">. Для </w:t>
            </w:r>
            <w:proofErr w:type="spellStart"/>
            <w:proofErr w:type="gramStart"/>
            <w:r>
              <w:rPr>
                <w:rFonts w:eastAsia="Times New Roman"/>
              </w:rPr>
              <w:t>риск-менеджеров</w:t>
            </w:r>
            <w:proofErr w:type="spellEnd"/>
            <w:proofErr w:type="gramEnd"/>
            <w:r>
              <w:rPr>
                <w:rFonts w:eastAsia="Times New Roman"/>
              </w:rPr>
              <w:t xml:space="preserve"> и других специалистов банков, магистрантов и аспирантов, специализирующихся в области банковского менеджмента и </w:t>
            </w:r>
            <w:proofErr w:type="spellStart"/>
            <w:r>
              <w:rPr>
                <w:rFonts w:eastAsia="Times New Roman"/>
              </w:rPr>
              <w:t>риск-менеджмента</w:t>
            </w:r>
            <w:proofErr w:type="spellEnd"/>
            <w:r>
              <w:rPr>
                <w:rFonts w:eastAsia="Times New Roman"/>
              </w:rPr>
              <w:t>, а также для научных работников и преподавателей.</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28</w:t>
            </w:r>
          </w:p>
        </w:tc>
        <w:tc>
          <w:tcPr>
            <w:tcW w:w="992" w:type="pct"/>
            <w:hideMark/>
          </w:tcPr>
          <w:p w:rsidR="004F3464" w:rsidRDefault="00C401FC">
            <w:pPr>
              <w:rPr>
                <w:rFonts w:eastAsia="Times New Roman"/>
              </w:rPr>
            </w:pPr>
            <w:r>
              <w:rPr>
                <w:rFonts w:eastAsia="Times New Roman"/>
              </w:rPr>
              <w:t>У 9(2)262.10</w:t>
            </w:r>
            <w:proofErr w:type="gramStart"/>
            <w:r>
              <w:rPr>
                <w:rFonts w:eastAsia="Times New Roman"/>
              </w:rPr>
              <w:br/>
              <w:t>У</w:t>
            </w:r>
            <w:proofErr w:type="gramEnd"/>
            <w:r>
              <w:rPr>
                <w:rFonts w:eastAsia="Times New Roman"/>
              </w:rPr>
              <w:t xml:space="preserve"> 81</w:t>
            </w:r>
          </w:p>
        </w:tc>
        <w:tc>
          <w:tcPr>
            <w:tcW w:w="0" w:type="auto"/>
            <w:hideMark/>
          </w:tcPr>
          <w:p w:rsidR="004F3464" w:rsidRDefault="00C401FC">
            <w:pPr>
              <w:rPr>
                <w:rFonts w:eastAsia="Times New Roman"/>
              </w:rPr>
            </w:pPr>
            <w:r>
              <w:rPr>
                <w:rFonts w:eastAsia="Times New Roman"/>
              </w:rPr>
              <w:t>   </w:t>
            </w:r>
            <w:r>
              <w:rPr>
                <w:rFonts w:eastAsia="Times New Roman"/>
                <w:b/>
                <w:bCs/>
              </w:rPr>
              <w:t>Устойчивость банковской системы и развитие банковской политики</w:t>
            </w:r>
            <w:r>
              <w:rPr>
                <w:rFonts w:eastAsia="Times New Roman"/>
              </w:rPr>
              <w:t xml:space="preserve"> [Текст] : монография</w:t>
            </w:r>
            <w:proofErr w:type="gramStart"/>
            <w:r>
              <w:rPr>
                <w:rFonts w:eastAsia="Times New Roman"/>
              </w:rPr>
              <w:t xml:space="preserve"> / П</w:t>
            </w:r>
            <w:proofErr w:type="gramEnd"/>
            <w:r>
              <w:rPr>
                <w:rFonts w:eastAsia="Times New Roman"/>
              </w:rPr>
              <w:t>од ред. О.И. Лаврушина. - М.</w:t>
            </w:r>
            <w:proofErr w:type="gramStart"/>
            <w:r>
              <w:rPr>
                <w:rFonts w:eastAsia="Times New Roman"/>
              </w:rPr>
              <w:t xml:space="preserve"> :</w:t>
            </w:r>
            <w:proofErr w:type="gramEnd"/>
            <w:r>
              <w:rPr>
                <w:rFonts w:eastAsia="Times New Roman"/>
              </w:rPr>
              <w:t xml:space="preserve"> КНОРУС, 2014. - 280 с. ; 60х90/16. - </w:t>
            </w:r>
            <w:proofErr w:type="spellStart"/>
            <w:r>
              <w:rPr>
                <w:rFonts w:eastAsia="Times New Roman"/>
              </w:rPr>
              <w:t>Библиогр</w:t>
            </w:r>
            <w:proofErr w:type="spellEnd"/>
            <w:r>
              <w:rPr>
                <w:rFonts w:eastAsia="Times New Roman"/>
              </w:rPr>
              <w:t>.: с.271-276. - 500 экз. - ISBN 978-5-406-03263-3</w:t>
            </w:r>
            <w:proofErr w:type="gramStart"/>
            <w:r>
              <w:rPr>
                <w:rFonts w:eastAsia="Times New Roman"/>
              </w:rPr>
              <w:t xml:space="preserve"> :</w:t>
            </w:r>
            <w:proofErr w:type="gramEnd"/>
            <w:r>
              <w:rPr>
                <w:rFonts w:eastAsia="Times New Roman"/>
              </w:rPr>
              <w:t xml:space="preserve"> 780р.</w:t>
            </w:r>
            <w:r>
              <w:rPr>
                <w:rFonts w:eastAsia="Times New Roman"/>
              </w:rPr>
              <w:br/>
              <w:t xml:space="preserve">Обеспечение устойчивости развития — это центральная проблема общественного развития. Ее решение важно в </w:t>
            </w:r>
            <w:proofErr w:type="gramStart"/>
            <w:r>
              <w:rPr>
                <w:rFonts w:eastAsia="Times New Roman"/>
              </w:rPr>
              <w:t>период</w:t>
            </w:r>
            <w:proofErr w:type="gramEnd"/>
            <w:r>
              <w:rPr>
                <w:rFonts w:eastAsia="Times New Roman"/>
              </w:rPr>
              <w:t xml:space="preserve"> как экономического подъема, так и экономического спада и возрастания экономических и политических рисков. Настоящее исследование авторы адресуют не только к банковской системе в целом, но и </w:t>
            </w:r>
            <w:proofErr w:type="spellStart"/>
            <w:r>
              <w:rPr>
                <w:rFonts w:eastAsia="Times New Roman"/>
              </w:rPr>
              <w:t>котдельным</w:t>
            </w:r>
            <w:proofErr w:type="spellEnd"/>
            <w:r>
              <w:rPr>
                <w:rFonts w:eastAsia="Times New Roman"/>
              </w:rPr>
              <w:t xml:space="preserve"> денежно-кредитным институтам. Разработанные в исследовании рекомендации по </w:t>
            </w:r>
            <w:proofErr w:type="gramStart"/>
            <w:r>
              <w:rPr>
                <w:rFonts w:eastAsia="Times New Roman"/>
              </w:rPr>
              <w:t>более адресному</w:t>
            </w:r>
            <w:proofErr w:type="gramEnd"/>
            <w:r>
              <w:rPr>
                <w:rFonts w:eastAsia="Times New Roman"/>
              </w:rPr>
              <w:t xml:space="preserve"> развитию деятельности банков, повышению их роли в экономике и эффективности деятельности дадут возможность полнее выстроить приоритеты и определить вектор развития банковской системы в </w:t>
            </w:r>
            <w:proofErr w:type="spellStart"/>
            <w:r>
              <w:rPr>
                <w:rFonts w:eastAsia="Times New Roman"/>
              </w:rPr>
              <w:t>посткризисный</w:t>
            </w:r>
            <w:proofErr w:type="spellEnd"/>
            <w:r>
              <w:rPr>
                <w:rFonts w:eastAsia="Times New Roman"/>
              </w:rPr>
              <w:t xml:space="preserve"> период. Предложения по модернизации банковской деятельности основаны на обобщении материалов российской банковской практики и зарубежного опыта. Для специалистов в области банковского дела, научных и практических работников, аспирантов, магистров и </w:t>
            </w:r>
            <w:proofErr w:type="gramStart"/>
            <w:r>
              <w:rPr>
                <w:rFonts w:eastAsia="Times New Roman"/>
              </w:rPr>
              <w:t>студентов</w:t>
            </w:r>
            <w:proofErr w:type="gramEnd"/>
            <w:r>
              <w:rPr>
                <w:rFonts w:eastAsia="Times New Roman"/>
              </w:rPr>
              <w:t xml:space="preserve"> экономических и финансовых вузов.</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29</w:t>
            </w:r>
          </w:p>
        </w:tc>
        <w:tc>
          <w:tcPr>
            <w:tcW w:w="992" w:type="pct"/>
            <w:hideMark/>
          </w:tcPr>
          <w:p w:rsidR="004F3464" w:rsidRDefault="00C401FC">
            <w:pPr>
              <w:rPr>
                <w:rFonts w:eastAsia="Times New Roman"/>
              </w:rPr>
            </w:pPr>
            <w:r>
              <w:rPr>
                <w:rFonts w:eastAsia="Times New Roman"/>
              </w:rPr>
              <w:t>У 9(2)262.1</w:t>
            </w:r>
            <w:r>
              <w:rPr>
                <w:rFonts w:eastAsia="Times New Roman"/>
              </w:rPr>
              <w:br/>
              <w:t>Н 76</w:t>
            </w:r>
          </w:p>
        </w:tc>
        <w:tc>
          <w:tcPr>
            <w:tcW w:w="0" w:type="auto"/>
            <w:hideMark/>
          </w:tcPr>
          <w:p w:rsidR="004F3464" w:rsidRDefault="00C401FC">
            <w:pPr>
              <w:rPr>
                <w:rFonts w:eastAsia="Times New Roman"/>
              </w:rPr>
            </w:pPr>
            <w:r>
              <w:rPr>
                <w:rFonts w:eastAsia="Times New Roman"/>
              </w:rPr>
              <w:t>   </w:t>
            </w:r>
            <w:r>
              <w:rPr>
                <w:rFonts w:eastAsia="Times New Roman"/>
                <w:b/>
                <w:bCs/>
              </w:rPr>
              <w:t>Новые модели банковской деятельности в современной экономике</w:t>
            </w:r>
            <w:r>
              <w:rPr>
                <w:rFonts w:eastAsia="Times New Roman"/>
              </w:rPr>
              <w:t xml:space="preserve"> [Текст] : монография</w:t>
            </w:r>
            <w:proofErr w:type="gramStart"/>
            <w:r>
              <w:rPr>
                <w:rFonts w:eastAsia="Times New Roman"/>
              </w:rPr>
              <w:t xml:space="preserve"> / П</w:t>
            </w:r>
            <w:proofErr w:type="gramEnd"/>
            <w:r>
              <w:rPr>
                <w:rFonts w:eastAsia="Times New Roman"/>
              </w:rPr>
              <w:t>од ред. О.И. Лаврушина. - М.</w:t>
            </w:r>
            <w:proofErr w:type="gramStart"/>
            <w:r>
              <w:rPr>
                <w:rFonts w:eastAsia="Times New Roman"/>
              </w:rPr>
              <w:t xml:space="preserve"> :</w:t>
            </w:r>
            <w:proofErr w:type="gramEnd"/>
            <w:r>
              <w:rPr>
                <w:rFonts w:eastAsia="Times New Roman"/>
              </w:rPr>
              <w:t xml:space="preserve"> КНОРУС, 2015. - 168 с. ; 60х90/16. - </w:t>
            </w:r>
            <w:proofErr w:type="spellStart"/>
            <w:r>
              <w:rPr>
                <w:rFonts w:eastAsia="Times New Roman"/>
              </w:rPr>
              <w:t>Библиогр</w:t>
            </w:r>
            <w:proofErr w:type="spellEnd"/>
            <w:r>
              <w:rPr>
                <w:rFonts w:eastAsia="Times New Roman"/>
              </w:rPr>
              <w:t>.: с.164-167. - 500 экз. - ISBN 978-5-406-03776-8</w:t>
            </w:r>
            <w:proofErr w:type="gramStart"/>
            <w:r>
              <w:rPr>
                <w:rFonts w:eastAsia="Times New Roman"/>
              </w:rPr>
              <w:t xml:space="preserve"> :</w:t>
            </w:r>
            <w:proofErr w:type="gramEnd"/>
            <w:r>
              <w:rPr>
                <w:rFonts w:eastAsia="Times New Roman"/>
              </w:rPr>
              <w:t xml:space="preserve"> 504р.</w:t>
            </w:r>
            <w:r>
              <w:rPr>
                <w:rFonts w:eastAsia="Times New Roman"/>
              </w:rPr>
              <w:br/>
              <w:t xml:space="preserve">Книга посвящена исследованию </w:t>
            </w:r>
            <w:proofErr w:type="gramStart"/>
            <w:r>
              <w:rPr>
                <w:rFonts w:eastAsia="Times New Roman"/>
              </w:rPr>
              <w:t>направлений развития банковского сектора экономики России</w:t>
            </w:r>
            <w:proofErr w:type="gramEnd"/>
            <w:r>
              <w:rPr>
                <w:rFonts w:eastAsia="Times New Roman"/>
              </w:rPr>
              <w:t xml:space="preserve">. В ней проанализированы причины и факторы, вызывающие необходимость перехода на новые модели развития банковской деятельности. На основе анализа обобщения зарубежного опыта в использовании различных моделей, изучения тенденций в развитии отечественной практики авторы отдают предпочтение </w:t>
            </w:r>
            <w:proofErr w:type="spellStart"/>
            <w:r>
              <w:rPr>
                <w:rFonts w:eastAsia="Times New Roman"/>
              </w:rPr>
              <w:t>клиентоориентированной</w:t>
            </w:r>
            <w:proofErr w:type="spellEnd"/>
            <w:r>
              <w:rPr>
                <w:rFonts w:eastAsia="Times New Roman"/>
              </w:rPr>
              <w:t xml:space="preserve"> модели, моделям, обеспечивающим устойчивость развития, повышение качества и снижение цен на банковские продукты, содействующим улучшению качества управления рисками, а также модели, основанной на развитии социальных и этических принципов. Особое внимание уделяется современной практике участия государства и банков в реализации социальных программ, развитию правового и нормативного обеспечения нейтрализации банковских рисков. Доя специалистов в области банковского дела, научных и практических работников, занимающихся изучением и регулированием банковской деятельности, аспирантов, магистрантов и </w:t>
            </w:r>
            <w:proofErr w:type="gramStart"/>
            <w:r>
              <w:rPr>
                <w:rFonts w:eastAsia="Times New Roman"/>
              </w:rPr>
              <w:t>студентов</w:t>
            </w:r>
            <w:proofErr w:type="gramEnd"/>
            <w:r>
              <w:rPr>
                <w:rFonts w:eastAsia="Times New Roman"/>
              </w:rPr>
              <w:t xml:space="preserve"> экономических и финансовых вузов.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30</w:t>
            </w:r>
          </w:p>
        </w:tc>
        <w:tc>
          <w:tcPr>
            <w:tcW w:w="992" w:type="pct"/>
            <w:hideMark/>
          </w:tcPr>
          <w:p w:rsidR="004F3464" w:rsidRDefault="00C401FC">
            <w:pPr>
              <w:rPr>
                <w:rFonts w:eastAsia="Times New Roman"/>
              </w:rPr>
            </w:pPr>
            <w:r>
              <w:rPr>
                <w:rFonts w:eastAsia="Times New Roman"/>
              </w:rPr>
              <w:t>У 9(2)262.1</w:t>
            </w:r>
            <w:proofErr w:type="gramStart"/>
            <w:r>
              <w:rPr>
                <w:rFonts w:eastAsia="Times New Roman"/>
              </w:rPr>
              <w:br/>
              <w:t>Т</w:t>
            </w:r>
            <w:proofErr w:type="gramEnd"/>
            <w:r>
              <w:rPr>
                <w:rFonts w:eastAsia="Times New Roman"/>
              </w:rPr>
              <w:t xml:space="preserve"> 93</w:t>
            </w:r>
          </w:p>
        </w:tc>
        <w:tc>
          <w:tcPr>
            <w:tcW w:w="0" w:type="auto"/>
            <w:hideMark/>
          </w:tcPr>
          <w:p w:rsidR="004F3464" w:rsidRDefault="00C401FC">
            <w:pPr>
              <w:rPr>
                <w:rFonts w:eastAsia="Times New Roman"/>
              </w:rPr>
            </w:pPr>
            <w:proofErr w:type="spellStart"/>
            <w:r>
              <w:rPr>
                <w:rFonts w:eastAsia="Times New Roman"/>
                <w:b/>
                <w:bCs/>
              </w:rPr>
              <w:t>Тысячникова</w:t>
            </w:r>
            <w:proofErr w:type="spellEnd"/>
            <w:r>
              <w:rPr>
                <w:rFonts w:eastAsia="Times New Roman"/>
                <w:b/>
                <w:bCs/>
              </w:rPr>
              <w:t>, Н.А.</w:t>
            </w:r>
            <w:r>
              <w:rPr>
                <w:rFonts w:eastAsia="Times New Roman"/>
              </w:rPr>
              <w:br/>
              <w:t>   Стратегическое планирование в коммерческих банках: концепция, организация, методология [Текст]</w:t>
            </w:r>
            <w:proofErr w:type="gramStart"/>
            <w:r>
              <w:rPr>
                <w:rFonts w:eastAsia="Times New Roman"/>
              </w:rPr>
              <w:t xml:space="preserve"> :</w:t>
            </w:r>
            <w:proofErr w:type="gramEnd"/>
            <w:r>
              <w:rPr>
                <w:rFonts w:eastAsia="Times New Roman"/>
              </w:rPr>
              <w:t xml:space="preserve"> научное издание / Н. А. </w:t>
            </w:r>
            <w:proofErr w:type="spellStart"/>
            <w:r>
              <w:rPr>
                <w:rFonts w:eastAsia="Times New Roman"/>
              </w:rPr>
              <w:t>Тысячникова</w:t>
            </w:r>
            <w:proofErr w:type="spellEnd"/>
            <w:r>
              <w:rPr>
                <w:rFonts w:eastAsia="Times New Roman"/>
              </w:rPr>
              <w:t xml:space="preserve">, Ю. Н. </w:t>
            </w:r>
            <w:proofErr w:type="spellStart"/>
            <w:r>
              <w:rPr>
                <w:rFonts w:eastAsia="Times New Roman"/>
              </w:rPr>
              <w:t>Юденков</w:t>
            </w:r>
            <w:proofErr w:type="spellEnd"/>
            <w:r>
              <w:rPr>
                <w:rFonts w:eastAsia="Times New Roman"/>
              </w:rPr>
              <w:t>. - М.</w:t>
            </w:r>
            <w:proofErr w:type="gramStart"/>
            <w:r>
              <w:rPr>
                <w:rFonts w:eastAsia="Times New Roman"/>
              </w:rPr>
              <w:t xml:space="preserve"> :</w:t>
            </w:r>
            <w:proofErr w:type="gramEnd"/>
            <w:r>
              <w:rPr>
                <w:rFonts w:eastAsia="Times New Roman"/>
              </w:rPr>
              <w:t xml:space="preserve"> КНОРУС, 2013. - 312 с. ; 60х90/16. - </w:t>
            </w:r>
            <w:proofErr w:type="spellStart"/>
            <w:r>
              <w:rPr>
                <w:rFonts w:eastAsia="Times New Roman"/>
              </w:rPr>
              <w:t>Библиогр</w:t>
            </w:r>
            <w:proofErr w:type="spellEnd"/>
            <w:r>
              <w:rPr>
                <w:rFonts w:eastAsia="Times New Roman"/>
              </w:rPr>
              <w:t>.: с. 306-308. - 1000 экз. - ISBN 978-5-406-02835-3</w:t>
            </w:r>
            <w:proofErr w:type="gramStart"/>
            <w:r>
              <w:rPr>
                <w:rFonts w:eastAsia="Times New Roman"/>
              </w:rPr>
              <w:t xml:space="preserve"> :</w:t>
            </w:r>
            <w:proofErr w:type="gramEnd"/>
            <w:r>
              <w:rPr>
                <w:rFonts w:eastAsia="Times New Roman"/>
              </w:rPr>
              <w:t xml:space="preserve"> 768р.</w:t>
            </w:r>
            <w:r>
              <w:rPr>
                <w:rFonts w:eastAsia="Times New Roman"/>
              </w:rPr>
              <w:br/>
              <w:t xml:space="preserve">Невозможно вести бизнес в долгосрочной перспективе, если среди сотрудников, руководства и владельцев нет единства в понимании того, куда и почему движется банк, какова его стратегия. Стратегия очень важна, но, к сожалению, большинство банковских работников и </w:t>
            </w:r>
            <w:proofErr w:type="spellStart"/>
            <w:proofErr w:type="gramStart"/>
            <w:r>
              <w:rPr>
                <w:rFonts w:eastAsia="Times New Roman"/>
              </w:rPr>
              <w:t>топ-менеджеров</w:t>
            </w:r>
            <w:proofErr w:type="spellEnd"/>
            <w:proofErr w:type="gramEnd"/>
            <w:r>
              <w:rPr>
                <w:rFonts w:eastAsia="Times New Roman"/>
              </w:rPr>
              <w:t xml:space="preserve"> даже не подозревают, что они ничего не знают о стратегии... С чего начинается стратегия? Кто ее должен разрабатывать и как организовать процесс? Какова структура стратегии и что должно входить в основные разделы? Как строить стратегическую модель? С чего начинать внедрение? Как мотивировать персонал? Зачем нужен аудит стратегии? Каковы последствия отказа от стратегического планирования? Ответы на эти и многие другие вопросы нашли свое отражение на страницах настоящего издания. Практическая ценность и оригинальность книги состоят в том, что она не просто дает максимально широкое представление о стратегическом планировании в банке, систематизирует обширный спектр информации в этой области, но и рассматривает его через призму практического применения. По замыслу авторов, читатель сможет не просто получить комплексное знание о стратегическом планировании, но и использовать его в системе управления банком.</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31</w:t>
            </w:r>
          </w:p>
        </w:tc>
        <w:tc>
          <w:tcPr>
            <w:tcW w:w="992" w:type="pct"/>
            <w:hideMark/>
          </w:tcPr>
          <w:p w:rsidR="004F3464" w:rsidRDefault="00C401FC">
            <w:pPr>
              <w:rPr>
                <w:rFonts w:eastAsia="Times New Roman"/>
              </w:rPr>
            </w:pPr>
            <w:r>
              <w:rPr>
                <w:rFonts w:eastAsia="Times New Roman"/>
              </w:rPr>
              <w:t>У 9(2)262</w:t>
            </w:r>
            <w:proofErr w:type="gramStart"/>
            <w:r>
              <w:rPr>
                <w:rFonts w:eastAsia="Times New Roman"/>
              </w:rPr>
              <w:br/>
              <w:t>Б</w:t>
            </w:r>
            <w:proofErr w:type="gramEnd"/>
            <w:r>
              <w:rPr>
                <w:rFonts w:eastAsia="Times New Roman"/>
              </w:rPr>
              <w:t xml:space="preserve"> 88</w:t>
            </w:r>
          </w:p>
        </w:tc>
        <w:tc>
          <w:tcPr>
            <w:tcW w:w="0" w:type="auto"/>
            <w:hideMark/>
          </w:tcPr>
          <w:p w:rsidR="004F3464" w:rsidRDefault="00C401FC">
            <w:pPr>
              <w:rPr>
                <w:rFonts w:eastAsia="Times New Roman"/>
              </w:rPr>
            </w:pPr>
            <w:r>
              <w:rPr>
                <w:rFonts w:eastAsia="Times New Roman"/>
                <w:b/>
                <w:bCs/>
              </w:rPr>
              <w:t>Бровкина, Н.Е.</w:t>
            </w:r>
            <w:r>
              <w:rPr>
                <w:rFonts w:eastAsia="Times New Roman"/>
              </w:rPr>
              <w:br/>
              <w:t>   Закономерности и перспективы развития кредитного рынка в России [Текст]</w:t>
            </w:r>
            <w:proofErr w:type="gramStart"/>
            <w:r>
              <w:rPr>
                <w:rFonts w:eastAsia="Times New Roman"/>
              </w:rPr>
              <w:t xml:space="preserve"> :</w:t>
            </w:r>
            <w:proofErr w:type="gramEnd"/>
            <w:r>
              <w:rPr>
                <w:rFonts w:eastAsia="Times New Roman"/>
              </w:rPr>
              <w:t xml:space="preserve"> монография / Н. Е. Бровкина. - 2-е изд. стереотип. - М.</w:t>
            </w:r>
            <w:proofErr w:type="gramStart"/>
            <w:r>
              <w:rPr>
                <w:rFonts w:eastAsia="Times New Roman"/>
              </w:rPr>
              <w:t xml:space="preserve"> :</w:t>
            </w:r>
            <w:proofErr w:type="gramEnd"/>
            <w:r>
              <w:rPr>
                <w:rFonts w:eastAsia="Times New Roman"/>
              </w:rPr>
              <w:t xml:space="preserve"> КНОРУС, 2014. - 248 с. ; 60х90/16. - </w:t>
            </w:r>
            <w:proofErr w:type="spellStart"/>
            <w:r>
              <w:rPr>
                <w:rFonts w:eastAsia="Times New Roman"/>
              </w:rPr>
              <w:t>Библиогр</w:t>
            </w:r>
            <w:proofErr w:type="spellEnd"/>
            <w:r>
              <w:rPr>
                <w:rFonts w:eastAsia="Times New Roman"/>
              </w:rPr>
              <w:t>.: с. 242-248. - 16 экз. - ISBN 978-5-406-03747-8</w:t>
            </w:r>
            <w:proofErr w:type="gramStart"/>
            <w:r>
              <w:rPr>
                <w:rFonts w:eastAsia="Times New Roman"/>
              </w:rPr>
              <w:t xml:space="preserve"> :</w:t>
            </w:r>
            <w:proofErr w:type="gramEnd"/>
            <w:r>
              <w:rPr>
                <w:rFonts w:eastAsia="Times New Roman"/>
              </w:rPr>
              <w:t xml:space="preserve"> 456р.</w:t>
            </w:r>
            <w:r>
              <w:rPr>
                <w:rFonts w:eastAsia="Times New Roman"/>
              </w:rPr>
              <w:br/>
              <w:t xml:space="preserve">Проведено теоретическое исследование кредитного рынка как системы, находящейся в постоянном развитии. Сформулированы закономерности его развития. Определены экономические основы кредитного рынка. Проанализирована конкурентная среда на современном российском кредитном рынке. Предложены практические рекомендации, направленные на эффективное интегрирование кредитного рынка в новую экономическую модель, основанную на модернизации и инновациях. Монография может быть рекомендована ученым и практикам, работающим в сфере экономических отношений, работникам банковского сектора, преподавателям, аспирантам, </w:t>
            </w:r>
            <w:proofErr w:type="spellStart"/>
            <w:r>
              <w:rPr>
                <w:rFonts w:eastAsia="Times New Roman"/>
              </w:rPr>
              <w:t>ма</w:t>
            </w:r>
            <w:proofErr w:type="spellEnd"/>
            <w:r>
              <w:rPr>
                <w:rFonts w:eastAsia="Times New Roman"/>
              </w:rPr>
              <w:t>/</w:t>
            </w:r>
            <w:proofErr w:type="spellStart"/>
            <w:r>
              <w:rPr>
                <w:rFonts w:eastAsia="Times New Roman"/>
              </w:rPr>
              <w:t>истрантам</w:t>
            </w:r>
            <w:proofErr w:type="spellEnd"/>
            <w:r>
              <w:rPr>
                <w:rFonts w:eastAsia="Times New Roman"/>
              </w:rPr>
              <w:t xml:space="preserve"> и студентам экономических </w:t>
            </w:r>
            <w:proofErr w:type="spellStart"/>
            <w:r>
              <w:rPr>
                <w:rFonts w:eastAsia="Times New Roman"/>
              </w:rPr>
              <w:t>ву</w:t>
            </w:r>
            <w:proofErr w:type="gramStart"/>
            <w:r>
              <w:rPr>
                <w:rFonts w:eastAsia="Times New Roman"/>
              </w:rPr>
              <w:t>:ю</w:t>
            </w:r>
            <w:proofErr w:type="gramEnd"/>
            <w:r>
              <w:rPr>
                <w:rFonts w:eastAsia="Times New Roman"/>
              </w:rPr>
              <w:t>в</w:t>
            </w:r>
            <w:proofErr w:type="spellEnd"/>
            <w:r>
              <w:rPr>
                <w:rFonts w:eastAsia="Times New Roman"/>
              </w:rPr>
              <w:t>.</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32</w:t>
            </w:r>
          </w:p>
        </w:tc>
        <w:tc>
          <w:tcPr>
            <w:tcW w:w="992" w:type="pct"/>
            <w:hideMark/>
          </w:tcPr>
          <w:p w:rsidR="004F3464" w:rsidRDefault="00C401FC">
            <w:pPr>
              <w:rPr>
                <w:rFonts w:eastAsia="Times New Roman"/>
              </w:rPr>
            </w:pPr>
            <w:r>
              <w:rPr>
                <w:rFonts w:eastAsia="Times New Roman"/>
              </w:rPr>
              <w:t>У 9(2)262.1</w:t>
            </w:r>
            <w:r>
              <w:rPr>
                <w:rFonts w:eastAsia="Times New Roman"/>
              </w:rPr>
              <w:br/>
              <w:t>Ф 59</w:t>
            </w:r>
          </w:p>
        </w:tc>
        <w:tc>
          <w:tcPr>
            <w:tcW w:w="0" w:type="auto"/>
            <w:hideMark/>
          </w:tcPr>
          <w:p w:rsidR="004F3464" w:rsidRDefault="00C401FC">
            <w:pPr>
              <w:rPr>
                <w:rFonts w:eastAsia="Times New Roman"/>
              </w:rPr>
            </w:pPr>
            <w:r>
              <w:rPr>
                <w:rFonts w:eastAsia="Times New Roman"/>
              </w:rPr>
              <w:t>   </w:t>
            </w:r>
            <w:r>
              <w:rPr>
                <w:rFonts w:eastAsia="Times New Roman"/>
                <w:b/>
                <w:bCs/>
              </w:rPr>
              <w:t xml:space="preserve">Финансовый </w:t>
            </w:r>
            <w:proofErr w:type="spellStart"/>
            <w:r>
              <w:rPr>
                <w:rFonts w:eastAsia="Times New Roman"/>
                <w:b/>
                <w:bCs/>
              </w:rPr>
              <w:t>моноторинг</w:t>
            </w:r>
            <w:proofErr w:type="spellEnd"/>
            <w:r>
              <w:rPr>
                <w:rFonts w:eastAsia="Times New Roman"/>
                <w:b/>
                <w:bCs/>
              </w:rPr>
              <w:t>: управление рисками отмывания денег в банках</w:t>
            </w:r>
            <w:r>
              <w:rPr>
                <w:rFonts w:eastAsia="Times New Roman"/>
              </w:rPr>
              <w:t xml:space="preserve"> [Текст] / П. В. </w:t>
            </w:r>
            <w:proofErr w:type="spellStart"/>
            <w:r>
              <w:rPr>
                <w:rFonts w:eastAsia="Times New Roman"/>
              </w:rPr>
              <w:t>Ревенков</w:t>
            </w:r>
            <w:proofErr w:type="spellEnd"/>
            <w:r>
              <w:rPr>
                <w:rFonts w:eastAsia="Times New Roman"/>
              </w:rPr>
              <w:t xml:space="preserve"> [и др.]. - М.</w:t>
            </w:r>
            <w:proofErr w:type="gramStart"/>
            <w:r>
              <w:rPr>
                <w:rFonts w:eastAsia="Times New Roman"/>
              </w:rPr>
              <w:t xml:space="preserve"> :</w:t>
            </w:r>
            <w:proofErr w:type="gramEnd"/>
            <w:r>
              <w:rPr>
                <w:rFonts w:eastAsia="Times New Roman"/>
              </w:rPr>
              <w:t xml:space="preserve"> КНОРУС, 2012. - 280 с. ; 60х90/16. - </w:t>
            </w:r>
            <w:proofErr w:type="spellStart"/>
            <w:r>
              <w:rPr>
                <w:rFonts w:eastAsia="Times New Roman"/>
              </w:rPr>
              <w:t>Библиогр</w:t>
            </w:r>
            <w:proofErr w:type="spellEnd"/>
            <w:r>
              <w:rPr>
                <w:rFonts w:eastAsia="Times New Roman"/>
              </w:rPr>
              <w:t>.: с. 202-212. - 1500 экз. - ISBN 978-5-406-02164-4</w:t>
            </w:r>
            <w:proofErr w:type="gramStart"/>
            <w:r>
              <w:rPr>
                <w:rFonts w:eastAsia="Times New Roman"/>
              </w:rPr>
              <w:t xml:space="preserve"> :</w:t>
            </w:r>
            <w:proofErr w:type="gramEnd"/>
            <w:r>
              <w:rPr>
                <w:rFonts w:eastAsia="Times New Roman"/>
              </w:rPr>
              <w:t xml:space="preserve"> 624р.</w:t>
            </w:r>
            <w:r>
              <w:rPr>
                <w:rFonts w:eastAsia="Times New Roman"/>
              </w:rPr>
              <w:br/>
              <w:t xml:space="preserve">Рассматриваются вопросы, связанные с осуществлением в кредитных организациях работы, направленной на противодействие легализации доходов, полученных преступным путем. Приведен международный опыт развитых стран в области правового обеспечения данного направления деятельности в банковском бизнесе. Даны рекомендации для специалистов </w:t>
            </w:r>
            <w:proofErr w:type="spellStart"/>
            <w:proofErr w:type="gramStart"/>
            <w:r>
              <w:rPr>
                <w:rFonts w:eastAsia="Times New Roman"/>
              </w:rPr>
              <w:t>риск-подразделений</w:t>
            </w:r>
            <w:proofErr w:type="spellEnd"/>
            <w:proofErr w:type="gramEnd"/>
            <w:r>
              <w:rPr>
                <w:rFonts w:eastAsia="Times New Roman"/>
              </w:rPr>
              <w:t xml:space="preserve"> и служб внутреннего контроля по проведению проверок, связанных с контролем качества мероприятий, направленных на минимизацию рисков отмывания денег. Для банковских специалистов, практикующих консультантов и аудиторов, а также преподавателей, аспирантов и студентов, обучающихся финансовым специальностям в вузах.</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33</w:t>
            </w:r>
          </w:p>
        </w:tc>
        <w:tc>
          <w:tcPr>
            <w:tcW w:w="992" w:type="pct"/>
            <w:hideMark/>
          </w:tcPr>
          <w:p w:rsidR="004F3464" w:rsidRDefault="00C401FC">
            <w:pPr>
              <w:rPr>
                <w:rFonts w:eastAsia="Times New Roman"/>
              </w:rPr>
            </w:pPr>
            <w:r>
              <w:rPr>
                <w:rFonts w:eastAsia="Times New Roman"/>
              </w:rPr>
              <w:t>Т 3(0)</w:t>
            </w:r>
            <w:r>
              <w:rPr>
                <w:rFonts w:eastAsia="Times New Roman"/>
              </w:rPr>
              <w:br/>
            </w:r>
            <w:proofErr w:type="gramStart"/>
            <w:r>
              <w:rPr>
                <w:rFonts w:eastAsia="Times New Roman"/>
              </w:rPr>
              <w:t>П</w:t>
            </w:r>
            <w:proofErr w:type="gramEnd"/>
            <w:r>
              <w:rPr>
                <w:rFonts w:eastAsia="Times New Roman"/>
              </w:rPr>
              <w:t xml:space="preserve"> 26</w:t>
            </w:r>
          </w:p>
        </w:tc>
        <w:tc>
          <w:tcPr>
            <w:tcW w:w="0" w:type="auto"/>
            <w:hideMark/>
          </w:tcPr>
          <w:p w:rsidR="004F3464" w:rsidRDefault="00C401FC">
            <w:pPr>
              <w:rPr>
                <w:rFonts w:eastAsia="Times New Roman"/>
              </w:rPr>
            </w:pPr>
            <w:r>
              <w:rPr>
                <w:rFonts w:eastAsia="Times New Roman"/>
              </w:rPr>
              <w:t>   </w:t>
            </w:r>
            <w:r>
              <w:rPr>
                <w:rFonts w:eastAsia="Times New Roman"/>
                <w:b/>
                <w:bCs/>
              </w:rPr>
              <w:t>Первая мировая война и судьбы европейской цивилизации</w:t>
            </w:r>
            <w:r>
              <w:rPr>
                <w:rFonts w:eastAsia="Times New Roman"/>
              </w:rPr>
              <w:t xml:space="preserve"> [Текст] : монография</w:t>
            </w:r>
            <w:proofErr w:type="gramStart"/>
            <w:r>
              <w:rPr>
                <w:rFonts w:eastAsia="Times New Roman"/>
              </w:rPr>
              <w:t xml:space="preserve"> / П</w:t>
            </w:r>
            <w:proofErr w:type="gramEnd"/>
            <w:r>
              <w:rPr>
                <w:rFonts w:eastAsia="Times New Roman"/>
              </w:rPr>
              <w:t xml:space="preserve">од ред. Л.С. Белоусова, А.С. </w:t>
            </w:r>
            <w:proofErr w:type="spellStart"/>
            <w:r>
              <w:rPr>
                <w:rFonts w:eastAsia="Times New Roman"/>
              </w:rPr>
              <w:t>Маныкина</w:t>
            </w:r>
            <w:proofErr w:type="spellEnd"/>
            <w:r>
              <w:rPr>
                <w:rFonts w:eastAsia="Times New Roman"/>
              </w:rPr>
              <w:t>. - М.</w:t>
            </w:r>
            <w:proofErr w:type="gramStart"/>
            <w:r>
              <w:rPr>
                <w:rFonts w:eastAsia="Times New Roman"/>
              </w:rPr>
              <w:t xml:space="preserve"> :</w:t>
            </w:r>
            <w:proofErr w:type="gramEnd"/>
            <w:r>
              <w:rPr>
                <w:rFonts w:eastAsia="Times New Roman"/>
              </w:rPr>
              <w:t xml:space="preserve"> МГУ, 2014. - 816 с. ; 70х100/16. - 300 экз. - ISBN 978-5-19-010877-4 : 1276р.</w:t>
            </w:r>
            <w:r>
              <w:rPr>
                <w:rFonts w:eastAsia="Times New Roman"/>
              </w:rPr>
              <w:br/>
              <w:t xml:space="preserve">Первая мировая война стала крупнейшим водоразделом мировой истории, особенно истории Европы. Сегодня, спустя 100 лет после начала «Великой войны», ученые не прекращают споры о роли и месте этого эпохального события в судьбах европейской цивилизации. Авторы данной монографии пытаются внести свой посильный вклад в эту дискуссию. Для специалистов-историков, а также для широкого круга читателей, интересующихся историей Европы и России начала XX в. Ключевые слова: </w:t>
            </w:r>
            <w:proofErr w:type="gramStart"/>
            <w:r>
              <w:rPr>
                <w:rFonts w:eastAsia="Times New Roman"/>
              </w:rPr>
              <w:t xml:space="preserve">Первая мировая война, дипломатия, система политических партий, национализм, революции, пропаганда, социальная и политическая борьба, культура. </w:t>
            </w:r>
            <w:proofErr w:type="gramEnd"/>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34</w:t>
            </w:r>
          </w:p>
        </w:tc>
        <w:tc>
          <w:tcPr>
            <w:tcW w:w="992" w:type="pct"/>
            <w:hideMark/>
          </w:tcPr>
          <w:p w:rsidR="004F3464" w:rsidRDefault="00C401FC">
            <w:pPr>
              <w:rPr>
                <w:rFonts w:eastAsia="Times New Roman"/>
              </w:rPr>
            </w:pPr>
            <w:r>
              <w:rPr>
                <w:rFonts w:eastAsia="Times New Roman"/>
              </w:rPr>
              <w:t>Я 2</w:t>
            </w:r>
            <w:r>
              <w:rPr>
                <w:rFonts w:eastAsia="Times New Roman"/>
              </w:rPr>
              <w:br/>
              <w:t>М 71</w:t>
            </w:r>
          </w:p>
        </w:tc>
        <w:tc>
          <w:tcPr>
            <w:tcW w:w="0" w:type="auto"/>
            <w:hideMark/>
          </w:tcPr>
          <w:p w:rsidR="004F3464" w:rsidRDefault="00C401FC">
            <w:pPr>
              <w:rPr>
                <w:rFonts w:eastAsia="Times New Roman"/>
              </w:rPr>
            </w:pPr>
            <w:proofErr w:type="spellStart"/>
            <w:r>
              <w:rPr>
                <w:rFonts w:eastAsia="Times New Roman"/>
                <w:b/>
                <w:bCs/>
              </w:rPr>
              <w:t>Мелуа</w:t>
            </w:r>
            <w:proofErr w:type="spellEnd"/>
            <w:r>
              <w:rPr>
                <w:rFonts w:eastAsia="Times New Roman"/>
                <w:b/>
                <w:bCs/>
              </w:rPr>
              <w:t>, А.И.</w:t>
            </w:r>
            <w:r>
              <w:rPr>
                <w:rFonts w:eastAsia="Times New Roman"/>
              </w:rPr>
              <w:br/>
              <w:t>   Санкт-Петербург: Биографии. В 3-х т. [Текст]</w:t>
            </w:r>
            <w:proofErr w:type="gramStart"/>
            <w:r>
              <w:rPr>
                <w:rFonts w:eastAsia="Times New Roman"/>
              </w:rPr>
              <w:t xml:space="preserve"> .</w:t>
            </w:r>
            <w:proofErr w:type="gramEnd"/>
            <w:r>
              <w:rPr>
                <w:rFonts w:eastAsia="Times New Roman"/>
              </w:rPr>
              <w:t xml:space="preserve"> Т. 1 : </w:t>
            </w:r>
            <w:proofErr w:type="gramStart"/>
            <w:r>
              <w:rPr>
                <w:rFonts w:eastAsia="Times New Roman"/>
              </w:rPr>
              <w:t>А-И</w:t>
            </w:r>
            <w:proofErr w:type="gramEnd"/>
            <w:r>
              <w:rPr>
                <w:rFonts w:eastAsia="Times New Roman"/>
              </w:rPr>
              <w:t xml:space="preserve"> / А. И. </w:t>
            </w:r>
            <w:proofErr w:type="spellStart"/>
            <w:r>
              <w:rPr>
                <w:rFonts w:eastAsia="Times New Roman"/>
              </w:rPr>
              <w:t>Мелуа</w:t>
            </w:r>
            <w:proofErr w:type="spellEnd"/>
            <w:r>
              <w:rPr>
                <w:rFonts w:eastAsia="Times New Roman"/>
              </w:rPr>
              <w:t xml:space="preserve">. - СПб. : </w:t>
            </w:r>
            <w:proofErr w:type="spellStart"/>
            <w:r>
              <w:rPr>
                <w:rFonts w:eastAsia="Times New Roman"/>
              </w:rPr>
              <w:t>Гуманистика</w:t>
            </w:r>
            <w:proofErr w:type="spellEnd"/>
            <w:r>
              <w:rPr>
                <w:rFonts w:eastAsia="Times New Roman"/>
              </w:rPr>
              <w:t>, 2006. - 704 с.</w:t>
            </w:r>
            <w:proofErr w:type="gramStart"/>
            <w:r>
              <w:rPr>
                <w:rFonts w:eastAsia="Times New Roman"/>
              </w:rPr>
              <w:t xml:space="preserve"> ;</w:t>
            </w:r>
            <w:proofErr w:type="gramEnd"/>
            <w:r>
              <w:rPr>
                <w:rFonts w:eastAsia="Times New Roman"/>
              </w:rPr>
              <w:t xml:space="preserve"> 84х108/16. - 1000 экз. - ISBN 5-86050-249-4 : 1380р.</w:t>
            </w:r>
            <w:r>
              <w:rPr>
                <w:rFonts w:eastAsia="Times New Roman"/>
              </w:rPr>
              <w:br/>
              <w:t xml:space="preserve">Включает биографии граждан, внесших существенный вклад в развитие общества, чья жизнь и/или деятельность связаны с Санкт-Петербургом-Петроградом-Ленинградом. </w:t>
            </w:r>
            <w:proofErr w:type="gramStart"/>
            <w:r>
              <w:rPr>
                <w:rFonts w:eastAsia="Times New Roman"/>
              </w:rPr>
              <w:t>Составлена</w:t>
            </w:r>
            <w:proofErr w:type="gramEnd"/>
            <w:r>
              <w:rPr>
                <w:rFonts w:eastAsia="Times New Roman"/>
              </w:rPr>
              <w:t xml:space="preserve"> на основе материалов, представленных отдельными организациями и гражданами, а также на основе отечественных и зарубежных архивных фондов, компьютерных баз данных Научного издательства "</w:t>
            </w:r>
            <w:proofErr w:type="spellStart"/>
            <w:r>
              <w:rPr>
                <w:rFonts w:eastAsia="Times New Roman"/>
              </w:rPr>
              <w:t>Гуманистика</w:t>
            </w:r>
            <w:proofErr w:type="spellEnd"/>
            <w:r>
              <w:rPr>
                <w:rFonts w:eastAsia="Times New Roman"/>
              </w:rPr>
              <w:t xml:space="preserve">", коллекций научных институтов, библиотек и исследователей, историко-научных публикаций.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35</w:t>
            </w:r>
          </w:p>
        </w:tc>
        <w:tc>
          <w:tcPr>
            <w:tcW w:w="992" w:type="pct"/>
            <w:hideMark/>
          </w:tcPr>
          <w:p w:rsidR="004F3464" w:rsidRDefault="00C401FC">
            <w:pPr>
              <w:rPr>
                <w:rFonts w:eastAsia="Times New Roman"/>
              </w:rPr>
            </w:pPr>
            <w:r>
              <w:rPr>
                <w:rFonts w:eastAsia="Times New Roman"/>
              </w:rPr>
              <w:t>Я 2</w:t>
            </w:r>
            <w:r>
              <w:rPr>
                <w:rFonts w:eastAsia="Times New Roman"/>
              </w:rPr>
              <w:br/>
              <w:t>М 79</w:t>
            </w:r>
          </w:p>
        </w:tc>
        <w:tc>
          <w:tcPr>
            <w:tcW w:w="0" w:type="auto"/>
            <w:hideMark/>
          </w:tcPr>
          <w:p w:rsidR="004F3464" w:rsidRDefault="00C401FC">
            <w:pPr>
              <w:rPr>
                <w:rFonts w:eastAsia="Times New Roman"/>
              </w:rPr>
            </w:pPr>
            <w:r>
              <w:rPr>
                <w:rFonts w:eastAsia="Times New Roman"/>
              </w:rPr>
              <w:t>   </w:t>
            </w:r>
            <w:r>
              <w:rPr>
                <w:rFonts w:eastAsia="Times New Roman"/>
                <w:b/>
                <w:bCs/>
              </w:rPr>
              <w:t>Мордовия. Энциклопедия в 2-х т.</w:t>
            </w:r>
            <w:r>
              <w:rPr>
                <w:rFonts w:eastAsia="Times New Roman"/>
              </w:rPr>
              <w:t xml:space="preserve"> [Текст]</w:t>
            </w:r>
            <w:proofErr w:type="gramStart"/>
            <w:r>
              <w:rPr>
                <w:rFonts w:eastAsia="Times New Roman"/>
              </w:rPr>
              <w:t xml:space="preserve"> .</w:t>
            </w:r>
            <w:proofErr w:type="gramEnd"/>
            <w:r>
              <w:rPr>
                <w:rFonts w:eastAsia="Times New Roman"/>
              </w:rPr>
              <w:t xml:space="preserve"> Т. 1 : А-М / Гл. ред. А.И. Сухарев. - Саранск</w:t>
            </w:r>
            <w:proofErr w:type="gramStart"/>
            <w:r>
              <w:rPr>
                <w:rFonts w:eastAsia="Times New Roman"/>
              </w:rPr>
              <w:t xml:space="preserve"> :</w:t>
            </w:r>
            <w:proofErr w:type="gramEnd"/>
            <w:r>
              <w:rPr>
                <w:rFonts w:eastAsia="Times New Roman"/>
              </w:rPr>
              <w:t xml:space="preserve"> </w:t>
            </w:r>
            <w:proofErr w:type="spellStart"/>
            <w:r>
              <w:rPr>
                <w:rFonts w:eastAsia="Times New Roman"/>
              </w:rPr>
              <w:t>Мордов</w:t>
            </w:r>
            <w:proofErr w:type="spellEnd"/>
            <w:r>
              <w:rPr>
                <w:rFonts w:eastAsia="Times New Roman"/>
              </w:rPr>
              <w:t>. кн. изд-во, 2003. - 576 с.</w:t>
            </w:r>
            <w:proofErr w:type="gramStart"/>
            <w:r>
              <w:rPr>
                <w:rFonts w:eastAsia="Times New Roman"/>
              </w:rPr>
              <w:t xml:space="preserve"> ;</w:t>
            </w:r>
            <w:proofErr w:type="gramEnd"/>
            <w:r>
              <w:rPr>
                <w:rFonts w:eastAsia="Times New Roman"/>
              </w:rPr>
              <w:t xml:space="preserve"> 84х108/16. - 10 000 экз. - ISBN 5-7595-1543-8 : 600р.</w:t>
            </w:r>
            <w:r>
              <w:rPr>
                <w:rFonts w:eastAsia="Times New Roman"/>
              </w:rPr>
              <w:br/>
              <w:t xml:space="preserve">Энциклопедия «Мордовия»— это универсальный справочник, в котором систематизированы знания о природе, политической истории, развитии экономики, культуры, научно-технического прогресса мордовского края с древнейших времён до наших дней. В ней в сжатой форме освещены основные вехи истории края, жизни и деятельности замечательных людей, внесших значительный вклад в развитие его народного хозяйства, науки и культуры. Энциклопедия начинается с обзорного очерка, дающего представление о становлении и развитии всех сфер жизнедеятельности мордовского края. Далее следуют в алфавитном порядке энциклопедические статьи. Текст иллюстрирован картами, картосхемами, таблицами, диаграммами, слайдами, фотографиями, рисунками и т. д. К большинству статей дана </w:t>
            </w:r>
            <w:proofErr w:type="spellStart"/>
            <w:r>
              <w:rPr>
                <w:rFonts w:eastAsia="Times New Roman"/>
              </w:rPr>
              <w:t>пристатейная</w:t>
            </w:r>
            <w:proofErr w:type="spellEnd"/>
            <w:r>
              <w:rPr>
                <w:rFonts w:eastAsia="Times New Roman"/>
              </w:rPr>
              <w:t xml:space="preserve"> или </w:t>
            </w:r>
            <w:proofErr w:type="spellStart"/>
            <w:r>
              <w:rPr>
                <w:rFonts w:eastAsia="Times New Roman"/>
              </w:rPr>
              <w:t>внутритекстовая</w:t>
            </w:r>
            <w:proofErr w:type="spellEnd"/>
            <w:r>
              <w:rPr>
                <w:rFonts w:eastAsia="Times New Roman"/>
              </w:rPr>
              <w:t xml:space="preserve"> библиография, позволяющая читателю получить дополнительную информацию. Даты событий, жизни людей до 1 (14) февр. 1918 г. указаны по старому (юлианскому), последующие </w:t>
            </w:r>
            <w:proofErr w:type="gramStart"/>
            <w:r>
              <w:rPr>
                <w:rFonts w:eastAsia="Times New Roman"/>
              </w:rPr>
              <w:t>-п</w:t>
            </w:r>
            <w:proofErr w:type="gramEnd"/>
            <w:r>
              <w:rPr>
                <w:rFonts w:eastAsia="Times New Roman"/>
              </w:rPr>
              <w:t xml:space="preserve">о новому (григорианскому) календарю. Национальность персоналий указана по официальным документам. При повторном упоминании фамилии в одной статье инициалы не ставятся. Отсутствие авторской подписи под биографиями Героев Советского Союза означает, что данные о них взяты из 2-томного издания «Герои Советского Союза» (М., 1998). В энциклопедии использована система отсылок, принятая в соответствующих энциклопедических изданиях: название статьи, на которую даётся ссылка, набрано курсивом, имеются ссылки на иллюстрации, карты, таблицы и др. Названия населённых пунктов, этнографические, мифологические и другие термины переведены на </w:t>
            </w:r>
            <w:proofErr w:type="spellStart"/>
            <w:r>
              <w:rPr>
                <w:rFonts w:eastAsia="Times New Roman"/>
              </w:rPr>
              <w:t>мокшанский</w:t>
            </w:r>
            <w:proofErr w:type="spellEnd"/>
            <w:r>
              <w:rPr>
                <w:rFonts w:eastAsia="Times New Roman"/>
              </w:rPr>
              <w:t xml:space="preserve"> и эрзянский языки; единственный вариант свидетельствует об идентичности названия во всех трёх языках. С целью экономии площади текста введена система сокращений; слова, составляющие название статьи, в тексте обозначены начальными буквами. В конце энциклопедии публикуются список основных сокращений, аббревиатур, единиц измерения, условные обозначения на картах, справочный материал и приложения. Материалы энциклопедии собраны и обработаны в основном до 2001 г.</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36</w:t>
            </w:r>
          </w:p>
        </w:tc>
        <w:tc>
          <w:tcPr>
            <w:tcW w:w="992" w:type="pct"/>
            <w:hideMark/>
          </w:tcPr>
          <w:p w:rsidR="004F3464" w:rsidRDefault="00C401FC">
            <w:pPr>
              <w:rPr>
                <w:rFonts w:eastAsia="Times New Roman"/>
              </w:rPr>
            </w:pPr>
            <w:r>
              <w:rPr>
                <w:rFonts w:eastAsia="Times New Roman"/>
              </w:rPr>
              <w:t>Я 2</w:t>
            </w:r>
            <w:r>
              <w:rPr>
                <w:rFonts w:eastAsia="Times New Roman"/>
              </w:rPr>
              <w:br/>
              <w:t>М 79</w:t>
            </w:r>
          </w:p>
        </w:tc>
        <w:tc>
          <w:tcPr>
            <w:tcW w:w="0" w:type="auto"/>
            <w:hideMark/>
          </w:tcPr>
          <w:p w:rsidR="004F3464" w:rsidRDefault="00C401FC">
            <w:pPr>
              <w:rPr>
                <w:rFonts w:eastAsia="Times New Roman"/>
              </w:rPr>
            </w:pPr>
            <w:r>
              <w:rPr>
                <w:rFonts w:eastAsia="Times New Roman"/>
              </w:rPr>
              <w:t>   </w:t>
            </w:r>
            <w:r>
              <w:rPr>
                <w:rFonts w:eastAsia="Times New Roman"/>
                <w:b/>
                <w:bCs/>
              </w:rPr>
              <w:t>Мордовия. Энциклопедия в 2-х т.</w:t>
            </w:r>
            <w:r>
              <w:rPr>
                <w:rFonts w:eastAsia="Times New Roman"/>
              </w:rPr>
              <w:t xml:space="preserve"> [Текст]</w:t>
            </w:r>
            <w:proofErr w:type="gramStart"/>
            <w:r>
              <w:rPr>
                <w:rFonts w:eastAsia="Times New Roman"/>
              </w:rPr>
              <w:t xml:space="preserve"> .</w:t>
            </w:r>
            <w:proofErr w:type="gramEnd"/>
            <w:r>
              <w:rPr>
                <w:rFonts w:eastAsia="Times New Roman"/>
              </w:rPr>
              <w:t xml:space="preserve"> Т. 2 : </w:t>
            </w:r>
            <w:proofErr w:type="gramStart"/>
            <w:r>
              <w:rPr>
                <w:rFonts w:eastAsia="Times New Roman"/>
              </w:rPr>
              <w:t>М-Я</w:t>
            </w:r>
            <w:proofErr w:type="gramEnd"/>
            <w:r>
              <w:rPr>
                <w:rFonts w:eastAsia="Times New Roman"/>
              </w:rPr>
              <w:t xml:space="preserve"> / Гл. ред. А.И. Сухарев. - Саранск</w:t>
            </w:r>
            <w:proofErr w:type="gramStart"/>
            <w:r>
              <w:rPr>
                <w:rFonts w:eastAsia="Times New Roman"/>
              </w:rPr>
              <w:t xml:space="preserve"> :</w:t>
            </w:r>
            <w:proofErr w:type="gramEnd"/>
            <w:r>
              <w:rPr>
                <w:rFonts w:eastAsia="Times New Roman"/>
              </w:rPr>
              <w:t xml:space="preserve"> </w:t>
            </w:r>
            <w:proofErr w:type="spellStart"/>
            <w:r>
              <w:rPr>
                <w:rFonts w:eastAsia="Times New Roman"/>
              </w:rPr>
              <w:t>Мордов</w:t>
            </w:r>
            <w:proofErr w:type="spellEnd"/>
            <w:r>
              <w:rPr>
                <w:rFonts w:eastAsia="Times New Roman"/>
              </w:rPr>
              <w:t>. кн. изд-во, 2004. - 704 с.</w:t>
            </w:r>
            <w:proofErr w:type="gramStart"/>
            <w:r>
              <w:rPr>
                <w:rFonts w:eastAsia="Times New Roman"/>
              </w:rPr>
              <w:t xml:space="preserve"> ;</w:t>
            </w:r>
            <w:proofErr w:type="gramEnd"/>
            <w:r>
              <w:rPr>
                <w:rFonts w:eastAsia="Times New Roman"/>
              </w:rPr>
              <w:t xml:space="preserve"> 84х108/16. - 10 000 экз. - ISBN 5-7595-1543-8 : 600р.</w:t>
            </w:r>
            <w:r>
              <w:rPr>
                <w:rFonts w:eastAsia="Times New Roman"/>
              </w:rPr>
              <w:br/>
              <w:t xml:space="preserve">Энциклопедия «Мордовия»— это универсальный справочник, в котором систематизированы знания о природе, политической истории, развитии экономики, культуры, научно-технического прогресса мордовского края с древнейших времён до наших дней. В ней в сжатой форме освещены основные вехи истории края, жизни и деятельности замечательных людей, внесших значительный вклад в развитие его народного хозяйства, науки и культуры. Энциклопедия начинается с обзорного очерка, дающего представление о становлении и развитии всех сфер жизнедеятельности мордовского края. Далее следуют в алфавитном порядке энциклопедические статьи. Текст иллюстрирован картами, картосхемами, таблицами, диаграммами, слайдами, фотографиями, рисунками и т. д. К большинству статей дана </w:t>
            </w:r>
            <w:proofErr w:type="spellStart"/>
            <w:r>
              <w:rPr>
                <w:rFonts w:eastAsia="Times New Roman"/>
              </w:rPr>
              <w:t>пристатейная</w:t>
            </w:r>
            <w:proofErr w:type="spellEnd"/>
            <w:r>
              <w:rPr>
                <w:rFonts w:eastAsia="Times New Roman"/>
              </w:rPr>
              <w:t xml:space="preserve"> или </w:t>
            </w:r>
            <w:proofErr w:type="spellStart"/>
            <w:r>
              <w:rPr>
                <w:rFonts w:eastAsia="Times New Roman"/>
              </w:rPr>
              <w:t>внутритекстовая</w:t>
            </w:r>
            <w:proofErr w:type="spellEnd"/>
            <w:r>
              <w:rPr>
                <w:rFonts w:eastAsia="Times New Roman"/>
              </w:rPr>
              <w:t xml:space="preserve"> библиография, позволяющая читателю получить дополнительную информацию. Даты событий, жизни людей до 1 (14) февр. 1918 г. указаны по старому (юлианскому), последующие </w:t>
            </w:r>
            <w:proofErr w:type="gramStart"/>
            <w:r>
              <w:rPr>
                <w:rFonts w:eastAsia="Times New Roman"/>
              </w:rPr>
              <w:t>-п</w:t>
            </w:r>
            <w:proofErr w:type="gramEnd"/>
            <w:r>
              <w:rPr>
                <w:rFonts w:eastAsia="Times New Roman"/>
              </w:rPr>
              <w:t xml:space="preserve">о новому (григорианскому) календарю. Национальность персоналий указана по официальным документам. При повторном упоминании фамилии в одной статье инициалы не ставятся. Отсутствие авторской подписи под биографиями Героев Советского Союза означает, что данные о них взяты из 2-томного издания «Герои Советского Союза» (М., 1998). В энциклопедии использована система отсылок, принятая в соответствующих энциклопедических изданиях: название статьи, на которую даётся ссылка, набрано курсивом, имеются ссылки на иллюстрации, карты, таблицы и др. Названия населённых пунктов, этнографические, мифологические и другие термины переведены на </w:t>
            </w:r>
            <w:proofErr w:type="spellStart"/>
            <w:r>
              <w:rPr>
                <w:rFonts w:eastAsia="Times New Roman"/>
              </w:rPr>
              <w:t>мокшанский</w:t>
            </w:r>
            <w:proofErr w:type="spellEnd"/>
            <w:r>
              <w:rPr>
                <w:rFonts w:eastAsia="Times New Roman"/>
              </w:rPr>
              <w:t xml:space="preserve"> и эрзянский языки; единственный вариант свидетельствует об идентичности названия во всех трёх языках. С целью экономии площади текста введена система сокращений; слова, составляющие название статьи, в тексте обозначены начальными буквами. В конце энциклопедии публикуются список основных сокращений, аббревиатур, единиц измерения, условные обозначения на картах, справочный материал и приложения. Материалы энциклопедии собраны и обработаны в основном до 2001 г.</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37</w:t>
            </w:r>
          </w:p>
        </w:tc>
        <w:tc>
          <w:tcPr>
            <w:tcW w:w="992" w:type="pct"/>
            <w:hideMark/>
          </w:tcPr>
          <w:p w:rsidR="004F3464" w:rsidRDefault="00C401FC">
            <w:pPr>
              <w:rPr>
                <w:rFonts w:eastAsia="Times New Roman"/>
              </w:rPr>
            </w:pPr>
            <w:r>
              <w:rPr>
                <w:rFonts w:eastAsia="Times New Roman"/>
              </w:rPr>
              <w:t>Ч 48-21</w:t>
            </w:r>
            <w:r>
              <w:rPr>
                <w:rFonts w:eastAsia="Times New Roman"/>
              </w:rPr>
              <w:br/>
              <w:t>М 74</w:t>
            </w:r>
          </w:p>
        </w:tc>
        <w:tc>
          <w:tcPr>
            <w:tcW w:w="0" w:type="auto"/>
            <w:hideMark/>
          </w:tcPr>
          <w:p w:rsidR="004F3464" w:rsidRDefault="00C401FC">
            <w:pPr>
              <w:rPr>
                <w:rFonts w:eastAsia="Times New Roman"/>
              </w:rPr>
            </w:pPr>
            <w:r>
              <w:rPr>
                <w:rFonts w:eastAsia="Times New Roman"/>
              </w:rPr>
              <w:t>   </w:t>
            </w:r>
            <w:r>
              <w:rPr>
                <w:rFonts w:eastAsia="Times New Roman"/>
                <w:b/>
                <w:bCs/>
              </w:rPr>
              <w:t>Модернизация профессионального образования: новые тенденции в управлении инновационным развитием экономических вузов</w:t>
            </w:r>
            <w:r>
              <w:rPr>
                <w:rFonts w:eastAsia="Times New Roman"/>
              </w:rPr>
              <w:t xml:space="preserve"> [Текст]</w:t>
            </w:r>
            <w:proofErr w:type="gramStart"/>
            <w:r>
              <w:rPr>
                <w:rFonts w:eastAsia="Times New Roman"/>
              </w:rPr>
              <w:t xml:space="preserve"> :</w:t>
            </w:r>
            <w:proofErr w:type="gramEnd"/>
            <w:r>
              <w:rPr>
                <w:rFonts w:eastAsia="Times New Roman"/>
              </w:rPr>
              <w:t xml:space="preserve"> Материалы Всероссийской научно-практической конференции студентов, аспирантов, молодых ученых, 10-11 октября 2013 г. / Г.Р. </w:t>
            </w:r>
            <w:proofErr w:type="spellStart"/>
            <w:r>
              <w:rPr>
                <w:rFonts w:eastAsia="Times New Roman"/>
              </w:rPr>
              <w:t>Хасаев</w:t>
            </w:r>
            <w:proofErr w:type="spellEnd"/>
            <w:r>
              <w:rPr>
                <w:rFonts w:eastAsia="Times New Roman"/>
              </w:rPr>
              <w:t xml:space="preserve">, С.И. </w:t>
            </w:r>
            <w:proofErr w:type="spellStart"/>
            <w:r>
              <w:rPr>
                <w:rFonts w:eastAsia="Times New Roman"/>
              </w:rPr>
              <w:t>Ашмарина</w:t>
            </w:r>
            <w:proofErr w:type="spellEnd"/>
            <w:r>
              <w:rPr>
                <w:rFonts w:eastAsia="Times New Roman"/>
              </w:rPr>
              <w:t>, Э.П. Печерская, Н.В. Кочеткова.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2013. - 278 с.</w:t>
            </w:r>
            <w:proofErr w:type="gramStart"/>
            <w:r>
              <w:rPr>
                <w:rFonts w:eastAsia="Times New Roman"/>
              </w:rPr>
              <w:t xml:space="preserve"> ;</w:t>
            </w:r>
            <w:proofErr w:type="gramEnd"/>
            <w:r>
              <w:rPr>
                <w:rFonts w:eastAsia="Times New Roman"/>
              </w:rPr>
              <w:t xml:space="preserve"> 60х84/16. - 200 экз. - ISBN 978-5-94622-456-7.</w:t>
            </w:r>
            <w:r>
              <w:rPr>
                <w:rFonts w:eastAsia="Times New Roman"/>
              </w:rPr>
              <w:br/>
            </w:r>
            <w:proofErr w:type="gramStart"/>
            <w:r>
              <w:rPr>
                <w:rFonts w:eastAsia="Times New Roman"/>
              </w:rPr>
              <w:t xml:space="preserve">Рассматривается комплекс научно-теоретических и методических вопросов деятельности образовательных учреждений в современных условиях: проблемы и пути их развития в условиях модернизации; аспекты развития высшего образования в современном обществе; формирование и развитие системы </w:t>
            </w:r>
            <w:proofErr w:type="spellStart"/>
            <w:r>
              <w:rPr>
                <w:rFonts w:eastAsia="Times New Roman"/>
              </w:rPr>
              <w:t>бизнес-образования</w:t>
            </w:r>
            <w:proofErr w:type="spellEnd"/>
            <w:r>
              <w:rPr>
                <w:rFonts w:eastAsia="Times New Roman"/>
              </w:rPr>
              <w:t xml:space="preserve"> в условиях инновационной экономики; инновационный потенциал образовательного учреждения; особенности подготовки кадров для предприятий реального сектора экономики; вопросы дистанционного обучения в современной системе образования;</w:t>
            </w:r>
            <w:proofErr w:type="gramEnd"/>
            <w:r>
              <w:rPr>
                <w:rFonts w:eastAsia="Times New Roman"/>
              </w:rPr>
              <w:t xml:space="preserve"> механизмы управления образованием в условиях современной экономики; особенности сбалансированной системы показателей в управлении инновационным развитием вуза; проблемы оценки качества образования; механизмы управления инновационной инфраструктурой образовательных учреждений. Для научных работников, аспирантов, студентов вузов, а также руководителей и специалистов образовательных учреждений.</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38</w:t>
            </w:r>
          </w:p>
        </w:tc>
        <w:tc>
          <w:tcPr>
            <w:tcW w:w="992" w:type="pct"/>
            <w:hideMark/>
          </w:tcPr>
          <w:p w:rsidR="004F3464" w:rsidRDefault="00C401FC">
            <w:pPr>
              <w:rPr>
                <w:rFonts w:eastAsia="Times New Roman"/>
              </w:rPr>
            </w:pPr>
            <w:r>
              <w:rPr>
                <w:rFonts w:eastAsia="Times New Roman"/>
              </w:rPr>
              <w:t>У 9(2)262.2</w:t>
            </w:r>
            <w:r>
              <w:rPr>
                <w:rFonts w:eastAsia="Times New Roman"/>
              </w:rPr>
              <w:br/>
              <w:t>Ф 60</w:t>
            </w:r>
          </w:p>
        </w:tc>
        <w:tc>
          <w:tcPr>
            <w:tcW w:w="0" w:type="auto"/>
            <w:hideMark/>
          </w:tcPr>
          <w:p w:rsidR="004F3464" w:rsidRDefault="00C401FC">
            <w:pPr>
              <w:rPr>
                <w:rFonts w:eastAsia="Times New Roman"/>
              </w:rPr>
            </w:pPr>
            <w:proofErr w:type="spellStart"/>
            <w:r>
              <w:rPr>
                <w:rFonts w:eastAsia="Times New Roman"/>
                <w:b/>
                <w:bCs/>
              </w:rPr>
              <w:t>Финлей</w:t>
            </w:r>
            <w:proofErr w:type="spellEnd"/>
            <w:r>
              <w:rPr>
                <w:rFonts w:eastAsia="Times New Roman"/>
                <w:b/>
                <w:bCs/>
              </w:rPr>
              <w:t>, С.</w:t>
            </w:r>
            <w:r>
              <w:rPr>
                <w:rFonts w:eastAsia="Times New Roman"/>
              </w:rPr>
              <w:br/>
              <w:t>   Управление потребительским кредитованием [Текст]</w:t>
            </w:r>
            <w:proofErr w:type="gramStart"/>
            <w:r>
              <w:rPr>
                <w:rFonts w:eastAsia="Times New Roman"/>
              </w:rPr>
              <w:t xml:space="preserve"> :</w:t>
            </w:r>
            <w:proofErr w:type="gramEnd"/>
            <w:r>
              <w:rPr>
                <w:rFonts w:eastAsia="Times New Roman"/>
              </w:rPr>
              <w:t xml:space="preserve"> Как банкам привлечь клиентов и при этом не потерять на плохих кредитах / С. </w:t>
            </w:r>
            <w:proofErr w:type="spellStart"/>
            <w:r>
              <w:rPr>
                <w:rFonts w:eastAsia="Times New Roman"/>
              </w:rPr>
              <w:t>Финлей</w:t>
            </w:r>
            <w:proofErr w:type="spellEnd"/>
            <w:proofErr w:type="gramStart"/>
            <w:r>
              <w:rPr>
                <w:rFonts w:eastAsia="Times New Roman"/>
              </w:rPr>
              <w:t xml:space="preserve"> ;</w:t>
            </w:r>
            <w:proofErr w:type="gramEnd"/>
            <w:r>
              <w:rPr>
                <w:rFonts w:eastAsia="Times New Roman"/>
              </w:rPr>
              <w:t xml:space="preserve"> </w:t>
            </w:r>
            <w:proofErr w:type="spellStart"/>
            <w:r>
              <w:rPr>
                <w:rFonts w:eastAsia="Times New Roman"/>
              </w:rPr>
              <w:t>Науч</w:t>
            </w:r>
            <w:proofErr w:type="spellEnd"/>
            <w:r>
              <w:rPr>
                <w:rFonts w:eastAsia="Times New Roman"/>
              </w:rPr>
              <w:t>. ред. Н.А. Головко. - Пер. с англ. Д.А. Останин. - Минск</w:t>
            </w:r>
            <w:proofErr w:type="gramStart"/>
            <w:r>
              <w:rPr>
                <w:rFonts w:eastAsia="Times New Roman"/>
              </w:rPr>
              <w:t xml:space="preserve"> :</w:t>
            </w:r>
            <w:proofErr w:type="gramEnd"/>
            <w:r>
              <w:rPr>
                <w:rFonts w:eastAsia="Times New Roman"/>
              </w:rPr>
              <w:t xml:space="preserve"> </w:t>
            </w:r>
            <w:proofErr w:type="spellStart"/>
            <w:r>
              <w:rPr>
                <w:rFonts w:eastAsia="Times New Roman"/>
              </w:rPr>
              <w:t>Гревцов</w:t>
            </w:r>
            <w:proofErr w:type="spellEnd"/>
            <w:r>
              <w:rPr>
                <w:rFonts w:eastAsia="Times New Roman"/>
              </w:rPr>
              <w:t xml:space="preserve"> Букс, 2010. - 328 с.</w:t>
            </w:r>
            <w:proofErr w:type="gramStart"/>
            <w:r>
              <w:rPr>
                <w:rFonts w:eastAsia="Times New Roman"/>
              </w:rPr>
              <w:t xml:space="preserve"> ;</w:t>
            </w:r>
            <w:proofErr w:type="gramEnd"/>
            <w:r>
              <w:rPr>
                <w:rFonts w:eastAsia="Times New Roman"/>
              </w:rPr>
              <w:t xml:space="preserve"> 70х90/16. - </w:t>
            </w:r>
            <w:proofErr w:type="spellStart"/>
            <w:r>
              <w:rPr>
                <w:rFonts w:eastAsia="Times New Roman"/>
              </w:rPr>
              <w:t>Библиогр</w:t>
            </w:r>
            <w:proofErr w:type="spellEnd"/>
            <w:r>
              <w:rPr>
                <w:rFonts w:eastAsia="Times New Roman"/>
              </w:rPr>
              <w:t>.: с. 315-321. - 1000 экз. - ISBN 978-985-6926-01-6</w:t>
            </w:r>
            <w:proofErr w:type="gramStart"/>
            <w:r>
              <w:rPr>
                <w:rFonts w:eastAsia="Times New Roman"/>
              </w:rPr>
              <w:t xml:space="preserve"> :</w:t>
            </w:r>
            <w:proofErr w:type="gramEnd"/>
            <w:r>
              <w:rPr>
                <w:rFonts w:eastAsia="Times New Roman"/>
              </w:rPr>
              <w:t xml:space="preserve"> 955р.</w:t>
            </w:r>
            <w:r>
              <w:rPr>
                <w:rFonts w:eastAsia="Times New Roman"/>
              </w:rPr>
              <w:br/>
              <w:t xml:space="preserve">Пренебрежение рациональными подходами к оценке возможных рисков нередко становится причиной больших потерь для банков. Стивен </w:t>
            </w:r>
            <w:proofErr w:type="spellStart"/>
            <w:r>
              <w:rPr>
                <w:rFonts w:eastAsia="Times New Roman"/>
              </w:rPr>
              <w:t>Финлей</w:t>
            </w:r>
            <w:proofErr w:type="spellEnd"/>
            <w:r>
              <w:rPr>
                <w:rFonts w:eastAsia="Times New Roman"/>
              </w:rPr>
              <w:t xml:space="preserve"> предлагает кредитную модель пяти этапов — эффективный способ управления взаимоотношениями банков и клиентов. В ее рамках рассматриваются такие сферы потребительского кредитования, как маркетинг, </w:t>
            </w:r>
            <w:proofErr w:type="gramStart"/>
            <w:r>
              <w:rPr>
                <w:rFonts w:eastAsia="Times New Roman"/>
              </w:rPr>
              <w:t>ИТ</w:t>
            </w:r>
            <w:proofErr w:type="gramEnd"/>
            <w:r>
              <w:rPr>
                <w:rFonts w:eastAsia="Times New Roman"/>
              </w:rPr>
              <w:t xml:space="preserve">, бухучет и финансы; изложены принципы прямого маркетинга и маркетинга с использованием баз данных, организации рекламных кампаний, кредитного </w:t>
            </w:r>
            <w:proofErr w:type="spellStart"/>
            <w:r>
              <w:rPr>
                <w:rFonts w:eastAsia="Times New Roman"/>
              </w:rPr>
              <w:t>скоринга</w:t>
            </w:r>
            <w:proofErr w:type="spellEnd"/>
            <w:r>
              <w:rPr>
                <w:rFonts w:eastAsia="Times New Roman"/>
              </w:rPr>
              <w:t xml:space="preserve">, привлечения клиентов и управления ими, а также подходы к взысканию задолженности. Рекомендации, изложенные простым, доступным языком, помогут менеджерам и специалистам отделов кредитования физических лиц преумножить число клиентов, минимизировав при этом риски неисполнения обязательств.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39</w:t>
            </w:r>
          </w:p>
        </w:tc>
        <w:tc>
          <w:tcPr>
            <w:tcW w:w="992" w:type="pct"/>
            <w:hideMark/>
          </w:tcPr>
          <w:p w:rsidR="004F3464" w:rsidRDefault="00C401FC">
            <w:pPr>
              <w:rPr>
                <w:rFonts w:eastAsia="Times New Roman"/>
              </w:rPr>
            </w:pPr>
            <w:r>
              <w:rPr>
                <w:rFonts w:eastAsia="Times New Roman"/>
              </w:rPr>
              <w:t>У 9(2)-212</w:t>
            </w:r>
            <w:proofErr w:type="gramStart"/>
            <w:r>
              <w:rPr>
                <w:rFonts w:eastAsia="Times New Roman"/>
              </w:rPr>
              <w:br/>
              <w:t>Д</w:t>
            </w:r>
            <w:proofErr w:type="gramEnd"/>
            <w:r>
              <w:rPr>
                <w:rFonts w:eastAsia="Times New Roman"/>
              </w:rPr>
              <w:t xml:space="preserve"> 66</w:t>
            </w:r>
          </w:p>
        </w:tc>
        <w:tc>
          <w:tcPr>
            <w:tcW w:w="0" w:type="auto"/>
            <w:hideMark/>
          </w:tcPr>
          <w:p w:rsidR="004F3464" w:rsidRDefault="00C401FC">
            <w:pPr>
              <w:rPr>
                <w:rFonts w:eastAsia="Times New Roman"/>
              </w:rPr>
            </w:pPr>
            <w:proofErr w:type="spellStart"/>
            <w:r>
              <w:rPr>
                <w:rFonts w:eastAsia="Times New Roman"/>
                <w:b/>
                <w:bCs/>
              </w:rPr>
              <w:t>Домащенко</w:t>
            </w:r>
            <w:proofErr w:type="spellEnd"/>
            <w:r>
              <w:rPr>
                <w:rFonts w:eastAsia="Times New Roman"/>
                <w:b/>
                <w:bCs/>
              </w:rPr>
              <w:t>, Д.В.</w:t>
            </w:r>
            <w:r>
              <w:rPr>
                <w:rFonts w:eastAsia="Times New Roman"/>
              </w:rPr>
              <w:br/>
              <w:t xml:space="preserve">   Управление рисками в условиях финансовой нестабильности [Текст] / Д. В. </w:t>
            </w:r>
            <w:proofErr w:type="spellStart"/>
            <w:r>
              <w:rPr>
                <w:rFonts w:eastAsia="Times New Roman"/>
              </w:rPr>
              <w:t>Домащенко</w:t>
            </w:r>
            <w:proofErr w:type="spellEnd"/>
            <w:r>
              <w:rPr>
                <w:rFonts w:eastAsia="Times New Roman"/>
              </w:rPr>
              <w:t xml:space="preserve">, Ю. Ю. </w:t>
            </w:r>
            <w:proofErr w:type="spellStart"/>
            <w:r>
              <w:rPr>
                <w:rFonts w:eastAsia="Times New Roman"/>
              </w:rPr>
              <w:t>Финогенова</w:t>
            </w:r>
            <w:proofErr w:type="spellEnd"/>
            <w:r>
              <w:rPr>
                <w:rFonts w:eastAsia="Times New Roman"/>
              </w:rPr>
              <w:t>. - М.</w:t>
            </w:r>
            <w:proofErr w:type="gramStart"/>
            <w:r>
              <w:rPr>
                <w:rFonts w:eastAsia="Times New Roman"/>
              </w:rPr>
              <w:t xml:space="preserve"> :</w:t>
            </w:r>
            <w:proofErr w:type="gramEnd"/>
            <w:r>
              <w:rPr>
                <w:rFonts w:eastAsia="Times New Roman"/>
              </w:rPr>
              <w:t xml:space="preserve"> Магистр: ИНФРА-М, 2010. - 238 с.</w:t>
            </w:r>
            <w:proofErr w:type="gramStart"/>
            <w:r>
              <w:rPr>
                <w:rFonts w:eastAsia="Times New Roman"/>
              </w:rPr>
              <w:t xml:space="preserve"> ;</w:t>
            </w:r>
            <w:proofErr w:type="gramEnd"/>
            <w:r>
              <w:rPr>
                <w:rFonts w:eastAsia="Times New Roman"/>
              </w:rPr>
              <w:t xml:space="preserve"> 60х90/16. - </w:t>
            </w:r>
            <w:proofErr w:type="spellStart"/>
            <w:r>
              <w:rPr>
                <w:rFonts w:eastAsia="Times New Roman"/>
              </w:rPr>
              <w:t>Библиогр</w:t>
            </w:r>
            <w:proofErr w:type="spellEnd"/>
            <w:r>
              <w:rPr>
                <w:rFonts w:eastAsia="Times New Roman"/>
              </w:rPr>
              <w:t>.: с. 237-238. - 1000 экз. - ISBN 978-5-9776-0138-2</w:t>
            </w:r>
            <w:proofErr w:type="gramStart"/>
            <w:r>
              <w:rPr>
                <w:rFonts w:eastAsia="Times New Roman"/>
              </w:rPr>
              <w:t xml:space="preserve"> :</w:t>
            </w:r>
            <w:proofErr w:type="gramEnd"/>
            <w:r>
              <w:rPr>
                <w:rFonts w:eastAsia="Times New Roman"/>
              </w:rPr>
              <w:t xml:space="preserve"> 235р.</w:t>
            </w:r>
            <w:r>
              <w:rPr>
                <w:rFonts w:eastAsia="Times New Roman"/>
              </w:rPr>
              <w:br/>
              <w:t xml:space="preserve">В книге представлены наиболее актуальные подходы к организации </w:t>
            </w:r>
            <w:proofErr w:type="gramStart"/>
            <w:r>
              <w:rPr>
                <w:rFonts w:eastAsia="Times New Roman"/>
              </w:rPr>
              <w:t>корпоративного</w:t>
            </w:r>
            <w:proofErr w:type="gramEnd"/>
            <w:r>
              <w:rPr>
                <w:rFonts w:eastAsia="Times New Roman"/>
              </w:rPr>
              <w:t xml:space="preserve"> </w:t>
            </w:r>
            <w:proofErr w:type="spellStart"/>
            <w:r>
              <w:rPr>
                <w:rFonts w:eastAsia="Times New Roman"/>
              </w:rPr>
              <w:t>риск-менеджмента</w:t>
            </w:r>
            <w:proofErr w:type="spellEnd"/>
            <w:r>
              <w:rPr>
                <w:rFonts w:eastAsia="Times New Roman"/>
              </w:rPr>
              <w:t xml:space="preserve">. Детально показаны наиболее востребованные схемы хеджирования рисков в условиях финансового кризиса и обшей нестабильности на финансовых рынках. Рассмотрены возможности рыночной инфраструктуры для эффективного управления рыночными рисками в процессе изменяющейся архитектуры глобальной финансовой системы. Книга рассчитана на финансовых менеджеров, </w:t>
            </w:r>
            <w:proofErr w:type="spellStart"/>
            <w:proofErr w:type="gramStart"/>
            <w:r>
              <w:rPr>
                <w:rFonts w:eastAsia="Times New Roman"/>
              </w:rPr>
              <w:t>риск-менеджеров</w:t>
            </w:r>
            <w:proofErr w:type="spellEnd"/>
            <w:proofErr w:type="gramEnd"/>
            <w:r>
              <w:rPr>
                <w:rFonts w:eastAsia="Times New Roman"/>
              </w:rPr>
              <w:t xml:space="preserve"> компаний, преподавателей, экономистов и студентов, изучающих дисциплины направления «Финансовый менеджмент».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40</w:t>
            </w:r>
          </w:p>
        </w:tc>
        <w:tc>
          <w:tcPr>
            <w:tcW w:w="992" w:type="pct"/>
            <w:hideMark/>
          </w:tcPr>
          <w:p w:rsidR="004F3464" w:rsidRDefault="00C401FC">
            <w:pPr>
              <w:rPr>
                <w:rFonts w:eastAsia="Times New Roman"/>
              </w:rPr>
            </w:pPr>
            <w:r>
              <w:rPr>
                <w:rFonts w:eastAsia="Times New Roman"/>
              </w:rPr>
              <w:t>У 9(2)432</w:t>
            </w:r>
            <w:r>
              <w:rPr>
                <w:rFonts w:eastAsia="Times New Roman"/>
              </w:rPr>
              <w:br/>
            </w:r>
            <w:proofErr w:type="gramStart"/>
            <w:r>
              <w:rPr>
                <w:rFonts w:eastAsia="Times New Roman"/>
              </w:rPr>
              <w:t>Ш</w:t>
            </w:r>
            <w:proofErr w:type="gramEnd"/>
            <w:r>
              <w:rPr>
                <w:rFonts w:eastAsia="Times New Roman"/>
              </w:rPr>
              <w:t xml:space="preserve"> 26</w:t>
            </w:r>
          </w:p>
        </w:tc>
        <w:tc>
          <w:tcPr>
            <w:tcW w:w="0" w:type="auto"/>
            <w:hideMark/>
          </w:tcPr>
          <w:p w:rsidR="004F3464" w:rsidRDefault="00C401FC">
            <w:pPr>
              <w:rPr>
                <w:rFonts w:eastAsia="Times New Roman"/>
              </w:rPr>
            </w:pPr>
            <w:proofErr w:type="spellStart"/>
            <w:r>
              <w:rPr>
                <w:rFonts w:eastAsia="Times New Roman"/>
                <w:b/>
                <w:bCs/>
              </w:rPr>
              <w:t>Шарп</w:t>
            </w:r>
            <w:proofErr w:type="spellEnd"/>
            <w:r>
              <w:rPr>
                <w:rFonts w:eastAsia="Times New Roman"/>
                <w:b/>
                <w:bCs/>
              </w:rPr>
              <w:t>, И.</w:t>
            </w:r>
            <w:r>
              <w:rPr>
                <w:rFonts w:eastAsia="Times New Roman"/>
              </w:rPr>
              <w:br/>
              <w:t xml:space="preserve">   Философия гостеприимства </w:t>
            </w:r>
            <w:proofErr w:type="spellStart"/>
            <w:r>
              <w:rPr>
                <w:rFonts w:eastAsia="Times New Roman"/>
              </w:rPr>
              <w:t>Four</w:t>
            </w:r>
            <w:proofErr w:type="spellEnd"/>
            <w:r>
              <w:rPr>
                <w:rFonts w:eastAsia="Times New Roman"/>
              </w:rPr>
              <w:t xml:space="preserve"> </w:t>
            </w:r>
            <w:proofErr w:type="spellStart"/>
            <w:r>
              <w:rPr>
                <w:rFonts w:eastAsia="Times New Roman"/>
              </w:rPr>
              <w:t>Seasons</w:t>
            </w:r>
            <w:proofErr w:type="spellEnd"/>
            <w:r>
              <w:rPr>
                <w:rFonts w:eastAsia="Times New Roman"/>
              </w:rPr>
              <w:t xml:space="preserve"> [Текст]</w:t>
            </w:r>
            <w:proofErr w:type="gramStart"/>
            <w:r>
              <w:rPr>
                <w:rFonts w:eastAsia="Times New Roman"/>
              </w:rPr>
              <w:t xml:space="preserve"> :</w:t>
            </w:r>
            <w:proofErr w:type="gramEnd"/>
            <w:r>
              <w:rPr>
                <w:rFonts w:eastAsia="Times New Roman"/>
              </w:rPr>
              <w:t xml:space="preserve"> Качество, сервис, культура и бренд / И. </w:t>
            </w:r>
            <w:proofErr w:type="spellStart"/>
            <w:r>
              <w:rPr>
                <w:rFonts w:eastAsia="Times New Roman"/>
              </w:rPr>
              <w:t>Шарп</w:t>
            </w:r>
            <w:proofErr w:type="spellEnd"/>
            <w:r>
              <w:rPr>
                <w:rFonts w:eastAsia="Times New Roman"/>
              </w:rPr>
              <w:t xml:space="preserve">, А. </w:t>
            </w:r>
            <w:proofErr w:type="spellStart"/>
            <w:r>
              <w:rPr>
                <w:rFonts w:eastAsia="Times New Roman"/>
              </w:rPr>
              <w:t>Филлипс</w:t>
            </w:r>
            <w:proofErr w:type="spellEnd"/>
            <w:r>
              <w:rPr>
                <w:rFonts w:eastAsia="Times New Roman"/>
              </w:rPr>
              <w:t>. - Пер. с англ. - М.</w:t>
            </w:r>
            <w:proofErr w:type="gramStart"/>
            <w:r>
              <w:rPr>
                <w:rFonts w:eastAsia="Times New Roman"/>
              </w:rPr>
              <w:t xml:space="preserve"> :</w:t>
            </w:r>
            <w:proofErr w:type="gramEnd"/>
            <w:r>
              <w:rPr>
                <w:rFonts w:eastAsia="Times New Roman"/>
              </w:rPr>
              <w:t xml:space="preserve"> </w:t>
            </w:r>
            <w:proofErr w:type="spellStart"/>
            <w:r>
              <w:rPr>
                <w:rFonts w:eastAsia="Times New Roman"/>
              </w:rPr>
              <w:t>Альпина</w:t>
            </w:r>
            <w:proofErr w:type="spellEnd"/>
            <w:r>
              <w:rPr>
                <w:rFonts w:eastAsia="Times New Roman"/>
              </w:rPr>
              <w:t xml:space="preserve"> </w:t>
            </w:r>
            <w:proofErr w:type="spellStart"/>
            <w:r>
              <w:rPr>
                <w:rFonts w:eastAsia="Times New Roman"/>
              </w:rPr>
              <w:t>Паблишер</w:t>
            </w:r>
            <w:proofErr w:type="spellEnd"/>
            <w:r>
              <w:rPr>
                <w:rFonts w:eastAsia="Times New Roman"/>
              </w:rPr>
              <w:t>, 2012. - 366 с. ; 60х90/16. - 3000 экз. - ISBN 978-5-9614-1688-6 : 461р.69к.</w:t>
            </w:r>
            <w:r>
              <w:rPr>
                <w:rFonts w:eastAsia="Times New Roman"/>
              </w:rPr>
              <w:br/>
            </w:r>
            <w:proofErr w:type="spellStart"/>
            <w:r>
              <w:rPr>
                <w:rFonts w:eastAsia="Times New Roman"/>
              </w:rPr>
              <w:t>Изадор</w:t>
            </w:r>
            <w:proofErr w:type="spellEnd"/>
            <w:r>
              <w:rPr>
                <w:rFonts w:eastAsia="Times New Roman"/>
              </w:rPr>
              <w:t xml:space="preserve"> </w:t>
            </w:r>
            <w:proofErr w:type="spellStart"/>
            <w:r>
              <w:rPr>
                <w:rFonts w:eastAsia="Times New Roman"/>
              </w:rPr>
              <w:t>Шарп</w:t>
            </w:r>
            <w:proofErr w:type="spellEnd"/>
            <w:r>
              <w:rPr>
                <w:rFonts w:eastAsia="Times New Roman"/>
              </w:rPr>
              <w:t xml:space="preserve"> - выходец из бедной семьи иммигрантов, основатель, председатель совета директоров и генеральный директор </w:t>
            </w:r>
            <w:proofErr w:type="spellStart"/>
            <w:r>
              <w:rPr>
                <w:rFonts w:eastAsia="Times New Roman"/>
              </w:rPr>
              <w:t>Four</w:t>
            </w:r>
            <w:proofErr w:type="spellEnd"/>
            <w:r>
              <w:rPr>
                <w:rFonts w:eastAsia="Times New Roman"/>
              </w:rPr>
              <w:t xml:space="preserve"> </w:t>
            </w:r>
            <w:proofErr w:type="spellStart"/>
            <w:r>
              <w:rPr>
                <w:rFonts w:eastAsia="Times New Roman"/>
              </w:rPr>
              <w:t>Seasons</w:t>
            </w:r>
            <w:proofErr w:type="spellEnd"/>
            <w:r>
              <w:rPr>
                <w:rFonts w:eastAsia="Times New Roman"/>
              </w:rPr>
              <w:t xml:space="preserve">, одной из лучших в мире гостиничных сетей, известной непревзойденным уровнем сервиса. Эта книга не просто история о пути от бедности к богатству, она о блестящем лидере, у которого есть все, чтобы вести за собой: доверие к людям, порядочность и оптимизм. Вы узнаете не только о том, как организовать гостиничный бизнес или создать отличный бренд, - вы узнаете, чего может добиться любая компания, стремясь к непревзойденному совершенству.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41</w:t>
            </w:r>
          </w:p>
        </w:tc>
        <w:tc>
          <w:tcPr>
            <w:tcW w:w="992" w:type="pct"/>
            <w:hideMark/>
          </w:tcPr>
          <w:p w:rsidR="004F3464" w:rsidRDefault="00C401FC">
            <w:pPr>
              <w:rPr>
                <w:rFonts w:eastAsia="Times New Roman"/>
              </w:rPr>
            </w:pPr>
            <w:r>
              <w:rPr>
                <w:rFonts w:eastAsia="Times New Roman"/>
              </w:rPr>
              <w:t>У 049(2)8</w:t>
            </w:r>
            <w:r>
              <w:rPr>
                <w:rFonts w:eastAsia="Times New Roman"/>
              </w:rPr>
              <w:br/>
            </w:r>
            <w:proofErr w:type="gramStart"/>
            <w:r>
              <w:rPr>
                <w:rFonts w:eastAsia="Times New Roman"/>
              </w:rPr>
              <w:t>З</w:t>
            </w:r>
            <w:proofErr w:type="gramEnd"/>
            <w:r>
              <w:rPr>
                <w:rFonts w:eastAsia="Times New Roman"/>
              </w:rPr>
              <w:t xml:space="preserve"> 26</w:t>
            </w:r>
          </w:p>
        </w:tc>
        <w:tc>
          <w:tcPr>
            <w:tcW w:w="0" w:type="auto"/>
            <w:hideMark/>
          </w:tcPr>
          <w:p w:rsidR="004F3464" w:rsidRDefault="00C401FC">
            <w:pPr>
              <w:rPr>
                <w:rFonts w:eastAsia="Times New Roman"/>
              </w:rPr>
            </w:pPr>
            <w:r>
              <w:rPr>
                <w:rFonts w:eastAsia="Times New Roman"/>
                <w:b/>
                <w:bCs/>
              </w:rPr>
              <w:t>Замятина, Н.Ю.</w:t>
            </w:r>
            <w:r>
              <w:rPr>
                <w:rFonts w:eastAsia="Times New Roman"/>
              </w:rPr>
              <w:br/>
              <w:t xml:space="preserve">   Россия, которую мы обрели: исследуя пространство на </w:t>
            </w:r>
            <w:proofErr w:type="spellStart"/>
            <w:r>
              <w:rPr>
                <w:rFonts w:eastAsia="Times New Roman"/>
              </w:rPr>
              <w:t>микроуровне</w:t>
            </w:r>
            <w:proofErr w:type="spellEnd"/>
            <w:r>
              <w:rPr>
                <w:rFonts w:eastAsia="Times New Roman"/>
              </w:rPr>
              <w:t xml:space="preserve"> [Текст] / Н. Ю. Замятина, А. Н. </w:t>
            </w:r>
            <w:proofErr w:type="spellStart"/>
            <w:r>
              <w:rPr>
                <w:rFonts w:eastAsia="Times New Roman"/>
              </w:rPr>
              <w:t>Пилясов</w:t>
            </w:r>
            <w:proofErr w:type="spellEnd"/>
            <w:r>
              <w:rPr>
                <w:rFonts w:eastAsia="Times New Roman"/>
              </w:rPr>
              <w:t>. - М.</w:t>
            </w:r>
            <w:proofErr w:type="gramStart"/>
            <w:r>
              <w:rPr>
                <w:rFonts w:eastAsia="Times New Roman"/>
              </w:rPr>
              <w:t xml:space="preserve"> :</w:t>
            </w:r>
            <w:proofErr w:type="gramEnd"/>
            <w:r>
              <w:rPr>
                <w:rFonts w:eastAsia="Times New Roman"/>
              </w:rPr>
              <w:t xml:space="preserve"> Новый хронограф, 2013. - 548 с. ; 70х100/16. - (Социальное пространство). - </w:t>
            </w:r>
            <w:proofErr w:type="spellStart"/>
            <w:r>
              <w:rPr>
                <w:rFonts w:eastAsia="Times New Roman"/>
              </w:rPr>
              <w:t>Библиогр</w:t>
            </w:r>
            <w:proofErr w:type="spellEnd"/>
            <w:r>
              <w:rPr>
                <w:rFonts w:eastAsia="Times New Roman"/>
              </w:rPr>
              <w:t>.: с. 525-540. - 1000 экз. - ISBN 978-5-94881-238-0</w:t>
            </w:r>
            <w:proofErr w:type="gramStart"/>
            <w:r>
              <w:rPr>
                <w:rFonts w:eastAsia="Times New Roman"/>
              </w:rPr>
              <w:t xml:space="preserve"> :</w:t>
            </w:r>
            <w:proofErr w:type="gramEnd"/>
            <w:r>
              <w:rPr>
                <w:rFonts w:eastAsia="Times New Roman"/>
              </w:rPr>
              <w:t xml:space="preserve"> 920р.</w:t>
            </w:r>
            <w:r>
              <w:rPr>
                <w:rFonts w:eastAsia="Times New Roman"/>
              </w:rPr>
              <w:br/>
              <w:t xml:space="preserve">Главный замысел авторов книги состоит в том, чтобы дать читателю представление о переменах в «малом» российском пространстве отдельных регионов, городских агломераций и городов в последние два десятилетия. Авторы предлагают своим коллегам новый код современного пространственного развития России на </w:t>
            </w:r>
            <w:proofErr w:type="spellStart"/>
            <w:r>
              <w:rPr>
                <w:rFonts w:eastAsia="Times New Roman"/>
              </w:rPr>
              <w:t>микроуровне</w:t>
            </w:r>
            <w:proofErr w:type="spellEnd"/>
            <w:r>
              <w:rPr>
                <w:rFonts w:eastAsia="Times New Roman"/>
              </w:rPr>
              <w:t xml:space="preserve">, включающий институты местной власти, собственности, местного сообщества, структуры малого бизнеса (феномен предпринимательства), социальные сети (в том числе диаспоры), нематериальные активы и позитивные </w:t>
            </w:r>
            <w:proofErr w:type="spellStart"/>
            <w:r>
              <w:rPr>
                <w:rFonts w:eastAsia="Times New Roman"/>
              </w:rPr>
              <w:t>экстерналии</w:t>
            </w:r>
            <w:proofErr w:type="spellEnd"/>
            <w:r>
              <w:rPr>
                <w:rFonts w:eastAsia="Times New Roman"/>
              </w:rPr>
              <w:t xml:space="preserve">. Они убеждены в том, что для эффективной работы на </w:t>
            </w:r>
            <w:proofErr w:type="spellStart"/>
            <w:r>
              <w:rPr>
                <w:rFonts w:eastAsia="Times New Roman"/>
              </w:rPr>
              <w:t>микроуровне</w:t>
            </w:r>
            <w:proofErr w:type="spellEnd"/>
            <w:r>
              <w:rPr>
                <w:rFonts w:eastAsia="Times New Roman"/>
              </w:rPr>
              <w:t xml:space="preserve"> российского пространства требуется обновление теоретической базы региональных исследований, новый понятийный аппарат и новый арсенал методических приемов анализа. В качестве теоретического фундамента исследований «малого» пространства предложено использовать концепцию эндогенного экономического роста. Обновление понятийной базы пространственных исследований на </w:t>
            </w:r>
            <w:proofErr w:type="spellStart"/>
            <w:r>
              <w:rPr>
                <w:rFonts w:eastAsia="Times New Roman"/>
              </w:rPr>
              <w:t>микроуровне</w:t>
            </w:r>
            <w:proofErr w:type="spellEnd"/>
            <w:r>
              <w:rPr>
                <w:rFonts w:eastAsia="Times New Roman"/>
              </w:rPr>
              <w:t xml:space="preserve"> целесообразно начинать с классической триады советской экономической географии: экономико-географическое положение, территориальная структура, экономический район. Целесообразно расширение трактовки (</w:t>
            </w:r>
            <w:proofErr w:type="spellStart"/>
            <w:r>
              <w:rPr>
                <w:rFonts w:eastAsia="Times New Roman"/>
              </w:rPr>
              <w:t>переинтерпретация</w:t>
            </w:r>
            <w:proofErr w:type="spellEnd"/>
            <w:r>
              <w:rPr>
                <w:rFonts w:eastAsia="Times New Roman"/>
              </w:rPr>
              <w:t xml:space="preserve">) этих ключевых понятий за счет новых институциональных (и шире - нематериальных) факторов местного развития, учета позитивных </w:t>
            </w:r>
            <w:proofErr w:type="spellStart"/>
            <w:r>
              <w:rPr>
                <w:rFonts w:eastAsia="Times New Roman"/>
              </w:rPr>
              <w:t>экстерналии</w:t>
            </w:r>
            <w:proofErr w:type="spellEnd"/>
            <w:r>
              <w:rPr>
                <w:rFonts w:eastAsia="Times New Roman"/>
              </w:rPr>
              <w:t xml:space="preserve"> - прежде всего агломерационного эффекта и </w:t>
            </w:r>
            <w:proofErr w:type="spellStart"/>
            <w:r>
              <w:rPr>
                <w:rFonts w:eastAsia="Times New Roman"/>
              </w:rPr>
              <w:t>перетоков</w:t>
            </w:r>
            <w:proofErr w:type="spellEnd"/>
            <w:r>
              <w:rPr>
                <w:rFonts w:eastAsia="Times New Roman"/>
              </w:rPr>
              <w:t xml:space="preserve"> знания, использования концепции пространственных сетей. В книге предложены и апробированы на конкретных примерах городов и регионов России новые методические приемы пространственных исследований: сравнительный институциональный анализ, анализ региональных диаспор, компетенций, образовательной миграции и др. Отдельный комплекс методов составляет Интернет-анализ (</w:t>
            </w:r>
            <w:proofErr w:type="spellStart"/>
            <w:r>
              <w:rPr>
                <w:rFonts w:eastAsia="Times New Roman"/>
              </w:rPr>
              <w:t>веб-аналитика</w:t>
            </w:r>
            <w:proofErr w:type="spellEnd"/>
            <w:r>
              <w:rPr>
                <w:rFonts w:eastAsia="Times New Roman"/>
              </w:rPr>
              <w:t xml:space="preserve">): например, новостного потока городов, университетских гиперссылок, информационной связности регионов и городов России в виртуальном пространстве. </w:t>
            </w:r>
            <w:proofErr w:type="gramStart"/>
            <w:r>
              <w:rPr>
                <w:rFonts w:eastAsia="Times New Roman"/>
              </w:rPr>
              <w:t xml:space="preserve">Во всех трех разделах книги приведены рекомендации для региональной политики нового поколения: по укреплению </w:t>
            </w:r>
            <w:proofErr w:type="spellStart"/>
            <w:r>
              <w:rPr>
                <w:rFonts w:eastAsia="Times New Roman"/>
              </w:rPr>
              <w:t>креативности</w:t>
            </w:r>
            <w:proofErr w:type="spellEnd"/>
            <w:r>
              <w:rPr>
                <w:rFonts w:eastAsia="Times New Roman"/>
              </w:rPr>
              <w:t xml:space="preserve"> местных сообществ, по </w:t>
            </w:r>
            <w:proofErr w:type="spellStart"/>
            <w:r>
              <w:rPr>
                <w:rFonts w:eastAsia="Times New Roman"/>
              </w:rPr>
              <w:t>переинтерпретации</w:t>
            </w:r>
            <w:proofErr w:type="spellEnd"/>
            <w:r>
              <w:rPr>
                <w:rFonts w:eastAsia="Times New Roman"/>
              </w:rPr>
              <w:t xml:space="preserve"> современной социальной политики регионов, по диверсификации </w:t>
            </w:r>
            <w:proofErr w:type="spellStart"/>
            <w:r>
              <w:rPr>
                <w:rFonts w:eastAsia="Times New Roman"/>
              </w:rPr>
              <w:t>монопрофильных</w:t>
            </w:r>
            <w:proofErr w:type="spellEnd"/>
            <w:r>
              <w:rPr>
                <w:rFonts w:eastAsia="Times New Roman"/>
              </w:rPr>
              <w:t xml:space="preserve"> городов России, по управлению ресурсами общественной собственности и др. Книга представляет интерес для преподавателей и студентов вузов, исследователей и практиков в сфере пространственного и регионального развития. </w:t>
            </w:r>
            <w:proofErr w:type="gramEnd"/>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42</w:t>
            </w:r>
          </w:p>
        </w:tc>
        <w:tc>
          <w:tcPr>
            <w:tcW w:w="992" w:type="pct"/>
            <w:hideMark/>
          </w:tcPr>
          <w:p w:rsidR="004F3464" w:rsidRDefault="00C401FC">
            <w:pPr>
              <w:rPr>
                <w:rFonts w:eastAsia="Times New Roman"/>
              </w:rPr>
            </w:pPr>
            <w:r>
              <w:rPr>
                <w:rFonts w:eastAsia="Times New Roman"/>
              </w:rPr>
              <w:t>У 9(2)23</w:t>
            </w:r>
            <w:r>
              <w:rPr>
                <w:rFonts w:eastAsia="Times New Roman"/>
              </w:rPr>
              <w:br/>
              <w:t>Л 43</w:t>
            </w:r>
          </w:p>
        </w:tc>
        <w:tc>
          <w:tcPr>
            <w:tcW w:w="0" w:type="auto"/>
            <w:hideMark/>
          </w:tcPr>
          <w:p w:rsidR="004F3464" w:rsidRDefault="00C401FC">
            <w:pPr>
              <w:rPr>
                <w:rFonts w:eastAsia="Times New Roman"/>
              </w:rPr>
            </w:pPr>
            <w:r>
              <w:rPr>
                <w:rFonts w:eastAsia="Times New Roman"/>
                <w:b/>
                <w:bCs/>
              </w:rPr>
              <w:t>Лексин, В.Н.</w:t>
            </w:r>
            <w:r>
              <w:rPr>
                <w:rFonts w:eastAsia="Times New Roman"/>
              </w:rPr>
              <w:br/>
              <w:t>   Государство и регионы. Теория и практика государственного регулирования территориального развития [Текст] / В. Н. Лексин, А. Н. Швецов</w:t>
            </w:r>
            <w:proofErr w:type="gramStart"/>
            <w:r>
              <w:rPr>
                <w:rFonts w:eastAsia="Times New Roman"/>
              </w:rPr>
              <w:t>.</w:t>
            </w:r>
            <w:proofErr w:type="gramEnd"/>
            <w:r>
              <w:rPr>
                <w:rFonts w:eastAsia="Times New Roman"/>
              </w:rPr>
              <w:t xml:space="preserve"> - </w:t>
            </w:r>
            <w:proofErr w:type="gramStart"/>
            <w:r>
              <w:rPr>
                <w:rFonts w:eastAsia="Times New Roman"/>
              </w:rPr>
              <w:t>и</w:t>
            </w:r>
            <w:proofErr w:type="gramEnd"/>
            <w:r>
              <w:rPr>
                <w:rFonts w:eastAsia="Times New Roman"/>
              </w:rPr>
              <w:t>зд. стереотип. - М.</w:t>
            </w:r>
            <w:proofErr w:type="gramStart"/>
            <w:r>
              <w:rPr>
                <w:rFonts w:eastAsia="Times New Roman"/>
              </w:rPr>
              <w:t xml:space="preserve"> :</w:t>
            </w:r>
            <w:proofErr w:type="gramEnd"/>
            <w:r>
              <w:rPr>
                <w:rFonts w:eastAsia="Times New Roman"/>
              </w:rPr>
              <w:t xml:space="preserve"> КД "</w:t>
            </w:r>
            <w:proofErr w:type="spellStart"/>
            <w:r>
              <w:rPr>
                <w:rFonts w:eastAsia="Times New Roman"/>
              </w:rPr>
              <w:t>Либроком</w:t>
            </w:r>
            <w:proofErr w:type="spellEnd"/>
            <w:r>
              <w:rPr>
                <w:rFonts w:eastAsia="Times New Roman"/>
              </w:rPr>
              <w:t xml:space="preserve">", 2014. - 368с. ; 60х90/16. - </w:t>
            </w:r>
            <w:proofErr w:type="spellStart"/>
            <w:r>
              <w:rPr>
                <w:rFonts w:eastAsia="Times New Roman"/>
              </w:rPr>
              <w:t>Библиогр</w:t>
            </w:r>
            <w:proofErr w:type="spellEnd"/>
            <w:r>
              <w:rPr>
                <w:rFonts w:eastAsia="Times New Roman"/>
              </w:rPr>
              <w:t>.: с. 363-366. - ISBN 978-5-04397-7</w:t>
            </w:r>
            <w:proofErr w:type="gramStart"/>
            <w:r>
              <w:rPr>
                <w:rFonts w:eastAsia="Times New Roman"/>
              </w:rPr>
              <w:t xml:space="preserve"> :</w:t>
            </w:r>
            <w:proofErr w:type="gramEnd"/>
            <w:r>
              <w:rPr>
                <w:rFonts w:eastAsia="Times New Roman"/>
              </w:rPr>
              <w:t xml:space="preserve"> 515р.</w:t>
            </w:r>
            <w:r>
              <w:rPr>
                <w:rFonts w:eastAsia="Times New Roman"/>
              </w:rPr>
              <w:br/>
              <w:t xml:space="preserve">В своей книге сотрудники Института системного анализа РАН В. Н. Лексин и А. Н. Швецов дают комплексную правовую, экономическую и социальную оценку российской системы государственного регулирования территориального развития и обосновывают пути ее реформирования с учетом новых тенденций в развитии федеративных, социальных и экономических отношений. Для депутатов </w:t>
            </w:r>
            <w:proofErr w:type="gramStart"/>
            <w:r>
              <w:rPr>
                <w:rFonts w:eastAsia="Times New Roman"/>
              </w:rPr>
              <w:t>федерального</w:t>
            </w:r>
            <w:proofErr w:type="gramEnd"/>
            <w:r>
              <w:rPr>
                <w:rFonts w:eastAsia="Times New Roman"/>
              </w:rPr>
              <w:t>, региональных и местных органов представительной власти, работников федеральных, региональных и местных органов исполнительной власти, преподавателей вузов, а также студентов и аспирантов, изучающих право, экономику, управление, финансы, политологию и смежные дисциплины.</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43</w:t>
            </w:r>
          </w:p>
        </w:tc>
        <w:tc>
          <w:tcPr>
            <w:tcW w:w="992" w:type="pct"/>
            <w:hideMark/>
          </w:tcPr>
          <w:p w:rsidR="004F3464" w:rsidRDefault="00C401FC">
            <w:pPr>
              <w:rPr>
                <w:rFonts w:eastAsia="Times New Roman"/>
              </w:rPr>
            </w:pPr>
            <w:r>
              <w:rPr>
                <w:rFonts w:eastAsia="Times New Roman"/>
              </w:rPr>
              <w:t>Ф 2(0)</w:t>
            </w:r>
            <w:r>
              <w:rPr>
                <w:rFonts w:eastAsia="Times New Roman"/>
              </w:rPr>
              <w:br/>
              <w:t>И 60</w:t>
            </w:r>
          </w:p>
        </w:tc>
        <w:tc>
          <w:tcPr>
            <w:tcW w:w="0" w:type="auto"/>
            <w:hideMark/>
          </w:tcPr>
          <w:p w:rsidR="004F3464" w:rsidRDefault="00C401FC">
            <w:pPr>
              <w:rPr>
                <w:rFonts w:eastAsia="Times New Roman"/>
              </w:rPr>
            </w:pPr>
            <w:r>
              <w:rPr>
                <w:rFonts w:eastAsia="Times New Roman"/>
              </w:rPr>
              <w:t>   </w:t>
            </w:r>
            <w:r>
              <w:rPr>
                <w:rFonts w:eastAsia="Times New Roman"/>
                <w:b/>
                <w:bCs/>
              </w:rPr>
              <w:t>Индексы развития государств мира</w:t>
            </w:r>
            <w:r>
              <w:rPr>
                <w:rFonts w:eastAsia="Times New Roman"/>
              </w:rPr>
              <w:t xml:space="preserve"> [Текст] / Под ред. Ю.А. Нисневича. - М.</w:t>
            </w:r>
            <w:proofErr w:type="gramStart"/>
            <w:r>
              <w:rPr>
                <w:rFonts w:eastAsia="Times New Roman"/>
              </w:rPr>
              <w:t xml:space="preserve"> :</w:t>
            </w:r>
            <w:proofErr w:type="gramEnd"/>
            <w:r>
              <w:rPr>
                <w:rFonts w:eastAsia="Times New Roman"/>
              </w:rPr>
              <w:t xml:space="preserve"> Изд. дом Высшей школы экономики, 2014. - 247 с. ; 60х88/16. - 600 экз. - ISBN 978-5-7598-1061-2 : 230р.</w:t>
            </w:r>
            <w:r>
              <w:rPr>
                <w:rFonts w:eastAsia="Times New Roman"/>
              </w:rPr>
              <w:br/>
              <w:t xml:space="preserve">В работе представлены основные методологические принципы построения и дальнейшего </w:t>
            </w:r>
            <w:proofErr w:type="gramStart"/>
            <w:r>
              <w:rPr>
                <w:rFonts w:eastAsia="Times New Roman"/>
              </w:rPr>
              <w:t>применения</w:t>
            </w:r>
            <w:proofErr w:type="gramEnd"/>
            <w:r>
              <w:rPr>
                <w:rFonts w:eastAsia="Times New Roman"/>
              </w:rPr>
              <w:t xml:space="preserve"> агрегированных </w:t>
            </w:r>
            <w:proofErr w:type="spellStart"/>
            <w:r>
              <w:rPr>
                <w:rFonts w:eastAsia="Times New Roman"/>
              </w:rPr>
              <w:t>страновых</w:t>
            </w:r>
            <w:proofErr w:type="spellEnd"/>
            <w:r>
              <w:rPr>
                <w:rFonts w:eastAsia="Times New Roman"/>
              </w:rPr>
              <w:t xml:space="preserve"> показателей в политологических и иных исследованиях с использованием различных методов анализа данных. Центральное место в книге занимает унифицированное описание наиболее известных индексов и баз данных, содержащих эмпирический материал для проведения сравнительных </w:t>
            </w:r>
            <w:proofErr w:type="spellStart"/>
            <w:r>
              <w:rPr>
                <w:rFonts w:eastAsia="Times New Roman"/>
              </w:rPr>
              <w:t>страновых</w:t>
            </w:r>
            <w:proofErr w:type="spellEnd"/>
            <w:r>
              <w:rPr>
                <w:rFonts w:eastAsia="Times New Roman"/>
              </w:rPr>
              <w:t xml:space="preserve"> исследований. Для большинства индексов и источников данных приведены примеры публикаций, использовавших соответствующие эмпирические данные. Книга адресована политологам и экономистам, занимающимся </w:t>
            </w:r>
            <w:proofErr w:type="spellStart"/>
            <w:r>
              <w:rPr>
                <w:rFonts w:eastAsia="Times New Roman"/>
              </w:rPr>
              <w:t>стра-новыми</w:t>
            </w:r>
            <w:proofErr w:type="spellEnd"/>
            <w:r>
              <w:rPr>
                <w:rFonts w:eastAsia="Times New Roman"/>
              </w:rPr>
              <w:t xml:space="preserve"> исследованиями.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44</w:t>
            </w:r>
          </w:p>
        </w:tc>
        <w:tc>
          <w:tcPr>
            <w:tcW w:w="992" w:type="pct"/>
            <w:hideMark/>
          </w:tcPr>
          <w:p w:rsidR="004F3464" w:rsidRDefault="00C401FC">
            <w:pPr>
              <w:rPr>
                <w:rFonts w:eastAsia="Times New Roman"/>
              </w:rPr>
            </w:pPr>
            <w:r>
              <w:rPr>
                <w:rFonts w:eastAsia="Times New Roman"/>
              </w:rPr>
              <w:t>У 9(2)31-56</w:t>
            </w:r>
            <w:proofErr w:type="gramStart"/>
            <w:r>
              <w:rPr>
                <w:rFonts w:eastAsia="Times New Roman"/>
              </w:rPr>
              <w:br/>
              <w:t>Б</w:t>
            </w:r>
            <w:proofErr w:type="gramEnd"/>
            <w:r>
              <w:rPr>
                <w:rFonts w:eastAsia="Times New Roman"/>
              </w:rPr>
              <w:t xml:space="preserve"> 48</w:t>
            </w:r>
          </w:p>
        </w:tc>
        <w:tc>
          <w:tcPr>
            <w:tcW w:w="0" w:type="auto"/>
            <w:hideMark/>
          </w:tcPr>
          <w:p w:rsidR="004F3464" w:rsidRDefault="00C401FC">
            <w:pPr>
              <w:rPr>
                <w:rFonts w:eastAsia="Times New Roman"/>
              </w:rPr>
            </w:pPr>
            <w:proofErr w:type="spellStart"/>
            <w:r>
              <w:rPr>
                <w:rFonts w:eastAsia="Times New Roman"/>
                <w:b/>
                <w:bCs/>
              </w:rPr>
              <w:t>Берваль</w:t>
            </w:r>
            <w:proofErr w:type="spellEnd"/>
            <w:r>
              <w:rPr>
                <w:rFonts w:eastAsia="Times New Roman"/>
                <w:b/>
                <w:bCs/>
              </w:rPr>
              <w:t>, А.В.</w:t>
            </w:r>
            <w:r>
              <w:rPr>
                <w:rFonts w:eastAsia="Times New Roman"/>
              </w:rPr>
              <w:br/>
              <w:t>   Управление рисками основных участников рынка долевого строительства жилья [Текст]</w:t>
            </w:r>
            <w:proofErr w:type="gramStart"/>
            <w:r>
              <w:rPr>
                <w:rFonts w:eastAsia="Times New Roman"/>
              </w:rPr>
              <w:t xml:space="preserve"> :</w:t>
            </w:r>
            <w:proofErr w:type="gramEnd"/>
            <w:r>
              <w:rPr>
                <w:rFonts w:eastAsia="Times New Roman"/>
              </w:rPr>
              <w:t xml:space="preserve"> монография / А. В. </w:t>
            </w:r>
            <w:proofErr w:type="spellStart"/>
            <w:r>
              <w:rPr>
                <w:rFonts w:eastAsia="Times New Roman"/>
              </w:rPr>
              <w:t>Берваль</w:t>
            </w:r>
            <w:proofErr w:type="spellEnd"/>
            <w:r>
              <w:rPr>
                <w:rFonts w:eastAsia="Times New Roman"/>
              </w:rPr>
              <w:t>, А. И. Романова. - М.</w:t>
            </w:r>
            <w:proofErr w:type="gramStart"/>
            <w:r>
              <w:rPr>
                <w:rFonts w:eastAsia="Times New Roman"/>
              </w:rPr>
              <w:t xml:space="preserve"> :</w:t>
            </w:r>
            <w:proofErr w:type="gramEnd"/>
            <w:r>
              <w:rPr>
                <w:rFonts w:eastAsia="Times New Roman"/>
              </w:rPr>
              <w:t xml:space="preserve"> ИНФРА-М, 2014. - 154 с. ; 60х88/16. - (Научная мысль). - </w:t>
            </w:r>
            <w:proofErr w:type="spellStart"/>
            <w:r>
              <w:rPr>
                <w:rFonts w:eastAsia="Times New Roman"/>
              </w:rPr>
              <w:t>Библиогр</w:t>
            </w:r>
            <w:proofErr w:type="spellEnd"/>
            <w:r>
              <w:rPr>
                <w:rFonts w:eastAsia="Times New Roman"/>
              </w:rPr>
              <w:t>.: с. 102-111. - 200 экз. - ISBN 978-5-16-009377-2</w:t>
            </w:r>
            <w:proofErr w:type="gramStart"/>
            <w:r>
              <w:rPr>
                <w:rFonts w:eastAsia="Times New Roman"/>
              </w:rPr>
              <w:t xml:space="preserve"> :</w:t>
            </w:r>
            <w:proofErr w:type="gramEnd"/>
            <w:r>
              <w:rPr>
                <w:rFonts w:eastAsia="Times New Roman"/>
              </w:rPr>
              <w:t xml:space="preserve"> 225р.</w:t>
            </w:r>
            <w:r>
              <w:rPr>
                <w:rFonts w:eastAsia="Times New Roman"/>
              </w:rPr>
              <w:br/>
              <w:t xml:space="preserve">Монография является законченным исследованием, содержащим новые подходы к формированию организационно-экономических подходов к совершенствованию системы управления рисками основных участников рынка долевого строительства жилья и обеспечивающим деятельность контрагентов рынка жилой недвижимости научно-обоснованными практическими решениями. Результаты исследования могут широко использоваться строительными компаниями, органами государственной власти различных уровней, институтами развития рынка жилой недвижимости и другими участниками рынка. Существует возможность использования ряда методических разработок и рекомендаций на стадии оценки эффективности реализации </w:t>
            </w:r>
            <w:proofErr w:type="spellStart"/>
            <w:r>
              <w:rPr>
                <w:rFonts w:eastAsia="Times New Roman"/>
              </w:rPr>
              <w:t>инвестиционно-строительных</w:t>
            </w:r>
            <w:proofErr w:type="spellEnd"/>
            <w:r>
              <w:rPr>
                <w:rFonts w:eastAsia="Times New Roman"/>
              </w:rPr>
              <w:t xml:space="preserve"> проектов.</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45</w:t>
            </w:r>
          </w:p>
        </w:tc>
        <w:tc>
          <w:tcPr>
            <w:tcW w:w="992" w:type="pct"/>
            <w:hideMark/>
          </w:tcPr>
          <w:p w:rsidR="004F3464" w:rsidRDefault="00C401FC">
            <w:pPr>
              <w:rPr>
                <w:rFonts w:eastAsia="Times New Roman"/>
              </w:rPr>
            </w:pPr>
            <w:r>
              <w:rPr>
                <w:rFonts w:eastAsia="Times New Roman"/>
              </w:rPr>
              <w:t>У 049(2)8</w:t>
            </w:r>
            <w:r>
              <w:rPr>
                <w:rFonts w:eastAsia="Times New Roman"/>
              </w:rPr>
              <w:br/>
              <w:t>Л 55</w:t>
            </w:r>
          </w:p>
        </w:tc>
        <w:tc>
          <w:tcPr>
            <w:tcW w:w="0" w:type="auto"/>
            <w:hideMark/>
          </w:tcPr>
          <w:p w:rsidR="004F3464" w:rsidRDefault="00C401FC">
            <w:pPr>
              <w:rPr>
                <w:rFonts w:eastAsia="Times New Roman"/>
              </w:rPr>
            </w:pPr>
            <w:proofErr w:type="spellStart"/>
            <w:r>
              <w:rPr>
                <w:rFonts w:eastAsia="Times New Roman"/>
                <w:b/>
                <w:bCs/>
              </w:rPr>
              <w:t>Либман</w:t>
            </w:r>
            <w:proofErr w:type="spellEnd"/>
            <w:r>
              <w:rPr>
                <w:rFonts w:eastAsia="Times New Roman"/>
                <w:b/>
                <w:bCs/>
              </w:rPr>
              <w:t>, А.М.</w:t>
            </w:r>
            <w:r>
              <w:rPr>
                <w:rFonts w:eastAsia="Times New Roman"/>
              </w:rPr>
              <w:br/>
              <w:t>   Модели региональной интеграции [Текст]</w:t>
            </w:r>
            <w:proofErr w:type="gramStart"/>
            <w:r>
              <w:rPr>
                <w:rFonts w:eastAsia="Times New Roman"/>
              </w:rPr>
              <w:t xml:space="preserve"> :</w:t>
            </w:r>
            <w:proofErr w:type="gramEnd"/>
            <w:r>
              <w:rPr>
                <w:rFonts w:eastAsia="Times New Roman"/>
              </w:rPr>
              <w:t xml:space="preserve"> монография / А. М. </w:t>
            </w:r>
            <w:proofErr w:type="spellStart"/>
            <w:r>
              <w:rPr>
                <w:rFonts w:eastAsia="Times New Roman"/>
              </w:rPr>
              <w:t>Либман</w:t>
            </w:r>
            <w:proofErr w:type="spellEnd"/>
            <w:r>
              <w:rPr>
                <w:rFonts w:eastAsia="Times New Roman"/>
              </w:rPr>
              <w:t>, Б. А. Хейфец. - М.</w:t>
            </w:r>
            <w:proofErr w:type="gramStart"/>
            <w:r>
              <w:rPr>
                <w:rFonts w:eastAsia="Times New Roman"/>
              </w:rPr>
              <w:t xml:space="preserve"> :</w:t>
            </w:r>
            <w:proofErr w:type="gramEnd"/>
            <w:r>
              <w:rPr>
                <w:rFonts w:eastAsia="Times New Roman"/>
              </w:rPr>
              <w:t xml:space="preserve"> Экономика, 2011. - 333 с. ; 60х90/16. - </w:t>
            </w:r>
            <w:proofErr w:type="spellStart"/>
            <w:r>
              <w:rPr>
                <w:rFonts w:eastAsia="Times New Roman"/>
              </w:rPr>
              <w:t>Библиогр</w:t>
            </w:r>
            <w:proofErr w:type="spellEnd"/>
            <w:r>
              <w:rPr>
                <w:rFonts w:eastAsia="Times New Roman"/>
              </w:rPr>
              <w:t>.: с. 297-333. - 1000 экз. - ISBN 978-5-282-03147-8</w:t>
            </w:r>
            <w:proofErr w:type="gramStart"/>
            <w:r>
              <w:rPr>
                <w:rFonts w:eastAsia="Times New Roman"/>
              </w:rPr>
              <w:t xml:space="preserve"> :</w:t>
            </w:r>
            <w:proofErr w:type="gramEnd"/>
            <w:r>
              <w:rPr>
                <w:rFonts w:eastAsia="Times New Roman"/>
              </w:rPr>
              <w:t xml:space="preserve"> 560р.</w:t>
            </w:r>
            <w:r>
              <w:rPr>
                <w:rFonts w:eastAsia="Times New Roman"/>
              </w:rPr>
              <w:br/>
              <w:t xml:space="preserve">Монография представляет собой попытку сравнительного анализа разнообразных моделей интеграции, реализующихся в различных регионах мира и на постсоветском пространстве. В отличие от большинства работ, так или иначе ориентированных в своем </w:t>
            </w:r>
            <w:proofErr w:type="gramStart"/>
            <w:r>
              <w:rPr>
                <w:rFonts w:eastAsia="Times New Roman"/>
              </w:rPr>
              <w:t>анализе</w:t>
            </w:r>
            <w:proofErr w:type="gramEnd"/>
            <w:r>
              <w:rPr>
                <w:rFonts w:eastAsia="Times New Roman"/>
              </w:rPr>
              <w:t xml:space="preserve"> прежде всего на опыт ЕС, в монографии рассматриваются альтернативные механизмы интеграции, связанные, например, с активностью корпораций и торговых сетей, неформальными коалициями государств или международными иерархиями. Помимо этого, монография исследует как проблемы трансграничной интеграции, так и интеграционные процессы внутри отдельных государств. Основное внимание уделяется проблематике экономической интеграции в регионе СНГ. Для научных, административных работников, предпринимателей, менеджеров, преподавателей, студентов и аспирантов экономических специальностей.</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46</w:t>
            </w:r>
          </w:p>
        </w:tc>
        <w:tc>
          <w:tcPr>
            <w:tcW w:w="992" w:type="pct"/>
            <w:hideMark/>
          </w:tcPr>
          <w:p w:rsidR="004F3464" w:rsidRDefault="00C401FC">
            <w:pPr>
              <w:rPr>
                <w:rFonts w:eastAsia="Times New Roman"/>
              </w:rPr>
            </w:pPr>
            <w:r>
              <w:rPr>
                <w:rFonts w:eastAsia="Times New Roman"/>
              </w:rPr>
              <w:t>У 9(2)40-41</w:t>
            </w:r>
            <w:r>
              <w:rPr>
                <w:rFonts w:eastAsia="Times New Roman"/>
              </w:rPr>
              <w:br/>
              <w:t>Л 69</w:t>
            </w:r>
          </w:p>
        </w:tc>
        <w:tc>
          <w:tcPr>
            <w:tcW w:w="0" w:type="auto"/>
            <w:hideMark/>
          </w:tcPr>
          <w:p w:rsidR="004F3464" w:rsidRDefault="00C401FC">
            <w:pPr>
              <w:rPr>
                <w:rFonts w:eastAsia="Times New Roman"/>
              </w:rPr>
            </w:pPr>
            <w:r>
              <w:rPr>
                <w:rFonts w:eastAsia="Times New Roman"/>
              </w:rPr>
              <w:t>   </w:t>
            </w:r>
            <w:r>
              <w:rPr>
                <w:rFonts w:eastAsia="Times New Roman"/>
                <w:b/>
                <w:bCs/>
              </w:rPr>
              <w:t xml:space="preserve">Логистика. Интеграция и оптимизация </w:t>
            </w:r>
            <w:proofErr w:type="spellStart"/>
            <w:r>
              <w:rPr>
                <w:rFonts w:eastAsia="Times New Roman"/>
                <w:b/>
                <w:bCs/>
              </w:rPr>
              <w:t>логистических</w:t>
            </w:r>
            <w:proofErr w:type="spellEnd"/>
            <w:r>
              <w:rPr>
                <w:rFonts w:eastAsia="Times New Roman"/>
                <w:b/>
                <w:bCs/>
              </w:rPr>
              <w:t xml:space="preserve"> бизнес-процессов в цепях поставок</w:t>
            </w:r>
            <w:r>
              <w:rPr>
                <w:rFonts w:eastAsia="Times New Roman"/>
              </w:rPr>
              <w:t xml:space="preserve"> [Текст] / В. В. </w:t>
            </w:r>
            <w:proofErr w:type="spellStart"/>
            <w:r>
              <w:rPr>
                <w:rFonts w:eastAsia="Times New Roman"/>
              </w:rPr>
              <w:t>Дыбская</w:t>
            </w:r>
            <w:proofErr w:type="spellEnd"/>
            <w:r>
              <w:rPr>
                <w:rFonts w:eastAsia="Times New Roman"/>
              </w:rPr>
              <w:t xml:space="preserve"> [и др.]</w:t>
            </w:r>
            <w:proofErr w:type="gramStart"/>
            <w:r>
              <w:rPr>
                <w:rFonts w:eastAsia="Times New Roman"/>
              </w:rPr>
              <w:t xml:space="preserve"> ;</w:t>
            </w:r>
            <w:proofErr w:type="gramEnd"/>
            <w:r>
              <w:rPr>
                <w:rFonts w:eastAsia="Times New Roman"/>
              </w:rPr>
              <w:t xml:space="preserve"> Под ред. В.И. Сергеева. - М.</w:t>
            </w:r>
            <w:proofErr w:type="gramStart"/>
            <w:r>
              <w:rPr>
                <w:rFonts w:eastAsia="Times New Roman"/>
              </w:rPr>
              <w:t xml:space="preserve"> :</w:t>
            </w:r>
            <w:proofErr w:type="gramEnd"/>
            <w:r>
              <w:rPr>
                <w:rFonts w:eastAsia="Times New Roman"/>
              </w:rPr>
              <w:t xml:space="preserve"> ЭКСМО, 2014. - 944 с. ; 70х100/16. - (Полный курс МВА). - </w:t>
            </w:r>
            <w:proofErr w:type="spellStart"/>
            <w:r>
              <w:rPr>
                <w:rFonts w:eastAsia="Times New Roman"/>
              </w:rPr>
              <w:t>Библиогр</w:t>
            </w:r>
            <w:proofErr w:type="spellEnd"/>
            <w:r>
              <w:rPr>
                <w:rFonts w:eastAsia="Times New Roman"/>
              </w:rPr>
              <w:t>.: с. 920-931. - 1000 экз. - ISBN 978-5-699-61919-1</w:t>
            </w:r>
            <w:proofErr w:type="gramStart"/>
            <w:r>
              <w:rPr>
                <w:rFonts w:eastAsia="Times New Roman"/>
              </w:rPr>
              <w:t xml:space="preserve"> :</w:t>
            </w:r>
            <w:proofErr w:type="gramEnd"/>
            <w:r>
              <w:rPr>
                <w:rFonts w:eastAsia="Times New Roman"/>
              </w:rPr>
              <w:t xml:space="preserve"> 1295р.</w:t>
            </w:r>
            <w:r>
              <w:rPr>
                <w:rFonts w:eastAsia="Times New Roman"/>
              </w:rPr>
              <w:br/>
              <w:t xml:space="preserve">Книга написана коллективом ведущих преподавателей Международного центра подготовки кадров в области логистики Государственного университета — Высшей школы экономики. В издании системно изложены теоретические, методические и практические аспекты логистики в бизнесе и прослежена эволюция логистики, приведен основной понятийный аппарат, исследованы методология и научная база логистики и управления цепями поставок. Детально рассмотрен функциональный комплекс </w:t>
            </w:r>
            <w:proofErr w:type="spellStart"/>
            <w:r>
              <w:rPr>
                <w:rFonts w:eastAsia="Times New Roman"/>
              </w:rPr>
              <w:t>логистического</w:t>
            </w:r>
            <w:proofErr w:type="spellEnd"/>
            <w:r>
              <w:rPr>
                <w:rFonts w:eastAsia="Times New Roman"/>
              </w:rPr>
              <w:t xml:space="preserve"> менеджмента, включающего логистику снабжения, распределения, складирования, управления запасами и транспортировку. В разделах учебника, посвященных администрированию </w:t>
            </w:r>
            <w:proofErr w:type="spellStart"/>
            <w:r>
              <w:rPr>
                <w:rFonts w:eastAsia="Times New Roman"/>
              </w:rPr>
              <w:t>логистических</w:t>
            </w:r>
            <w:proofErr w:type="spellEnd"/>
            <w:r>
              <w:rPr>
                <w:rFonts w:eastAsia="Times New Roman"/>
              </w:rPr>
              <w:t xml:space="preserve"> систем, исследуются вопросы стратегического планирования, </w:t>
            </w:r>
            <w:proofErr w:type="spellStart"/>
            <w:r>
              <w:rPr>
                <w:rFonts w:eastAsia="Times New Roman"/>
              </w:rPr>
              <w:t>контроллинга</w:t>
            </w:r>
            <w:proofErr w:type="spellEnd"/>
            <w:r>
              <w:rPr>
                <w:rFonts w:eastAsia="Times New Roman"/>
              </w:rPr>
              <w:t>, организац</w:t>
            </w:r>
            <w:proofErr w:type="gramStart"/>
            <w:r>
              <w:rPr>
                <w:rFonts w:eastAsia="Times New Roman"/>
              </w:rPr>
              <w:t>ии и ау</w:t>
            </w:r>
            <w:proofErr w:type="gramEnd"/>
            <w:r>
              <w:rPr>
                <w:rFonts w:eastAsia="Times New Roman"/>
              </w:rPr>
              <w:t xml:space="preserve">дита логистики, а также информационной поддержки эффективных </w:t>
            </w:r>
            <w:proofErr w:type="spellStart"/>
            <w:r>
              <w:rPr>
                <w:rFonts w:eastAsia="Times New Roman"/>
              </w:rPr>
              <w:t>логистических</w:t>
            </w:r>
            <w:proofErr w:type="spellEnd"/>
            <w:r>
              <w:rPr>
                <w:rFonts w:eastAsia="Times New Roman"/>
              </w:rPr>
              <w:t xml:space="preserve"> решений. Для менеджеров высшего звена компаний, слушателей программ МВА по логистике, стратегическому менеджменту, финансам и другим направлениям...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47</w:t>
            </w:r>
          </w:p>
        </w:tc>
        <w:tc>
          <w:tcPr>
            <w:tcW w:w="992" w:type="pct"/>
            <w:hideMark/>
          </w:tcPr>
          <w:p w:rsidR="004F3464" w:rsidRDefault="00C401FC">
            <w:pPr>
              <w:rPr>
                <w:rFonts w:eastAsia="Times New Roman"/>
              </w:rPr>
            </w:pPr>
            <w:r>
              <w:rPr>
                <w:rFonts w:eastAsia="Times New Roman"/>
              </w:rPr>
              <w:t>У 049(2)8</w:t>
            </w:r>
            <w:r>
              <w:rPr>
                <w:rFonts w:eastAsia="Times New Roman"/>
              </w:rPr>
              <w:br/>
              <w:t>Г 72</w:t>
            </w:r>
          </w:p>
        </w:tc>
        <w:tc>
          <w:tcPr>
            <w:tcW w:w="0" w:type="auto"/>
            <w:hideMark/>
          </w:tcPr>
          <w:p w:rsidR="004F3464" w:rsidRDefault="00C401FC">
            <w:pPr>
              <w:rPr>
                <w:rFonts w:eastAsia="Times New Roman"/>
              </w:rPr>
            </w:pPr>
            <w:r>
              <w:rPr>
                <w:rFonts w:eastAsia="Times New Roman"/>
              </w:rPr>
              <w:t>   </w:t>
            </w:r>
            <w:r>
              <w:rPr>
                <w:rFonts w:eastAsia="Times New Roman"/>
                <w:b/>
                <w:bCs/>
              </w:rPr>
              <w:t>Государственные и муниципальные услуги: методология, инструментарий и опыт оценки удовлетворенности граждан</w:t>
            </w:r>
            <w:r>
              <w:rPr>
                <w:rFonts w:eastAsia="Times New Roman"/>
              </w:rPr>
              <w:t xml:space="preserve"> [Текст]</w:t>
            </w:r>
            <w:proofErr w:type="gramStart"/>
            <w:r>
              <w:rPr>
                <w:rFonts w:eastAsia="Times New Roman"/>
              </w:rPr>
              <w:t xml:space="preserve"> .</w:t>
            </w:r>
            <w:proofErr w:type="gramEnd"/>
            <w:r>
              <w:rPr>
                <w:rFonts w:eastAsia="Times New Roman"/>
              </w:rPr>
              <w:t xml:space="preserve"> Часть 1 / </w:t>
            </w:r>
            <w:proofErr w:type="spellStart"/>
            <w:r>
              <w:rPr>
                <w:rFonts w:eastAsia="Times New Roman"/>
              </w:rPr>
              <w:t>Науч</w:t>
            </w:r>
            <w:proofErr w:type="spellEnd"/>
            <w:r>
              <w:rPr>
                <w:rFonts w:eastAsia="Times New Roman"/>
              </w:rPr>
              <w:t>. ред. В.Н. Южаков, Е.И. Добролюбова. - М.</w:t>
            </w:r>
            <w:proofErr w:type="gramStart"/>
            <w:r>
              <w:rPr>
                <w:rFonts w:eastAsia="Times New Roman"/>
              </w:rPr>
              <w:t xml:space="preserve"> :</w:t>
            </w:r>
            <w:proofErr w:type="gramEnd"/>
            <w:r>
              <w:rPr>
                <w:rFonts w:eastAsia="Times New Roman"/>
              </w:rPr>
              <w:t xml:space="preserve"> Дело, 2012. - 186 с. ; 1000 экз. - </w:t>
            </w:r>
            <w:proofErr w:type="spellStart"/>
            <w:r>
              <w:rPr>
                <w:rFonts w:eastAsia="Times New Roman"/>
              </w:rPr>
              <w:t>Библиогр</w:t>
            </w:r>
            <w:proofErr w:type="spellEnd"/>
            <w:r>
              <w:rPr>
                <w:rFonts w:eastAsia="Times New Roman"/>
              </w:rPr>
              <w:t>.: с. 183-184. - 1000 экз. - ISBN 978-5-7749-0775-5 : 345р.</w:t>
            </w:r>
            <w:r>
              <w:rPr>
                <w:rFonts w:eastAsia="Times New Roman"/>
              </w:rPr>
              <w:br/>
              <w:t>Представлены результаты исследования общей удовлетворенности граждан качеством государственных и муниципальных услуг, предоставляемых органами государственной власти и местного самоуправления. Исследование проведено Российской академией народного хозяйства и государственной службы при Президенте Российской Федерации по заказу Минэкономразвития России в 2011 году. Для широкого круга исследователей и практиков, занимающихся вопросами совершенствования государственного управления в Российской Федерации.</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48</w:t>
            </w:r>
          </w:p>
        </w:tc>
        <w:tc>
          <w:tcPr>
            <w:tcW w:w="992" w:type="pct"/>
            <w:hideMark/>
          </w:tcPr>
          <w:p w:rsidR="004F3464" w:rsidRDefault="00C401FC">
            <w:pPr>
              <w:rPr>
                <w:rFonts w:eastAsia="Times New Roman"/>
              </w:rPr>
            </w:pPr>
            <w:r>
              <w:rPr>
                <w:rFonts w:eastAsia="Times New Roman"/>
              </w:rPr>
              <w:t>У 049(2)8</w:t>
            </w:r>
            <w:r>
              <w:rPr>
                <w:rFonts w:eastAsia="Times New Roman"/>
              </w:rPr>
              <w:br/>
              <w:t>Г 72</w:t>
            </w:r>
          </w:p>
        </w:tc>
        <w:tc>
          <w:tcPr>
            <w:tcW w:w="0" w:type="auto"/>
            <w:hideMark/>
          </w:tcPr>
          <w:p w:rsidR="004F3464" w:rsidRDefault="00C401FC">
            <w:pPr>
              <w:rPr>
                <w:rFonts w:eastAsia="Times New Roman"/>
              </w:rPr>
            </w:pPr>
            <w:r>
              <w:rPr>
                <w:rFonts w:eastAsia="Times New Roman"/>
              </w:rPr>
              <w:t>   </w:t>
            </w:r>
            <w:r>
              <w:rPr>
                <w:rFonts w:eastAsia="Times New Roman"/>
                <w:b/>
                <w:bCs/>
              </w:rPr>
              <w:t>Государственные и муниципальные услуги: методология, инструментарий и опыт оценки удовлетворенности граждан</w:t>
            </w:r>
            <w:r>
              <w:rPr>
                <w:rFonts w:eastAsia="Times New Roman"/>
              </w:rPr>
              <w:t xml:space="preserve"> [Текст]</w:t>
            </w:r>
            <w:proofErr w:type="gramStart"/>
            <w:r>
              <w:rPr>
                <w:rFonts w:eastAsia="Times New Roman"/>
              </w:rPr>
              <w:t xml:space="preserve"> .</w:t>
            </w:r>
            <w:proofErr w:type="gramEnd"/>
            <w:r>
              <w:rPr>
                <w:rFonts w:eastAsia="Times New Roman"/>
              </w:rPr>
              <w:t xml:space="preserve"> Часть 2 / </w:t>
            </w:r>
            <w:proofErr w:type="spellStart"/>
            <w:r>
              <w:rPr>
                <w:rFonts w:eastAsia="Times New Roman"/>
              </w:rPr>
              <w:t>Науч</w:t>
            </w:r>
            <w:proofErr w:type="spellEnd"/>
            <w:r>
              <w:rPr>
                <w:rFonts w:eastAsia="Times New Roman"/>
              </w:rPr>
              <w:t>. ред. В.Н. Южаков, Е.И. Добролюбова. - М.</w:t>
            </w:r>
            <w:proofErr w:type="gramStart"/>
            <w:r>
              <w:rPr>
                <w:rFonts w:eastAsia="Times New Roman"/>
              </w:rPr>
              <w:t xml:space="preserve"> :</w:t>
            </w:r>
            <w:proofErr w:type="gramEnd"/>
            <w:r>
              <w:rPr>
                <w:rFonts w:eastAsia="Times New Roman"/>
              </w:rPr>
              <w:t xml:space="preserve"> Дело, 2012. - 492 с. ; 1000 экз. - 1000 экз. - ISBN 978-5-7749-0775-5 : 830р.</w:t>
            </w:r>
            <w:r>
              <w:rPr>
                <w:rFonts w:eastAsia="Times New Roman"/>
              </w:rPr>
              <w:br/>
              <w:t>Представлены результаты исследования общей удовлетворенности граждан качеством государственных и муниципальных услуг, предоставляемых органами государственной власти и местного самоуправления. Исследование проведено Российской академией народного хозяйства и государственной службы при Президенте Российской Федерации по заказу Минэкономразвития России в 2011 году. Для широкого круга исследователей и практиков, занимающихся вопросами совершенствования государственного управления в Российской Федерации.</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49</w:t>
            </w:r>
          </w:p>
        </w:tc>
        <w:tc>
          <w:tcPr>
            <w:tcW w:w="992" w:type="pct"/>
            <w:hideMark/>
          </w:tcPr>
          <w:p w:rsidR="004F3464" w:rsidRDefault="00C401FC">
            <w:pPr>
              <w:rPr>
                <w:rFonts w:eastAsia="Times New Roman"/>
              </w:rPr>
            </w:pPr>
            <w:r>
              <w:rPr>
                <w:rFonts w:eastAsia="Times New Roman"/>
              </w:rPr>
              <w:t>Ч 73</w:t>
            </w:r>
            <w:r>
              <w:rPr>
                <w:rFonts w:eastAsia="Times New Roman"/>
              </w:rPr>
              <w:br/>
              <w:t>Ф 33</w:t>
            </w:r>
          </w:p>
        </w:tc>
        <w:tc>
          <w:tcPr>
            <w:tcW w:w="0" w:type="auto"/>
            <w:hideMark/>
          </w:tcPr>
          <w:p w:rsidR="004F3464" w:rsidRDefault="00C401FC">
            <w:pPr>
              <w:rPr>
                <w:rFonts w:eastAsia="Times New Roman"/>
              </w:rPr>
            </w:pPr>
            <w:r>
              <w:rPr>
                <w:rFonts w:eastAsia="Times New Roman"/>
                <w:b/>
                <w:bCs/>
              </w:rPr>
              <w:t>Федоров, А.О.</w:t>
            </w:r>
            <w:r>
              <w:rPr>
                <w:rFonts w:eastAsia="Times New Roman"/>
              </w:rPr>
              <w:br/>
              <w:t xml:space="preserve">   Как продвигать библиотеку в </w:t>
            </w:r>
            <w:proofErr w:type="spellStart"/>
            <w:r>
              <w:rPr>
                <w:rFonts w:eastAsia="Times New Roman"/>
              </w:rPr>
              <w:t>Твиттер</w:t>
            </w:r>
            <w:proofErr w:type="spellEnd"/>
            <w:r>
              <w:rPr>
                <w:rFonts w:eastAsia="Times New Roman"/>
              </w:rPr>
              <w:t xml:space="preserve">. Секреты "кухни" библиотечного </w:t>
            </w:r>
            <w:proofErr w:type="spellStart"/>
            <w:r>
              <w:rPr>
                <w:rFonts w:eastAsia="Times New Roman"/>
              </w:rPr>
              <w:t>микроблога</w:t>
            </w:r>
            <w:proofErr w:type="spellEnd"/>
            <w:r>
              <w:rPr>
                <w:rFonts w:eastAsia="Times New Roman"/>
              </w:rPr>
              <w:t xml:space="preserve"> [Текст] / А. О. Федоров, И. В. </w:t>
            </w:r>
            <w:proofErr w:type="spellStart"/>
            <w:r>
              <w:rPr>
                <w:rFonts w:eastAsia="Times New Roman"/>
              </w:rPr>
              <w:t>Юрик</w:t>
            </w:r>
            <w:proofErr w:type="spellEnd"/>
            <w:r>
              <w:rPr>
                <w:rFonts w:eastAsia="Times New Roman"/>
              </w:rPr>
              <w:t>. - М.</w:t>
            </w:r>
            <w:proofErr w:type="gramStart"/>
            <w:r>
              <w:rPr>
                <w:rFonts w:eastAsia="Times New Roman"/>
              </w:rPr>
              <w:t xml:space="preserve"> :</w:t>
            </w:r>
            <w:proofErr w:type="gramEnd"/>
            <w:r>
              <w:rPr>
                <w:rFonts w:eastAsia="Times New Roman"/>
              </w:rPr>
              <w:t xml:space="preserve"> Пашков дом, 2013. - 80 с. ; 70х100/32. - </w:t>
            </w:r>
            <w:proofErr w:type="spellStart"/>
            <w:r>
              <w:rPr>
                <w:rFonts w:eastAsia="Times New Roman"/>
              </w:rPr>
              <w:t>Библиогр</w:t>
            </w:r>
            <w:proofErr w:type="spellEnd"/>
            <w:r>
              <w:rPr>
                <w:rFonts w:eastAsia="Times New Roman"/>
              </w:rPr>
              <w:t>.: с. 71-72. - 500 экз. - ISBN 978-5-7510-0568-9</w:t>
            </w:r>
            <w:proofErr w:type="gramStart"/>
            <w:r>
              <w:rPr>
                <w:rFonts w:eastAsia="Times New Roman"/>
              </w:rPr>
              <w:t xml:space="preserve"> :</w:t>
            </w:r>
            <w:proofErr w:type="gramEnd"/>
            <w:r>
              <w:rPr>
                <w:rFonts w:eastAsia="Times New Roman"/>
              </w:rPr>
              <w:t xml:space="preserve"> 315р.</w:t>
            </w:r>
            <w:r>
              <w:rPr>
                <w:rFonts w:eastAsia="Times New Roman"/>
              </w:rPr>
              <w:br/>
            </w:r>
            <w:proofErr w:type="spellStart"/>
            <w:r>
              <w:rPr>
                <w:rFonts w:eastAsia="Times New Roman"/>
              </w:rPr>
              <w:t>Твиттер</w:t>
            </w:r>
            <w:proofErr w:type="spellEnd"/>
            <w:r>
              <w:rPr>
                <w:rFonts w:eastAsia="Times New Roman"/>
              </w:rPr>
              <w:t xml:space="preserve"> - самый популярный сервис для </w:t>
            </w:r>
            <w:proofErr w:type="spellStart"/>
            <w:r>
              <w:rPr>
                <w:rFonts w:eastAsia="Times New Roman"/>
              </w:rPr>
              <w:t>микроблогинга</w:t>
            </w:r>
            <w:proofErr w:type="spellEnd"/>
            <w:r>
              <w:rPr>
                <w:rFonts w:eastAsia="Times New Roman"/>
              </w:rPr>
              <w:t xml:space="preserve">. В чем секрет такого простого ресурса, увлекательно рассказывают авторы книги. </w:t>
            </w:r>
            <w:proofErr w:type="gramStart"/>
            <w:r>
              <w:rPr>
                <w:rFonts w:eastAsia="Times New Roman"/>
              </w:rPr>
              <w:t xml:space="preserve">Сегодня продвижение библиотек в социальных </w:t>
            </w:r>
            <w:proofErr w:type="spellStart"/>
            <w:r>
              <w:rPr>
                <w:rFonts w:eastAsia="Times New Roman"/>
              </w:rPr>
              <w:t>медиа</w:t>
            </w:r>
            <w:proofErr w:type="spellEnd"/>
            <w:r>
              <w:rPr>
                <w:rFonts w:eastAsia="Times New Roman"/>
              </w:rPr>
              <w:t xml:space="preserve"> становится одним из наиболее востребованных направлений информационно-библиотечной деятельности, поэтому книга будет особенно интересна библиотечным работникам, а также преподавателям, студентам, каждому современному человеку. </w:t>
            </w:r>
            <w:proofErr w:type="gramEnd"/>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50</w:t>
            </w:r>
          </w:p>
        </w:tc>
        <w:tc>
          <w:tcPr>
            <w:tcW w:w="992" w:type="pct"/>
            <w:hideMark/>
          </w:tcPr>
          <w:p w:rsidR="004F3464" w:rsidRDefault="00C401FC">
            <w:pPr>
              <w:rPr>
                <w:rFonts w:eastAsia="Times New Roman"/>
              </w:rPr>
            </w:pPr>
            <w:r>
              <w:rPr>
                <w:rFonts w:eastAsia="Times New Roman"/>
              </w:rPr>
              <w:t>Ч 734(4/8)</w:t>
            </w:r>
            <w:r>
              <w:rPr>
                <w:rFonts w:eastAsia="Times New Roman"/>
              </w:rPr>
              <w:br/>
              <w:t>О 83</w:t>
            </w:r>
          </w:p>
        </w:tc>
        <w:tc>
          <w:tcPr>
            <w:tcW w:w="0" w:type="auto"/>
            <w:hideMark/>
          </w:tcPr>
          <w:p w:rsidR="004F3464" w:rsidRDefault="00C401FC">
            <w:pPr>
              <w:rPr>
                <w:rFonts w:eastAsia="Times New Roman"/>
              </w:rPr>
            </w:pPr>
            <w:r>
              <w:rPr>
                <w:rFonts w:eastAsia="Times New Roman"/>
              </w:rPr>
              <w:t>   </w:t>
            </w:r>
            <w:r>
              <w:rPr>
                <w:rFonts w:eastAsia="Times New Roman"/>
                <w:b/>
                <w:bCs/>
              </w:rPr>
              <w:t>Открытый доступ: Библиотеки за рубежом 2013/1</w:t>
            </w:r>
            <w:r>
              <w:rPr>
                <w:rFonts w:eastAsia="Times New Roman"/>
              </w:rPr>
              <w:t xml:space="preserve"> [Текст] : сборник</w:t>
            </w:r>
            <w:proofErr w:type="gramStart"/>
            <w:r>
              <w:rPr>
                <w:rFonts w:eastAsia="Times New Roman"/>
              </w:rPr>
              <w:t xml:space="preserve"> / Р</w:t>
            </w:r>
            <w:proofErr w:type="gramEnd"/>
            <w:r>
              <w:rPr>
                <w:rFonts w:eastAsia="Times New Roman"/>
              </w:rPr>
              <w:t>ед. Н.Ю. Золотова, С.В. Пушкова. - М.</w:t>
            </w:r>
            <w:proofErr w:type="gramStart"/>
            <w:r>
              <w:rPr>
                <w:rFonts w:eastAsia="Times New Roman"/>
              </w:rPr>
              <w:t xml:space="preserve"> :</w:t>
            </w:r>
            <w:proofErr w:type="gramEnd"/>
            <w:r>
              <w:rPr>
                <w:rFonts w:eastAsia="Times New Roman"/>
              </w:rPr>
              <w:t xml:space="preserve"> Центр книги </w:t>
            </w:r>
            <w:proofErr w:type="spellStart"/>
            <w:r>
              <w:rPr>
                <w:rFonts w:eastAsia="Times New Roman"/>
              </w:rPr>
              <w:t>Рудомино</w:t>
            </w:r>
            <w:proofErr w:type="spellEnd"/>
            <w:r>
              <w:rPr>
                <w:rFonts w:eastAsia="Times New Roman"/>
              </w:rPr>
              <w:t xml:space="preserve">, 2013. - 180 с. ; 60х90/16. - </w:t>
            </w:r>
            <w:proofErr w:type="spellStart"/>
            <w:r>
              <w:rPr>
                <w:rFonts w:eastAsia="Times New Roman"/>
              </w:rPr>
              <w:t>Библиогр</w:t>
            </w:r>
            <w:proofErr w:type="spellEnd"/>
            <w:r>
              <w:rPr>
                <w:rFonts w:eastAsia="Times New Roman"/>
              </w:rPr>
              <w:t>.: с. 179. - 500 экз. - ISBN 978-5-905626-82-1</w:t>
            </w:r>
            <w:proofErr w:type="gramStart"/>
            <w:r>
              <w:rPr>
                <w:rFonts w:eastAsia="Times New Roman"/>
              </w:rPr>
              <w:t xml:space="preserve"> :</w:t>
            </w:r>
            <w:proofErr w:type="gramEnd"/>
            <w:r>
              <w:rPr>
                <w:rFonts w:eastAsia="Times New Roman"/>
              </w:rPr>
              <w:t xml:space="preserve"> 205р.</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51</w:t>
            </w:r>
          </w:p>
        </w:tc>
        <w:tc>
          <w:tcPr>
            <w:tcW w:w="992" w:type="pct"/>
            <w:hideMark/>
          </w:tcPr>
          <w:p w:rsidR="004F3464" w:rsidRDefault="00C401FC">
            <w:pPr>
              <w:rPr>
                <w:rFonts w:eastAsia="Times New Roman"/>
              </w:rPr>
            </w:pPr>
            <w:r>
              <w:rPr>
                <w:rFonts w:eastAsia="Times New Roman"/>
              </w:rPr>
              <w:t>Ч 73</w:t>
            </w:r>
            <w:r>
              <w:rPr>
                <w:rFonts w:eastAsia="Times New Roman"/>
              </w:rPr>
              <w:br/>
              <w:t>М 74</w:t>
            </w:r>
          </w:p>
        </w:tc>
        <w:tc>
          <w:tcPr>
            <w:tcW w:w="0" w:type="auto"/>
            <w:hideMark/>
          </w:tcPr>
          <w:p w:rsidR="004F3464" w:rsidRDefault="00C401FC">
            <w:pPr>
              <w:rPr>
                <w:rFonts w:eastAsia="Times New Roman"/>
              </w:rPr>
            </w:pPr>
            <w:r>
              <w:rPr>
                <w:rFonts w:eastAsia="Times New Roman"/>
              </w:rPr>
              <w:t>   </w:t>
            </w:r>
            <w:r>
              <w:rPr>
                <w:rFonts w:eastAsia="Times New Roman"/>
                <w:b/>
                <w:bCs/>
              </w:rPr>
              <w:t>Мобильные библиотеки. Мобильные библиотечные онлайновые услуги</w:t>
            </w:r>
            <w:r>
              <w:rPr>
                <w:rFonts w:eastAsia="Times New Roman"/>
              </w:rPr>
              <w:t xml:space="preserve"> [Текст] : сборник публикаций</w:t>
            </w:r>
            <w:proofErr w:type="gramStart"/>
            <w:r>
              <w:rPr>
                <w:rFonts w:eastAsia="Times New Roman"/>
              </w:rPr>
              <w:t xml:space="preserve"> / П</w:t>
            </w:r>
            <w:proofErr w:type="gramEnd"/>
            <w:r>
              <w:rPr>
                <w:rFonts w:eastAsia="Times New Roman"/>
              </w:rPr>
              <w:t xml:space="preserve">од ред. Джил </w:t>
            </w:r>
            <w:proofErr w:type="spellStart"/>
            <w:r>
              <w:rPr>
                <w:rFonts w:eastAsia="Times New Roman"/>
              </w:rPr>
              <w:t>Недхэм</w:t>
            </w:r>
            <w:proofErr w:type="spellEnd"/>
            <w:r>
              <w:rPr>
                <w:rFonts w:eastAsia="Times New Roman"/>
              </w:rPr>
              <w:t xml:space="preserve">, </w:t>
            </w:r>
            <w:proofErr w:type="spellStart"/>
            <w:r>
              <w:rPr>
                <w:rFonts w:eastAsia="Times New Roman"/>
              </w:rPr>
              <w:t>Мохамеда</w:t>
            </w:r>
            <w:proofErr w:type="spellEnd"/>
            <w:r>
              <w:rPr>
                <w:rFonts w:eastAsia="Times New Roman"/>
              </w:rPr>
              <w:t xml:space="preserve"> </w:t>
            </w:r>
            <w:proofErr w:type="spellStart"/>
            <w:r>
              <w:rPr>
                <w:rFonts w:eastAsia="Times New Roman"/>
              </w:rPr>
              <w:t>Элли</w:t>
            </w:r>
            <w:proofErr w:type="spellEnd"/>
            <w:r>
              <w:rPr>
                <w:rFonts w:eastAsia="Times New Roman"/>
              </w:rPr>
              <w:t xml:space="preserve">. - Пер. с англ. Я.Л. </w:t>
            </w:r>
            <w:proofErr w:type="spellStart"/>
            <w:r>
              <w:rPr>
                <w:rFonts w:eastAsia="Times New Roman"/>
              </w:rPr>
              <w:t>Шрайберга</w:t>
            </w:r>
            <w:proofErr w:type="spellEnd"/>
            <w:r>
              <w:rPr>
                <w:rFonts w:eastAsia="Times New Roman"/>
              </w:rPr>
              <w:t>. - СПб. : Профессия, 2012. - 368 с.</w:t>
            </w:r>
            <w:proofErr w:type="gramStart"/>
            <w:r>
              <w:rPr>
                <w:rFonts w:eastAsia="Times New Roman"/>
              </w:rPr>
              <w:t xml:space="preserve"> ;</w:t>
            </w:r>
            <w:proofErr w:type="gramEnd"/>
            <w:r>
              <w:rPr>
                <w:rFonts w:eastAsia="Times New Roman"/>
              </w:rPr>
              <w:t xml:space="preserve"> 60х90/16. - ISBN 978-5-904-575-27-4</w:t>
            </w:r>
            <w:proofErr w:type="gramStart"/>
            <w:r>
              <w:rPr>
                <w:rFonts w:eastAsia="Times New Roman"/>
              </w:rPr>
              <w:t xml:space="preserve"> :</w:t>
            </w:r>
            <w:proofErr w:type="gramEnd"/>
            <w:r>
              <w:rPr>
                <w:rFonts w:eastAsia="Times New Roman"/>
              </w:rPr>
              <w:t xml:space="preserve"> 790р.</w:t>
            </w:r>
            <w:r>
              <w:rPr>
                <w:rFonts w:eastAsia="Times New Roman"/>
              </w:rPr>
              <w:br/>
              <w:t xml:space="preserve">В сборник включены тщательно подобранные статьи по проблемам использования возможностей мобильных библиотек в обслуживании пользователей, особенно в таких социальных группах, как студенты, социальные медработники, учителя. Авторы подробно и всесторонне рассматривают изменения, произошедшие в библиотеках с приходом мобильных технологий. Публикации сборника заставляют читателя задуматься над тем, какой будет библиотека в ближайшем будущем, как изменяться ее читатели и процессы их обслуживания.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52</w:t>
            </w:r>
          </w:p>
        </w:tc>
        <w:tc>
          <w:tcPr>
            <w:tcW w:w="992" w:type="pct"/>
            <w:hideMark/>
          </w:tcPr>
          <w:p w:rsidR="004F3464" w:rsidRDefault="00C401FC">
            <w:pPr>
              <w:rPr>
                <w:rFonts w:eastAsia="Times New Roman"/>
              </w:rPr>
            </w:pPr>
            <w:r>
              <w:rPr>
                <w:rFonts w:eastAsia="Times New Roman"/>
              </w:rPr>
              <w:t>Х 0</w:t>
            </w:r>
            <w:r>
              <w:rPr>
                <w:rFonts w:eastAsia="Times New Roman"/>
              </w:rPr>
              <w:br/>
            </w:r>
            <w:proofErr w:type="gramStart"/>
            <w:r>
              <w:rPr>
                <w:rFonts w:eastAsia="Times New Roman"/>
              </w:rPr>
              <w:t>З</w:t>
            </w:r>
            <w:proofErr w:type="gramEnd"/>
            <w:r>
              <w:rPr>
                <w:rFonts w:eastAsia="Times New Roman"/>
              </w:rPr>
              <w:t xml:space="preserve"> 38</w:t>
            </w:r>
          </w:p>
        </w:tc>
        <w:tc>
          <w:tcPr>
            <w:tcW w:w="0" w:type="auto"/>
            <w:hideMark/>
          </w:tcPr>
          <w:p w:rsidR="004F3464" w:rsidRDefault="00C401FC">
            <w:pPr>
              <w:rPr>
                <w:rFonts w:eastAsia="Times New Roman"/>
              </w:rPr>
            </w:pPr>
            <w:r>
              <w:rPr>
                <w:rFonts w:eastAsia="Times New Roman"/>
                <w:b/>
                <w:bCs/>
              </w:rPr>
              <w:t>Захарова, М.В.</w:t>
            </w:r>
            <w:r>
              <w:rPr>
                <w:rFonts w:eastAsia="Times New Roman"/>
              </w:rPr>
              <w:br/>
              <w:t>   Сравнительное правоведение: вопросы теория и практики [Текст]</w:t>
            </w:r>
            <w:proofErr w:type="gramStart"/>
            <w:r>
              <w:rPr>
                <w:rFonts w:eastAsia="Times New Roman"/>
              </w:rPr>
              <w:t xml:space="preserve"> :</w:t>
            </w:r>
            <w:proofErr w:type="gramEnd"/>
            <w:r>
              <w:rPr>
                <w:rFonts w:eastAsia="Times New Roman"/>
              </w:rPr>
              <w:t xml:space="preserve"> монография / М. В. Захарова. - М.</w:t>
            </w:r>
            <w:proofErr w:type="gramStart"/>
            <w:r>
              <w:rPr>
                <w:rFonts w:eastAsia="Times New Roman"/>
              </w:rPr>
              <w:t xml:space="preserve"> :</w:t>
            </w:r>
            <w:proofErr w:type="gramEnd"/>
            <w:r>
              <w:rPr>
                <w:rFonts w:eastAsia="Times New Roman"/>
              </w:rPr>
              <w:t xml:space="preserve"> Проспект, 2015. - 160 с. ; 60х90/16. - 50 экз. - ISBN 978-5-392-16444-8 : 315р.</w:t>
            </w:r>
            <w:r>
              <w:rPr>
                <w:rFonts w:eastAsia="Times New Roman"/>
              </w:rPr>
              <w:br/>
              <w:t xml:space="preserve">Сравнительное правоведение в XXI веке, как и в предшествующем столетии, продолжает оставаться одной из самых востребованных методологических платформ и систем научного знания. К настоящему периоду времени сравнительное правоведение также является и одной из теоретически данных и функционально направленных учебных дисциплин. Она относится к числу базовой (общеобязательной) части профессионального цикла основной образовательной программы ФГОС ВПО по направлению подготовки «Юриспруденция» (квалификация (степень) — «магистр»). В представленном исследовании на доктринальном уровне систематизации научного материала представлены аутентичные подходы автора к таким проблемам, как: — онтологическая и </w:t>
            </w:r>
            <w:proofErr w:type="spellStart"/>
            <w:r>
              <w:rPr>
                <w:rFonts w:eastAsia="Times New Roman"/>
              </w:rPr>
              <w:t>темпоральная</w:t>
            </w:r>
            <w:proofErr w:type="spellEnd"/>
            <w:r>
              <w:rPr>
                <w:rFonts w:eastAsia="Times New Roman"/>
              </w:rPr>
              <w:t xml:space="preserve"> оценка сравнительного правоведения как мировоззренческой системы; — объекты и уровни компаративного анализа; — идеологические и нормативные основания правовых систем; — формирование юридической карты мира в условиях глобализации. Данная монография адресована научным и педагогическим работникам, аспирантам и студентам гуманитарных вузов, а также всем, кто интересуется проблемами социальной компаративистики. Издание подготовлено по состоянию законодательства на февраль 2012 г.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53</w:t>
            </w:r>
          </w:p>
        </w:tc>
        <w:tc>
          <w:tcPr>
            <w:tcW w:w="992" w:type="pct"/>
            <w:hideMark/>
          </w:tcPr>
          <w:p w:rsidR="004F3464" w:rsidRDefault="00C401FC">
            <w:pPr>
              <w:rPr>
                <w:rFonts w:eastAsia="Times New Roman"/>
              </w:rPr>
            </w:pPr>
            <w:r>
              <w:rPr>
                <w:rFonts w:eastAsia="Times New Roman"/>
              </w:rPr>
              <w:t>У 9(2)29</w:t>
            </w:r>
            <w:proofErr w:type="gramStart"/>
            <w:r>
              <w:rPr>
                <w:rFonts w:eastAsia="Times New Roman"/>
              </w:rPr>
              <w:br/>
              <w:t>К</w:t>
            </w:r>
            <w:proofErr w:type="gramEnd"/>
            <w:r>
              <w:rPr>
                <w:rFonts w:eastAsia="Times New Roman"/>
              </w:rPr>
              <w:t xml:space="preserve"> 59</w:t>
            </w:r>
          </w:p>
        </w:tc>
        <w:tc>
          <w:tcPr>
            <w:tcW w:w="0" w:type="auto"/>
            <w:hideMark/>
          </w:tcPr>
          <w:p w:rsidR="004F3464" w:rsidRDefault="00C401FC">
            <w:pPr>
              <w:rPr>
                <w:rFonts w:eastAsia="Times New Roman"/>
              </w:rPr>
            </w:pPr>
            <w:r>
              <w:rPr>
                <w:rFonts w:eastAsia="Times New Roman"/>
                <w:b/>
                <w:bCs/>
              </w:rPr>
              <w:t xml:space="preserve">Кокс, </w:t>
            </w:r>
            <w:proofErr w:type="gramStart"/>
            <w:r>
              <w:rPr>
                <w:rFonts w:eastAsia="Times New Roman"/>
                <w:b/>
                <w:bCs/>
              </w:rPr>
              <w:t>Дж</w:t>
            </w:r>
            <w:proofErr w:type="gramEnd"/>
            <w:r>
              <w:rPr>
                <w:rFonts w:eastAsia="Times New Roman"/>
                <w:b/>
                <w:bCs/>
              </w:rPr>
              <w:t>.</w:t>
            </w:r>
            <w:r>
              <w:rPr>
                <w:rFonts w:eastAsia="Times New Roman"/>
              </w:rPr>
              <w:br/>
              <w:t xml:space="preserve">   Новая цель: Как объединить бережливое производство, шесть сигм и теорию ограничений [Текст] / Кокс Дж., Д. </w:t>
            </w:r>
            <w:proofErr w:type="spellStart"/>
            <w:r>
              <w:rPr>
                <w:rFonts w:eastAsia="Times New Roman"/>
              </w:rPr>
              <w:t>Джейкоб</w:t>
            </w:r>
            <w:proofErr w:type="spellEnd"/>
            <w:r>
              <w:rPr>
                <w:rFonts w:eastAsia="Times New Roman"/>
              </w:rPr>
              <w:t xml:space="preserve">, С. </w:t>
            </w:r>
            <w:proofErr w:type="spellStart"/>
            <w:r>
              <w:rPr>
                <w:rFonts w:eastAsia="Times New Roman"/>
              </w:rPr>
              <w:t>Бергланд</w:t>
            </w:r>
            <w:proofErr w:type="spellEnd"/>
            <w:r>
              <w:rPr>
                <w:rFonts w:eastAsia="Times New Roman"/>
              </w:rPr>
              <w:t>. - 4-е изд.</w:t>
            </w:r>
            <w:proofErr w:type="gramStart"/>
            <w:r>
              <w:rPr>
                <w:rFonts w:eastAsia="Times New Roman"/>
              </w:rPr>
              <w:t xml:space="preserve"> ;</w:t>
            </w:r>
            <w:proofErr w:type="gramEnd"/>
            <w:r>
              <w:rPr>
                <w:rFonts w:eastAsia="Times New Roman"/>
              </w:rPr>
              <w:t xml:space="preserve"> Пер. а англ. - М. : Манн, Иванов и Фербер, 2012. - 431 с. ; 60х90/16. - (Библиотека Сбербанка). - 21000 экз. - ISBN 978-5-91657-639-9</w:t>
            </w:r>
            <w:proofErr w:type="gramStart"/>
            <w:r>
              <w:rPr>
                <w:rFonts w:eastAsia="Times New Roman"/>
              </w:rPr>
              <w:t xml:space="preserve"> :</w:t>
            </w:r>
            <w:proofErr w:type="gramEnd"/>
            <w:r>
              <w:rPr>
                <w:rFonts w:eastAsia="Times New Roman"/>
              </w:rPr>
              <w:t xml:space="preserve"> 778р.</w:t>
            </w:r>
            <w:r>
              <w:rPr>
                <w:rFonts w:eastAsia="Times New Roman"/>
              </w:rPr>
              <w:br/>
              <w:t xml:space="preserve">В ваших руках уникальное издание — первое изложение новейшей управленческой концепции от Института </w:t>
            </w:r>
            <w:proofErr w:type="spellStart"/>
            <w:r>
              <w:rPr>
                <w:rFonts w:eastAsia="Times New Roman"/>
              </w:rPr>
              <w:t>Элияху</w:t>
            </w:r>
            <w:proofErr w:type="spellEnd"/>
            <w:r>
              <w:rPr>
                <w:rFonts w:eastAsia="Times New Roman"/>
              </w:rPr>
              <w:t xml:space="preserve"> </w:t>
            </w:r>
            <w:proofErr w:type="spellStart"/>
            <w:r>
              <w:rPr>
                <w:rFonts w:eastAsia="Times New Roman"/>
              </w:rPr>
              <w:t>Голдратта</w:t>
            </w:r>
            <w:proofErr w:type="spellEnd"/>
            <w:r>
              <w:rPr>
                <w:rFonts w:eastAsia="Times New Roman"/>
              </w:rPr>
              <w:t xml:space="preserve">. Она объединила в себе лучшие элементы трех проверенных годами теорий менеджмента: бережливого производства, шести сигм и теории ограничений. Следуя традиции ставшего бестселлером </w:t>
            </w:r>
            <w:proofErr w:type="spellStart"/>
            <w:proofErr w:type="gramStart"/>
            <w:r>
              <w:rPr>
                <w:rFonts w:eastAsia="Times New Roman"/>
              </w:rPr>
              <w:t>бизнес-романа</w:t>
            </w:r>
            <w:proofErr w:type="spellEnd"/>
            <w:proofErr w:type="gramEnd"/>
            <w:r>
              <w:rPr>
                <w:rFonts w:eastAsia="Times New Roman"/>
              </w:rPr>
              <w:t xml:space="preserve"> «Цель», авторы изложили основы концепции не сухим языком учебников, а в форме увлекательной книги-кейса по управлению высокотехнологичным предприятием. Этот сплав проверенных теорий и художественного вымысла займет достойное место на письменном столе каждого руководителя, ведь все принципы, изложенные в книге, уже прошли испытание боем — концепцию </w:t>
            </w:r>
            <w:proofErr w:type="spellStart"/>
            <w:r>
              <w:rPr>
                <w:rFonts w:eastAsia="Times New Roman"/>
              </w:rPr>
              <w:t>Velocity</w:t>
            </w:r>
            <w:proofErr w:type="spellEnd"/>
            <w:r>
              <w:rPr>
                <w:rFonts w:eastAsia="Times New Roman"/>
              </w:rPr>
              <w:t xml:space="preserve"> успешно внедрили в ряде компаний и организаций, включая ВМС США.</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54</w:t>
            </w:r>
          </w:p>
        </w:tc>
        <w:tc>
          <w:tcPr>
            <w:tcW w:w="992" w:type="pct"/>
            <w:hideMark/>
          </w:tcPr>
          <w:p w:rsidR="004F3464" w:rsidRDefault="00C401FC">
            <w:pPr>
              <w:rPr>
                <w:rFonts w:eastAsia="Times New Roman"/>
              </w:rPr>
            </w:pPr>
            <w:r>
              <w:rPr>
                <w:rFonts w:eastAsia="Times New Roman"/>
              </w:rPr>
              <w:t>У 9(2)29</w:t>
            </w:r>
            <w:proofErr w:type="gramStart"/>
            <w:r>
              <w:rPr>
                <w:rFonts w:eastAsia="Times New Roman"/>
              </w:rPr>
              <w:br/>
              <w:t>К</w:t>
            </w:r>
            <w:proofErr w:type="gramEnd"/>
            <w:r>
              <w:rPr>
                <w:rFonts w:eastAsia="Times New Roman"/>
              </w:rPr>
              <w:t xml:space="preserve"> 29</w:t>
            </w:r>
          </w:p>
        </w:tc>
        <w:tc>
          <w:tcPr>
            <w:tcW w:w="0" w:type="auto"/>
            <w:hideMark/>
          </w:tcPr>
          <w:p w:rsidR="004F3464" w:rsidRDefault="00C401FC">
            <w:pPr>
              <w:rPr>
                <w:rFonts w:eastAsia="Times New Roman"/>
              </w:rPr>
            </w:pPr>
            <w:proofErr w:type="spellStart"/>
            <w:r>
              <w:rPr>
                <w:rFonts w:eastAsia="Times New Roman"/>
                <w:b/>
                <w:bCs/>
              </w:rPr>
              <w:t>Катценбах</w:t>
            </w:r>
            <w:proofErr w:type="spellEnd"/>
            <w:r>
              <w:rPr>
                <w:rFonts w:eastAsia="Times New Roman"/>
                <w:b/>
                <w:bCs/>
              </w:rPr>
              <w:t>, Дж.</w:t>
            </w:r>
            <w:r>
              <w:rPr>
                <w:rFonts w:eastAsia="Times New Roman"/>
              </w:rPr>
              <w:br/>
              <w:t>   Командный подход: Создание высокоэффективной организации [Текст]</w:t>
            </w:r>
            <w:proofErr w:type="gramStart"/>
            <w:r>
              <w:rPr>
                <w:rFonts w:eastAsia="Times New Roman"/>
              </w:rPr>
              <w:t xml:space="preserve"> .</w:t>
            </w:r>
            <w:proofErr w:type="gramEnd"/>
            <w:r>
              <w:rPr>
                <w:rFonts w:eastAsia="Times New Roman"/>
              </w:rPr>
              <w:t xml:space="preserve"> Т 36 / </w:t>
            </w:r>
            <w:proofErr w:type="spellStart"/>
            <w:r>
              <w:rPr>
                <w:rFonts w:eastAsia="Times New Roman"/>
              </w:rPr>
              <w:t>Катценбах</w:t>
            </w:r>
            <w:proofErr w:type="spellEnd"/>
            <w:r>
              <w:rPr>
                <w:rFonts w:eastAsia="Times New Roman"/>
              </w:rPr>
              <w:t xml:space="preserve"> Дж., Д. Смит. - Пер. с англ. - М.</w:t>
            </w:r>
            <w:proofErr w:type="gramStart"/>
            <w:r>
              <w:rPr>
                <w:rFonts w:eastAsia="Times New Roman"/>
              </w:rPr>
              <w:t xml:space="preserve"> :</w:t>
            </w:r>
            <w:proofErr w:type="gramEnd"/>
            <w:r>
              <w:rPr>
                <w:rFonts w:eastAsia="Times New Roman"/>
              </w:rPr>
              <w:t xml:space="preserve"> </w:t>
            </w:r>
            <w:proofErr w:type="spellStart"/>
            <w:r>
              <w:rPr>
                <w:rFonts w:eastAsia="Times New Roman"/>
              </w:rPr>
              <w:t>Альпина</w:t>
            </w:r>
            <w:proofErr w:type="spellEnd"/>
            <w:r>
              <w:rPr>
                <w:rFonts w:eastAsia="Times New Roman"/>
              </w:rPr>
              <w:t xml:space="preserve"> </w:t>
            </w:r>
            <w:proofErr w:type="spellStart"/>
            <w:r>
              <w:rPr>
                <w:rFonts w:eastAsia="Times New Roman"/>
              </w:rPr>
              <w:t>Паблишер</w:t>
            </w:r>
            <w:proofErr w:type="spellEnd"/>
            <w:r>
              <w:rPr>
                <w:rFonts w:eastAsia="Times New Roman"/>
              </w:rPr>
              <w:t xml:space="preserve">, 2013. - 376 с. ; 60х90/16. - (Библиотека Сбербанка). - </w:t>
            </w:r>
            <w:proofErr w:type="spellStart"/>
            <w:r>
              <w:rPr>
                <w:rFonts w:eastAsia="Times New Roman"/>
              </w:rPr>
              <w:t>Библиогр</w:t>
            </w:r>
            <w:proofErr w:type="spellEnd"/>
            <w:r>
              <w:rPr>
                <w:rFonts w:eastAsia="Times New Roman"/>
              </w:rPr>
              <w:t>.: с. 373-375. - 34 500 экз. - ISBN 978-5-9614-4390-5</w:t>
            </w:r>
            <w:proofErr w:type="gramStart"/>
            <w:r>
              <w:rPr>
                <w:rFonts w:eastAsia="Times New Roman"/>
              </w:rPr>
              <w:t xml:space="preserve"> :</w:t>
            </w:r>
            <w:proofErr w:type="gramEnd"/>
            <w:r>
              <w:rPr>
                <w:rFonts w:eastAsia="Times New Roman"/>
              </w:rPr>
              <w:t xml:space="preserve"> 594р.</w:t>
            </w:r>
            <w:r>
              <w:rPr>
                <w:rFonts w:eastAsia="Times New Roman"/>
              </w:rPr>
              <w:br/>
              <w:t xml:space="preserve">Настоящий успех компании невозможен без профессиональной команды. Команда разработчиков помогла </w:t>
            </w:r>
            <w:proofErr w:type="spellStart"/>
            <w:r>
              <w:rPr>
                <w:rFonts w:eastAsia="Times New Roman"/>
              </w:rPr>
              <w:t>Motorola</w:t>
            </w:r>
            <w:proofErr w:type="spellEnd"/>
            <w:r>
              <w:rPr>
                <w:rFonts w:eastAsia="Times New Roman"/>
              </w:rPr>
              <w:t xml:space="preserve"> вырваться в лидеры, создав самый легкий и компактный телефон. В ЗМ команда играет ключевую роль в достижении цели ежегодного удвоения доходов от инновационных продуктов. </w:t>
            </w:r>
            <w:proofErr w:type="spellStart"/>
            <w:r>
              <w:rPr>
                <w:rFonts w:eastAsia="Times New Roman"/>
              </w:rPr>
              <w:t>Zebra</w:t>
            </w:r>
            <w:proofErr w:type="spellEnd"/>
            <w:r>
              <w:rPr>
                <w:rFonts w:eastAsia="Times New Roman"/>
              </w:rPr>
              <w:t xml:space="preserve"> </w:t>
            </w:r>
            <w:proofErr w:type="spellStart"/>
            <w:r>
              <w:rPr>
                <w:rFonts w:eastAsia="Times New Roman"/>
              </w:rPr>
              <w:t>Kodak</w:t>
            </w:r>
            <w:proofErr w:type="spellEnd"/>
            <w:r>
              <w:rPr>
                <w:rFonts w:eastAsia="Times New Roman"/>
              </w:rPr>
              <w:t xml:space="preserve"> </w:t>
            </w:r>
            <w:proofErr w:type="spellStart"/>
            <w:r>
              <w:rPr>
                <w:rFonts w:eastAsia="Times New Roman"/>
              </w:rPr>
              <w:t>Team</w:t>
            </w:r>
            <w:proofErr w:type="spellEnd"/>
            <w:r>
              <w:rPr>
                <w:rFonts w:eastAsia="Times New Roman"/>
              </w:rPr>
              <w:t xml:space="preserve"> смогла вернуть к жизни черно-белую пленку для фотоаппаратов, когда казалось, что для нее более нет места на рынке. Увы, многие компании до сих пор не научились в полной мере использовать потенциал профессиональных команд, а ведь с их помощью можно увеличивать прибыль, завоевывать новые рынки, создавать восхитительные инновации. Авторы этой книги проделали огромную работу, проинтервьюировав сотни людей в самых разных организациях, чтобы выяснить, где и почему команды работают лучше всего и как повысить их эффективность.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55</w:t>
            </w:r>
          </w:p>
        </w:tc>
        <w:tc>
          <w:tcPr>
            <w:tcW w:w="992" w:type="pct"/>
            <w:hideMark/>
          </w:tcPr>
          <w:p w:rsidR="004F3464" w:rsidRDefault="00C401FC">
            <w:pPr>
              <w:rPr>
                <w:rFonts w:eastAsia="Times New Roman"/>
              </w:rPr>
            </w:pPr>
            <w:proofErr w:type="gramStart"/>
            <w:r>
              <w:rPr>
                <w:rFonts w:eastAsia="Times New Roman"/>
              </w:rPr>
              <w:t>Ю</w:t>
            </w:r>
            <w:proofErr w:type="gramEnd"/>
            <w:r>
              <w:rPr>
                <w:rFonts w:eastAsia="Times New Roman"/>
              </w:rPr>
              <w:t xml:space="preserve"> 93</w:t>
            </w:r>
            <w:r>
              <w:rPr>
                <w:rFonts w:eastAsia="Times New Roman"/>
              </w:rPr>
              <w:br/>
              <w:t>Х 98</w:t>
            </w:r>
          </w:p>
        </w:tc>
        <w:tc>
          <w:tcPr>
            <w:tcW w:w="0" w:type="auto"/>
            <w:hideMark/>
          </w:tcPr>
          <w:p w:rsidR="004F3464" w:rsidRDefault="00C401FC">
            <w:pPr>
              <w:rPr>
                <w:rFonts w:eastAsia="Times New Roman"/>
              </w:rPr>
            </w:pPr>
            <w:r>
              <w:rPr>
                <w:rFonts w:eastAsia="Times New Roman"/>
                <w:b/>
                <w:bCs/>
              </w:rPr>
              <w:t>Хьюз-мл</w:t>
            </w:r>
            <w:proofErr w:type="gramStart"/>
            <w:r>
              <w:rPr>
                <w:rFonts w:eastAsia="Times New Roman"/>
                <w:b/>
                <w:bCs/>
              </w:rPr>
              <w:t xml:space="preserve">., </w:t>
            </w:r>
            <w:proofErr w:type="gramEnd"/>
            <w:r>
              <w:rPr>
                <w:rFonts w:eastAsia="Times New Roman"/>
                <w:b/>
                <w:bCs/>
              </w:rPr>
              <w:t>Дж.</w:t>
            </w:r>
            <w:r>
              <w:rPr>
                <w:rFonts w:eastAsia="Times New Roman"/>
              </w:rPr>
              <w:br/>
              <w:t>   Богатство семьи: Как сохранить в семье человеческий, интеллектуальный и финансовый капиталы [Текст]</w:t>
            </w:r>
            <w:proofErr w:type="gramStart"/>
            <w:r>
              <w:rPr>
                <w:rFonts w:eastAsia="Times New Roman"/>
              </w:rPr>
              <w:t xml:space="preserve"> .</w:t>
            </w:r>
            <w:proofErr w:type="gramEnd"/>
            <w:r>
              <w:rPr>
                <w:rFonts w:eastAsia="Times New Roman"/>
              </w:rPr>
              <w:t xml:space="preserve"> Т. 38 / Хьюз-мл. Дж. - Пер. с англ. - М.</w:t>
            </w:r>
            <w:proofErr w:type="gramStart"/>
            <w:r>
              <w:rPr>
                <w:rFonts w:eastAsia="Times New Roman"/>
              </w:rPr>
              <w:t xml:space="preserve"> :</w:t>
            </w:r>
            <w:proofErr w:type="gramEnd"/>
            <w:r>
              <w:rPr>
                <w:rFonts w:eastAsia="Times New Roman"/>
              </w:rPr>
              <w:t xml:space="preserve"> ЗАО "ОЛИМП-БИЗНЕС", 2013. - 256 с. ; 60х90/16. - </w:t>
            </w:r>
            <w:proofErr w:type="spellStart"/>
            <w:r>
              <w:rPr>
                <w:rFonts w:eastAsia="Times New Roman"/>
              </w:rPr>
              <w:t>Библиогр</w:t>
            </w:r>
            <w:proofErr w:type="spellEnd"/>
            <w:r>
              <w:rPr>
                <w:rFonts w:eastAsia="Times New Roman"/>
              </w:rPr>
              <w:t>.: с. 249-255. - 34 500 экз. - ISBN 978-5-9693-0259-4</w:t>
            </w:r>
            <w:proofErr w:type="gramStart"/>
            <w:r>
              <w:rPr>
                <w:rFonts w:eastAsia="Times New Roman"/>
              </w:rPr>
              <w:t xml:space="preserve"> :</w:t>
            </w:r>
            <w:proofErr w:type="gramEnd"/>
            <w:r>
              <w:rPr>
                <w:rFonts w:eastAsia="Times New Roman"/>
              </w:rPr>
              <w:t xml:space="preserve"> 441р.</w:t>
            </w:r>
            <w:r>
              <w:rPr>
                <w:rFonts w:eastAsia="Times New Roman"/>
              </w:rPr>
              <w:br/>
              <w:t xml:space="preserve">Джеймс Хьюз излагает принципы управления семьей и семейным капиталом и дает практические советы. Он предлагает оригинальную стратегию сохранения и приумножения человеческих, интеллектуальных и финансовых активов семьи, используя в своих рекомендациях элементы психологии, антропологии, политической истории, философии, экономической теории и права. Идеи Хьюза взяты на вооружение многими семьями, их консультантами, учеными и практиками — и все они подтвердили ценность разработанных им принципов и методов. Книга предназначена для юристов, экономистов, семейных консультантов, а также для всех, кто интересуется проблемой сохранения семейных активов.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56</w:t>
            </w:r>
          </w:p>
        </w:tc>
        <w:tc>
          <w:tcPr>
            <w:tcW w:w="992" w:type="pct"/>
            <w:hideMark/>
          </w:tcPr>
          <w:p w:rsidR="004F3464" w:rsidRDefault="00C401FC">
            <w:pPr>
              <w:rPr>
                <w:rFonts w:eastAsia="Times New Roman"/>
              </w:rPr>
            </w:pPr>
            <w:proofErr w:type="gramStart"/>
            <w:r>
              <w:rPr>
                <w:rFonts w:eastAsia="Times New Roman"/>
              </w:rPr>
              <w:t>Ю</w:t>
            </w:r>
            <w:proofErr w:type="gramEnd"/>
            <w:r>
              <w:rPr>
                <w:rFonts w:eastAsia="Times New Roman"/>
              </w:rPr>
              <w:t xml:space="preserve"> 95</w:t>
            </w:r>
            <w:r>
              <w:rPr>
                <w:rFonts w:eastAsia="Times New Roman"/>
              </w:rPr>
              <w:br/>
              <w:t>Ч 60</w:t>
            </w:r>
          </w:p>
        </w:tc>
        <w:tc>
          <w:tcPr>
            <w:tcW w:w="0" w:type="auto"/>
            <w:hideMark/>
          </w:tcPr>
          <w:p w:rsidR="004F3464" w:rsidRDefault="00C401FC">
            <w:pPr>
              <w:rPr>
                <w:rFonts w:eastAsia="Times New Roman"/>
              </w:rPr>
            </w:pPr>
            <w:proofErr w:type="spellStart"/>
            <w:r>
              <w:rPr>
                <w:rFonts w:eastAsia="Times New Roman"/>
                <w:b/>
                <w:bCs/>
              </w:rPr>
              <w:t>Чиксентмихайи</w:t>
            </w:r>
            <w:proofErr w:type="spellEnd"/>
            <w:r>
              <w:rPr>
                <w:rFonts w:eastAsia="Times New Roman"/>
                <w:b/>
                <w:bCs/>
              </w:rPr>
              <w:t>, М.</w:t>
            </w:r>
            <w:r>
              <w:rPr>
                <w:rFonts w:eastAsia="Times New Roman"/>
              </w:rPr>
              <w:br/>
              <w:t>   Поток: Психология оптимального переживания [Текст]</w:t>
            </w:r>
            <w:proofErr w:type="gramStart"/>
            <w:r>
              <w:rPr>
                <w:rFonts w:eastAsia="Times New Roman"/>
              </w:rPr>
              <w:t xml:space="preserve"> .</w:t>
            </w:r>
            <w:proofErr w:type="gramEnd"/>
            <w:r>
              <w:rPr>
                <w:rFonts w:eastAsia="Times New Roman"/>
              </w:rPr>
              <w:t xml:space="preserve"> Т. 37 / М. </w:t>
            </w:r>
            <w:proofErr w:type="spellStart"/>
            <w:r>
              <w:rPr>
                <w:rFonts w:eastAsia="Times New Roman"/>
              </w:rPr>
              <w:t>Чиксентмихайи</w:t>
            </w:r>
            <w:proofErr w:type="spellEnd"/>
            <w:r>
              <w:rPr>
                <w:rFonts w:eastAsia="Times New Roman"/>
              </w:rPr>
              <w:t>. - Пер. с англ. - М.</w:t>
            </w:r>
            <w:proofErr w:type="gramStart"/>
            <w:r>
              <w:rPr>
                <w:rFonts w:eastAsia="Times New Roman"/>
              </w:rPr>
              <w:t xml:space="preserve"> :</w:t>
            </w:r>
            <w:proofErr w:type="gramEnd"/>
            <w:r>
              <w:rPr>
                <w:rFonts w:eastAsia="Times New Roman"/>
              </w:rPr>
              <w:t xml:space="preserve"> Смысл; </w:t>
            </w:r>
            <w:proofErr w:type="spellStart"/>
            <w:r>
              <w:rPr>
                <w:rFonts w:eastAsia="Times New Roman"/>
              </w:rPr>
              <w:t>Альпина</w:t>
            </w:r>
            <w:proofErr w:type="spellEnd"/>
            <w:r>
              <w:rPr>
                <w:rFonts w:eastAsia="Times New Roman"/>
              </w:rPr>
              <w:t xml:space="preserve"> нон-фикшн, 2013. - 424 с. ; 60х90/16. - (Библиотека Сбербанка). - </w:t>
            </w:r>
            <w:proofErr w:type="spellStart"/>
            <w:r>
              <w:rPr>
                <w:rFonts w:eastAsia="Times New Roman"/>
              </w:rPr>
              <w:t>Библиогр</w:t>
            </w:r>
            <w:proofErr w:type="spellEnd"/>
            <w:r>
              <w:rPr>
                <w:rFonts w:eastAsia="Times New Roman"/>
              </w:rPr>
              <w:t>.: с. 389-423. - 34 500 экз. - ISBN 978-5-91671-218-6</w:t>
            </w:r>
            <w:proofErr w:type="gramStart"/>
            <w:r>
              <w:rPr>
                <w:rFonts w:eastAsia="Times New Roman"/>
              </w:rPr>
              <w:t xml:space="preserve"> :</w:t>
            </w:r>
            <w:proofErr w:type="gramEnd"/>
            <w:r>
              <w:rPr>
                <w:rFonts w:eastAsia="Times New Roman"/>
              </w:rPr>
              <w:t xml:space="preserve"> 478р.</w:t>
            </w:r>
            <w:r>
              <w:rPr>
                <w:rFonts w:eastAsia="Times New Roman"/>
              </w:rPr>
              <w:br/>
              <w:t xml:space="preserve">В своей культовой книге выдающийся ученый </w:t>
            </w:r>
            <w:proofErr w:type="spellStart"/>
            <w:r>
              <w:rPr>
                <w:rFonts w:eastAsia="Times New Roman"/>
              </w:rPr>
              <w:t>Михай</w:t>
            </w:r>
            <w:proofErr w:type="spellEnd"/>
            <w:r>
              <w:rPr>
                <w:rFonts w:eastAsia="Times New Roman"/>
              </w:rPr>
              <w:t xml:space="preserve"> </w:t>
            </w:r>
            <w:proofErr w:type="spellStart"/>
            <w:r>
              <w:rPr>
                <w:rFonts w:eastAsia="Times New Roman"/>
              </w:rPr>
              <w:t>Чиксентмихайи</w:t>
            </w:r>
            <w:proofErr w:type="spellEnd"/>
            <w:r>
              <w:rPr>
                <w:rFonts w:eastAsia="Times New Roman"/>
              </w:rPr>
              <w:t xml:space="preserve"> представляет совершенно новый подход к теме счастья. Счастье для него сродни вдохновению, а состояние, когда человек полностью поглощен интересным делом, в котором максимально реализует свой потенциал, </w:t>
            </w:r>
            <w:proofErr w:type="spellStart"/>
            <w:r>
              <w:rPr>
                <w:rFonts w:eastAsia="Times New Roman"/>
              </w:rPr>
              <w:t>Чиксентмихайи</w:t>
            </w:r>
            <w:proofErr w:type="spellEnd"/>
            <w:r>
              <w:rPr>
                <w:rFonts w:eastAsia="Times New Roman"/>
              </w:rPr>
              <w:t xml:space="preserve"> называет потоком. Автор анализирует это плодотворное состояние на примере представителей самых разных профессий и обнаруживает, что эмоциональный подъем, который испытывают художники, артисты, музыканты, доступен в любом деле. Более того, к нему надо стремиться — и не только в целенаправленной деятельности, но и в отношениях, в дружбе, в любви. На вопрос, как этому научиться, и отвечает книга.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57</w:t>
            </w:r>
          </w:p>
        </w:tc>
        <w:tc>
          <w:tcPr>
            <w:tcW w:w="992" w:type="pct"/>
            <w:hideMark/>
          </w:tcPr>
          <w:p w:rsidR="004F3464" w:rsidRDefault="00C401FC">
            <w:pPr>
              <w:rPr>
                <w:rFonts w:eastAsia="Times New Roman"/>
              </w:rPr>
            </w:pPr>
            <w:r>
              <w:rPr>
                <w:rFonts w:eastAsia="Times New Roman"/>
              </w:rPr>
              <w:t>У 050.2</w:t>
            </w:r>
            <w:proofErr w:type="gramStart"/>
            <w:r>
              <w:rPr>
                <w:rFonts w:eastAsia="Times New Roman"/>
              </w:rPr>
              <w:br/>
              <w:t>К</w:t>
            </w:r>
            <w:proofErr w:type="gramEnd"/>
            <w:r>
              <w:rPr>
                <w:rFonts w:eastAsia="Times New Roman"/>
              </w:rPr>
              <w:t xml:space="preserve"> 35</w:t>
            </w:r>
          </w:p>
        </w:tc>
        <w:tc>
          <w:tcPr>
            <w:tcW w:w="0" w:type="auto"/>
            <w:hideMark/>
          </w:tcPr>
          <w:p w:rsidR="004F3464" w:rsidRDefault="00C401FC">
            <w:pPr>
              <w:rPr>
                <w:rFonts w:eastAsia="Times New Roman"/>
              </w:rPr>
            </w:pPr>
            <w:r>
              <w:rPr>
                <w:rFonts w:eastAsia="Times New Roman"/>
                <w:b/>
                <w:bCs/>
              </w:rPr>
              <w:t>Кеннеди, Г.</w:t>
            </w:r>
            <w:r>
              <w:rPr>
                <w:rFonts w:eastAsia="Times New Roman"/>
              </w:rPr>
              <w:br/>
              <w:t>   Переговоры: Полный курс [Текст] / Г. Кеннеди. - Пер. с англ. - М.</w:t>
            </w:r>
            <w:proofErr w:type="gramStart"/>
            <w:r>
              <w:rPr>
                <w:rFonts w:eastAsia="Times New Roman"/>
              </w:rPr>
              <w:t xml:space="preserve"> :</w:t>
            </w:r>
            <w:proofErr w:type="gramEnd"/>
            <w:r>
              <w:rPr>
                <w:rFonts w:eastAsia="Times New Roman"/>
              </w:rPr>
              <w:t xml:space="preserve"> </w:t>
            </w:r>
            <w:proofErr w:type="spellStart"/>
            <w:r>
              <w:rPr>
                <w:rFonts w:eastAsia="Times New Roman"/>
              </w:rPr>
              <w:t>Альпина</w:t>
            </w:r>
            <w:proofErr w:type="spellEnd"/>
            <w:r>
              <w:rPr>
                <w:rFonts w:eastAsia="Times New Roman"/>
              </w:rPr>
              <w:t xml:space="preserve"> </w:t>
            </w:r>
            <w:proofErr w:type="spellStart"/>
            <w:r>
              <w:rPr>
                <w:rFonts w:eastAsia="Times New Roman"/>
              </w:rPr>
              <w:t>Паблишер</w:t>
            </w:r>
            <w:proofErr w:type="spellEnd"/>
            <w:r>
              <w:rPr>
                <w:rFonts w:eastAsia="Times New Roman"/>
              </w:rPr>
              <w:t xml:space="preserve">, 2012. - 473 с. ; 60х90/16. - (Библиотека Сбербанка). - </w:t>
            </w:r>
            <w:proofErr w:type="spellStart"/>
            <w:r>
              <w:rPr>
                <w:rFonts w:eastAsia="Times New Roman"/>
              </w:rPr>
              <w:t>Библиогр</w:t>
            </w:r>
            <w:proofErr w:type="spellEnd"/>
            <w:r>
              <w:rPr>
                <w:rFonts w:eastAsia="Times New Roman"/>
              </w:rPr>
              <w:t>.: с. 447-455. - 21 000 экз. - ISBN 978-5-9614-1916-0</w:t>
            </w:r>
            <w:proofErr w:type="gramStart"/>
            <w:r>
              <w:rPr>
                <w:rFonts w:eastAsia="Times New Roman"/>
              </w:rPr>
              <w:t xml:space="preserve"> :</w:t>
            </w:r>
            <w:proofErr w:type="gramEnd"/>
            <w:r>
              <w:rPr>
                <w:rFonts w:eastAsia="Times New Roman"/>
              </w:rPr>
              <w:t xml:space="preserve"> 529р.</w:t>
            </w:r>
            <w:r>
              <w:rPr>
                <w:rFonts w:eastAsia="Times New Roman"/>
              </w:rPr>
              <w:br/>
            </w:r>
            <w:proofErr w:type="spellStart"/>
            <w:r>
              <w:rPr>
                <w:rFonts w:eastAsia="Times New Roman"/>
              </w:rPr>
              <w:t>Гэвин</w:t>
            </w:r>
            <w:proofErr w:type="spellEnd"/>
            <w:r>
              <w:rPr>
                <w:rFonts w:eastAsia="Times New Roman"/>
              </w:rPr>
              <w:t xml:space="preserve"> Кеннеди, один из самых уважаемых специалистов в области переговоров и автор мирового бестселлера «Договориться можно обо всем!», предлагает исчерпывающее руководство по ведению переговоров в любых ситуациях. Он критически анализирует самые популярные переговорные практики, помогая читателю взять на вооружение наиболее эффективные из них. Используя свой 25-летний опыт переговорщика и бизнес-тренера, автор рассказывает о том, как подготовиться к предстоящей встрече, как выгодно преподнести свою точку зрения, как вести торги и как сделать процесс переговоров взаимовыгодным для всех участвующих в нем сторон. Книга адресована переговорщикам, тренерам, студентам и всем желающим овладеть искусством результативных переговоров.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58</w:t>
            </w:r>
          </w:p>
        </w:tc>
        <w:tc>
          <w:tcPr>
            <w:tcW w:w="992" w:type="pct"/>
            <w:hideMark/>
          </w:tcPr>
          <w:p w:rsidR="004F3464" w:rsidRDefault="00C401FC">
            <w:pPr>
              <w:rPr>
                <w:rFonts w:eastAsia="Times New Roman"/>
              </w:rPr>
            </w:pPr>
            <w:r>
              <w:rPr>
                <w:rFonts w:eastAsia="Times New Roman"/>
              </w:rPr>
              <w:t>У 9(2)29</w:t>
            </w:r>
            <w:proofErr w:type="gramStart"/>
            <w:r>
              <w:rPr>
                <w:rFonts w:eastAsia="Times New Roman"/>
              </w:rPr>
              <w:br/>
              <w:t>К</w:t>
            </w:r>
            <w:proofErr w:type="gramEnd"/>
            <w:r>
              <w:rPr>
                <w:rFonts w:eastAsia="Times New Roman"/>
              </w:rPr>
              <w:t xml:space="preserve"> 60</w:t>
            </w:r>
          </w:p>
        </w:tc>
        <w:tc>
          <w:tcPr>
            <w:tcW w:w="0" w:type="auto"/>
            <w:hideMark/>
          </w:tcPr>
          <w:p w:rsidR="004F3464" w:rsidRDefault="00C401FC">
            <w:pPr>
              <w:rPr>
                <w:rFonts w:eastAsia="Times New Roman"/>
              </w:rPr>
            </w:pPr>
            <w:r>
              <w:rPr>
                <w:rFonts w:eastAsia="Times New Roman"/>
                <w:b/>
                <w:bCs/>
              </w:rPr>
              <w:t xml:space="preserve">Коллинз, </w:t>
            </w:r>
            <w:proofErr w:type="gramStart"/>
            <w:r>
              <w:rPr>
                <w:rFonts w:eastAsia="Times New Roman"/>
                <w:b/>
                <w:bCs/>
              </w:rPr>
              <w:t>Дж</w:t>
            </w:r>
            <w:proofErr w:type="gramEnd"/>
            <w:r>
              <w:rPr>
                <w:rFonts w:eastAsia="Times New Roman"/>
                <w:b/>
                <w:bCs/>
              </w:rPr>
              <w:t>.</w:t>
            </w:r>
            <w:r>
              <w:rPr>
                <w:rFonts w:eastAsia="Times New Roman"/>
              </w:rPr>
              <w:br/>
              <w:t>   Как гибнут великие: И почему некоторые компании никогда не сдаются [Текст] / Коллинз Дж. - Пер. а англ. - М.</w:t>
            </w:r>
            <w:proofErr w:type="gramStart"/>
            <w:r>
              <w:rPr>
                <w:rFonts w:eastAsia="Times New Roman"/>
              </w:rPr>
              <w:t xml:space="preserve"> :</w:t>
            </w:r>
            <w:proofErr w:type="gramEnd"/>
            <w:r>
              <w:rPr>
                <w:rFonts w:eastAsia="Times New Roman"/>
              </w:rPr>
              <w:t xml:space="preserve"> Манн, Иванов и Фербер, 2012. - 212 с. ; 60х90/16. - (Библиотека Сбербанка). - 21 000 экз. - ISBN 978-5-91657-657-3</w:t>
            </w:r>
            <w:proofErr w:type="gramStart"/>
            <w:r>
              <w:rPr>
                <w:rFonts w:eastAsia="Times New Roman"/>
              </w:rPr>
              <w:t xml:space="preserve"> :</w:t>
            </w:r>
            <w:proofErr w:type="gramEnd"/>
            <w:r>
              <w:rPr>
                <w:rFonts w:eastAsia="Times New Roman"/>
              </w:rPr>
              <w:t xml:space="preserve"> 579р.</w:t>
            </w:r>
            <w:r>
              <w:rPr>
                <w:rFonts w:eastAsia="Times New Roman"/>
              </w:rPr>
              <w:br/>
              <w:t xml:space="preserve">Джим Коллинз, взирая взглядом </w:t>
            </w:r>
            <w:proofErr w:type="gramStart"/>
            <w:r>
              <w:rPr>
                <w:rFonts w:eastAsia="Times New Roman"/>
              </w:rPr>
              <w:t>ученого</w:t>
            </w:r>
            <w:proofErr w:type="gramEnd"/>
            <w:r>
              <w:rPr>
                <w:rFonts w:eastAsia="Times New Roman"/>
              </w:rPr>
              <w:t xml:space="preserve"> на безжизненные руины когда-то казавшихся несокрушимыми, а ныне канувших в Лету компаний, задается вопросом: как гибнут великие? Действительно ли крах происходит неожиданно, или компания, не ведая того, готовит его своими руками? Можно ли обнаружить признаки упадка на ранней стадии и избежать его? Почему одни компании в трудных условиях остаются на плаву, а другие, сопоставимые с ними по всем показателям, идут ко дну? Насколько сильными должны быть кризисные явления, чтобы движение к гибели стало неотвратимым? Как совершить разворот и вернуться к росту? В своей книге автор отвечает на эти вопросы, давая руководителям обоснованную надежду на то, что можно не просто обнаружить и остановить упадок, но и возобновить рост.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59</w:t>
            </w:r>
          </w:p>
        </w:tc>
        <w:tc>
          <w:tcPr>
            <w:tcW w:w="992" w:type="pct"/>
            <w:hideMark/>
          </w:tcPr>
          <w:p w:rsidR="004F3464" w:rsidRDefault="00C401FC">
            <w:pPr>
              <w:rPr>
                <w:rFonts w:eastAsia="Times New Roman"/>
              </w:rPr>
            </w:pPr>
            <w:proofErr w:type="gramStart"/>
            <w:r>
              <w:rPr>
                <w:rFonts w:eastAsia="Times New Roman"/>
              </w:rPr>
              <w:t>Ю</w:t>
            </w:r>
            <w:proofErr w:type="gramEnd"/>
            <w:r>
              <w:rPr>
                <w:rFonts w:eastAsia="Times New Roman"/>
              </w:rPr>
              <w:t xml:space="preserve"> 95</w:t>
            </w:r>
            <w:r>
              <w:rPr>
                <w:rFonts w:eastAsia="Times New Roman"/>
              </w:rPr>
              <w:br/>
              <w:t>Ф 43</w:t>
            </w:r>
          </w:p>
        </w:tc>
        <w:tc>
          <w:tcPr>
            <w:tcW w:w="0" w:type="auto"/>
            <w:hideMark/>
          </w:tcPr>
          <w:p w:rsidR="004F3464" w:rsidRDefault="00C401FC">
            <w:pPr>
              <w:rPr>
                <w:rFonts w:eastAsia="Times New Roman"/>
              </w:rPr>
            </w:pPr>
            <w:r>
              <w:rPr>
                <w:rFonts w:eastAsia="Times New Roman"/>
                <w:b/>
                <w:bCs/>
              </w:rPr>
              <w:t>Феррари, Б.</w:t>
            </w:r>
            <w:r>
              <w:rPr>
                <w:rFonts w:eastAsia="Times New Roman"/>
              </w:rPr>
              <w:br/>
              <w:t>   Умение слушать: Ключевой навык менеджера [Текст] / Б. Феррари. - Пер. с англ. - М.</w:t>
            </w:r>
            <w:proofErr w:type="gramStart"/>
            <w:r>
              <w:rPr>
                <w:rFonts w:eastAsia="Times New Roman"/>
              </w:rPr>
              <w:t xml:space="preserve"> :</w:t>
            </w:r>
            <w:proofErr w:type="gramEnd"/>
            <w:r>
              <w:rPr>
                <w:rFonts w:eastAsia="Times New Roman"/>
              </w:rPr>
              <w:t xml:space="preserve"> Манн, Иванов и Фербер, 2013. - 192 с. ; 60х90/16. - (Библиотека Сбербанка). - 34 500 экз. - ISBN 978-5-91657-818-8</w:t>
            </w:r>
            <w:proofErr w:type="gramStart"/>
            <w:r>
              <w:rPr>
                <w:rFonts w:eastAsia="Times New Roman"/>
              </w:rPr>
              <w:t xml:space="preserve"> :</w:t>
            </w:r>
            <w:proofErr w:type="gramEnd"/>
            <w:r>
              <w:rPr>
                <w:rFonts w:eastAsia="Times New Roman"/>
              </w:rPr>
              <w:t xml:space="preserve"> 684р.</w:t>
            </w:r>
            <w:r>
              <w:rPr>
                <w:rFonts w:eastAsia="Times New Roman"/>
              </w:rPr>
              <w:br/>
              <w:t xml:space="preserve">Эта книга научит вас не только слушать, но слышать. Часто важность развития данного навыка недооценивается, а зря. Внимательный слушатель способен направить беседу в нужное русло, извлечь из нее максимум полезной информации и принять лучшие решения для своего бизнеса. Без преувеличения, книга будет полезна всем, потому что 90% любых проблем на работе и дома можно решить словами.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60</w:t>
            </w:r>
          </w:p>
        </w:tc>
        <w:tc>
          <w:tcPr>
            <w:tcW w:w="992" w:type="pct"/>
            <w:hideMark/>
          </w:tcPr>
          <w:p w:rsidR="004F3464" w:rsidRDefault="00C401FC">
            <w:pPr>
              <w:rPr>
                <w:rFonts w:eastAsia="Times New Roman"/>
              </w:rPr>
            </w:pPr>
            <w:proofErr w:type="gramStart"/>
            <w:r>
              <w:rPr>
                <w:rFonts w:eastAsia="Times New Roman"/>
              </w:rPr>
              <w:t>Ю</w:t>
            </w:r>
            <w:proofErr w:type="gramEnd"/>
            <w:r>
              <w:rPr>
                <w:rFonts w:eastAsia="Times New Roman"/>
              </w:rPr>
              <w:t xml:space="preserve"> 95</w:t>
            </w:r>
            <w:r>
              <w:rPr>
                <w:rFonts w:eastAsia="Times New Roman"/>
              </w:rPr>
              <w:br/>
              <w:t>М 15</w:t>
            </w:r>
          </w:p>
        </w:tc>
        <w:tc>
          <w:tcPr>
            <w:tcW w:w="0" w:type="auto"/>
            <w:hideMark/>
          </w:tcPr>
          <w:p w:rsidR="004F3464" w:rsidRDefault="00C401FC">
            <w:pPr>
              <w:rPr>
                <w:rFonts w:eastAsia="Times New Roman"/>
              </w:rPr>
            </w:pPr>
            <w:proofErr w:type="spellStart"/>
            <w:r>
              <w:rPr>
                <w:rFonts w:eastAsia="Times New Roman"/>
                <w:b/>
                <w:bCs/>
              </w:rPr>
              <w:t>Макгонигал</w:t>
            </w:r>
            <w:proofErr w:type="spellEnd"/>
            <w:r>
              <w:rPr>
                <w:rFonts w:eastAsia="Times New Roman"/>
                <w:b/>
                <w:bCs/>
              </w:rPr>
              <w:t>, К.</w:t>
            </w:r>
            <w:r>
              <w:rPr>
                <w:rFonts w:eastAsia="Times New Roman"/>
              </w:rPr>
              <w:br/>
              <w:t xml:space="preserve">   Сила воли: Как развить и укрепить [Текст] / К. </w:t>
            </w:r>
            <w:proofErr w:type="spellStart"/>
            <w:r>
              <w:rPr>
                <w:rFonts w:eastAsia="Times New Roman"/>
              </w:rPr>
              <w:t>Макгонигал</w:t>
            </w:r>
            <w:proofErr w:type="spellEnd"/>
            <w:r>
              <w:rPr>
                <w:rFonts w:eastAsia="Times New Roman"/>
              </w:rPr>
              <w:t>. - Пер. с англ. - М.</w:t>
            </w:r>
            <w:proofErr w:type="gramStart"/>
            <w:r>
              <w:rPr>
                <w:rFonts w:eastAsia="Times New Roman"/>
              </w:rPr>
              <w:t xml:space="preserve"> :</w:t>
            </w:r>
            <w:proofErr w:type="gramEnd"/>
            <w:r>
              <w:rPr>
                <w:rFonts w:eastAsia="Times New Roman"/>
              </w:rPr>
              <w:t xml:space="preserve"> Манн, Иванов и Фербер, 2013. - 272 с. ; 60х90/16. - (Библиотека Сбербанка). - 34 500 экз. - ISBN 978-5-91657-617-7</w:t>
            </w:r>
            <w:proofErr w:type="gramStart"/>
            <w:r>
              <w:rPr>
                <w:rFonts w:eastAsia="Times New Roman"/>
              </w:rPr>
              <w:t xml:space="preserve"> :</w:t>
            </w:r>
            <w:proofErr w:type="gramEnd"/>
            <w:r>
              <w:rPr>
                <w:rFonts w:eastAsia="Times New Roman"/>
              </w:rPr>
              <w:t xml:space="preserve"> 583р.</w:t>
            </w:r>
            <w:r>
              <w:rPr>
                <w:rFonts w:eastAsia="Times New Roman"/>
              </w:rPr>
              <w:br/>
              <w:t xml:space="preserve">От силы воли зависят физическое здоровье, финансовое положение, отношения с окружающими и профессиональный успех — это известный факт. Но </w:t>
            </w:r>
            <w:proofErr w:type="gramStart"/>
            <w:r>
              <w:rPr>
                <w:rFonts w:eastAsia="Times New Roman"/>
              </w:rPr>
              <w:t>почему</w:t>
            </w:r>
            <w:proofErr w:type="gramEnd"/>
            <w:r>
              <w:rPr>
                <w:rFonts w:eastAsia="Times New Roman"/>
              </w:rPr>
              <w:t xml:space="preserve"> же нам так часто не хватает этой самой силы воли: в один миг мы владеем собой, а в другой — нас захлестывают чувства и мы теряем контроль? </w:t>
            </w:r>
            <w:proofErr w:type="spellStart"/>
            <w:r>
              <w:rPr>
                <w:rFonts w:eastAsia="Times New Roman"/>
              </w:rPr>
              <w:t>Стэнфордский</w:t>
            </w:r>
            <w:proofErr w:type="spellEnd"/>
            <w:r>
              <w:rPr>
                <w:rFonts w:eastAsia="Times New Roman"/>
              </w:rPr>
              <w:t xml:space="preserve"> профессор </w:t>
            </w:r>
            <w:proofErr w:type="spellStart"/>
            <w:r>
              <w:rPr>
                <w:rFonts w:eastAsia="Times New Roman"/>
              </w:rPr>
              <w:t>Келли</w:t>
            </w:r>
            <w:proofErr w:type="spellEnd"/>
            <w:r>
              <w:rPr>
                <w:rFonts w:eastAsia="Times New Roman"/>
              </w:rPr>
              <w:t xml:space="preserve"> </w:t>
            </w:r>
            <w:proofErr w:type="spellStart"/>
            <w:r>
              <w:rPr>
                <w:rFonts w:eastAsia="Times New Roman"/>
              </w:rPr>
              <w:t>Макгонигал</w:t>
            </w:r>
            <w:proofErr w:type="spellEnd"/>
            <w:r>
              <w:rPr>
                <w:rFonts w:eastAsia="Times New Roman"/>
              </w:rPr>
              <w:t xml:space="preserve">, обобщив результаты новейших исследований, объясняет, как заменить вредные привычки полезными, как перестать откладывать дела на последний момент, научиться сосредоточиваться и справляться со стрессом. По методике </w:t>
            </w:r>
            <w:proofErr w:type="spellStart"/>
            <w:r>
              <w:rPr>
                <w:rFonts w:eastAsia="Times New Roman"/>
              </w:rPr>
              <w:t>Макгонигал</w:t>
            </w:r>
            <w:proofErr w:type="spellEnd"/>
            <w:r>
              <w:rPr>
                <w:rFonts w:eastAsia="Times New Roman"/>
              </w:rPr>
              <w:t xml:space="preserve"> воспитать в себе силу воли оказывается удивительно легко — и неважно, для чего она вам нужна: похудеть, бросить курить, заняться спортом, перестать проверять почту каждые пять минут или найти новую работу. Вы даже не представляете, насколько недооцениваете свои возможности!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61</w:t>
            </w:r>
          </w:p>
        </w:tc>
        <w:tc>
          <w:tcPr>
            <w:tcW w:w="992" w:type="pct"/>
            <w:hideMark/>
          </w:tcPr>
          <w:p w:rsidR="004F3464" w:rsidRDefault="00C401FC">
            <w:pPr>
              <w:rPr>
                <w:rFonts w:eastAsia="Times New Roman"/>
              </w:rPr>
            </w:pPr>
            <w:r>
              <w:rPr>
                <w:rFonts w:eastAsia="Times New Roman"/>
              </w:rPr>
              <w:t>У 9(2)29</w:t>
            </w:r>
            <w:proofErr w:type="gramStart"/>
            <w:r>
              <w:rPr>
                <w:rFonts w:eastAsia="Times New Roman"/>
              </w:rPr>
              <w:br/>
              <w:t>К</w:t>
            </w:r>
            <w:proofErr w:type="gramEnd"/>
            <w:r>
              <w:rPr>
                <w:rFonts w:eastAsia="Times New Roman"/>
              </w:rPr>
              <w:t xml:space="preserve"> 60</w:t>
            </w:r>
          </w:p>
        </w:tc>
        <w:tc>
          <w:tcPr>
            <w:tcW w:w="0" w:type="auto"/>
            <w:hideMark/>
          </w:tcPr>
          <w:p w:rsidR="004F3464" w:rsidRDefault="00C401FC">
            <w:pPr>
              <w:rPr>
                <w:rFonts w:eastAsia="Times New Roman"/>
              </w:rPr>
            </w:pPr>
            <w:r>
              <w:rPr>
                <w:rFonts w:eastAsia="Times New Roman"/>
                <w:b/>
                <w:bCs/>
              </w:rPr>
              <w:t xml:space="preserve">Коллинз, </w:t>
            </w:r>
            <w:proofErr w:type="gramStart"/>
            <w:r>
              <w:rPr>
                <w:rFonts w:eastAsia="Times New Roman"/>
                <w:b/>
                <w:bCs/>
              </w:rPr>
              <w:t>Дж</w:t>
            </w:r>
            <w:proofErr w:type="gramEnd"/>
            <w:r>
              <w:rPr>
                <w:rFonts w:eastAsia="Times New Roman"/>
                <w:b/>
                <w:bCs/>
              </w:rPr>
              <w:t>.</w:t>
            </w:r>
            <w:r>
              <w:rPr>
                <w:rFonts w:eastAsia="Times New Roman"/>
              </w:rPr>
              <w:br/>
              <w:t xml:space="preserve">   Великие по собственному выбору [Текст] / Коллинз Дж., М. </w:t>
            </w:r>
            <w:proofErr w:type="spellStart"/>
            <w:r>
              <w:rPr>
                <w:rFonts w:eastAsia="Times New Roman"/>
              </w:rPr>
              <w:t>Хансен</w:t>
            </w:r>
            <w:proofErr w:type="spellEnd"/>
            <w:r>
              <w:rPr>
                <w:rFonts w:eastAsia="Times New Roman"/>
              </w:rPr>
              <w:t>. - Пер. с англ. - М.</w:t>
            </w:r>
            <w:proofErr w:type="gramStart"/>
            <w:r>
              <w:rPr>
                <w:rFonts w:eastAsia="Times New Roman"/>
              </w:rPr>
              <w:t xml:space="preserve"> :</w:t>
            </w:r>
            <w:proofErr w:type="gramEnd"/>
            <w:r>
              <w:rPr>
                <w:rFonts w:eastAsia="Times New Roman"/>
              </w:rPr>
              <w:t xml:space="preserve"> Манн, Иванов и Фербер, 2013. - 336 с. ; 60х90/16. - (Библиотека Сбербанка). - 34 500 экз. - ISBN 978-5-91657-675-7</w:t>
            </w:r>
            <w:proofErr w:type="gramStart"/>
            <w:r>
              <w:rPr>
                <w:rFonts w:eastAsia="Times New Roman"/>
              </w:rPr>
              <w:t xml:space="preserve"> :</w:t>
            </w:r>
            <w:proofErr w:type="gramEnd"/>
            <w:r>
              <w:rPr>
                <w:rFonts w:eastAsia="Times New Roman"/>
              </w:rPr>
              <w:t xml:space="preserve"> 871р.</w:t>
            </w:r>
            <w:r>
              <w:rPr>
                <w:rFonts w:eastAsia="Times New Roman"/>
              </w:rPr>
              <w:br/>
              <w:t xml:space="preserve">«Великие по собственному выбору» — результат многолетнего исследования, призванного дать ответ на вопрос, почему одни компании процветают в условиях экономической нестабильности и даже хаоса, а другие гибнут. В ее основе лежат строгие научные выводы: автор формирует гипотезы, которые затем подтверждает или опровергает фактами. Прочитав эту книгу, вы узнаете об основных принципах создания великого бизнеса, а также о том, какие качества отличают лидеров, справляющихся с негативными ситуациями, от тех, кто пасует перед ними.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62</w:t>
            </w:r>
          </w:p>
        </w:tc>
        <w:tc>
          <w:tcPr>
            <w:tcW w:w="992" w:type="pct"/>
            <w:hideMark/>
          </w:tcPr>
          <w:p w:rsidR="004F3464" w:rsidRDefault="00C401FC">
            <w:pPr>
              <w:rPr>
                <w:rFonts w:eastAsia="Times New Roman"/>
              </w:rPr>
            </w:pPr>
            <w:proofErr w:type="gramStart"/>
            <w:r>
              <w:rPr>
                <w:rFonts w:eastAsia="Times New Roman"/>
              </w:rPr>
              <w:t>Ю</w:t>
            </w:r>
            <w:proofErr w:type="gramEnd"/>
            <w:r>
              <w:rPr>
                <w:rFonts w:eastAsia="Times New Roman"/>
              </w:rPr>
              <w:t xml:space="preserve"> 95</w:t>
            </w:r>
            <w:r>
              <w:rPr>
                <w:rFonts w:eastAsia="Times New Roman"/>
              </w:rPr>
              <w:br/>
              <w:t>Г 52</w:t>
            </w:r>
          </w:p>
        </w:tc>
        <w:tc>
          <w:tcPr>
            <w:tcW w:w="0" w:type="auto"/>
            <w:hideMark/>
          </w:tcPr>
          <w:p w:rsidR="004F3464" w:rsidRDefault="00C401FC">
            <w:pPr>
              <w:rPr>
                <w:rFonts w:eastAsia="Times New Roman"/>
              </w:rPr>
            </w:pPr>
            <w:proofErr w:type="spellStart"/>
            <w:r>
              <w:rPr>
                <w:rFonts w:eastAsia="Times New Roman"/>
                <w:b/>
                <w:bCs/>
              </w:rPr>
              <w:t>Гладуэлл</w:t>
            </w:r>
            <w:proofErr w:type="spellEnd"/>
            <w:r>
              <w:rPr>
                <w:rFonts w:eastAsia="Times New Roman"/>
                <w:b/>
                <w:bCs/>
              </w:rPr>
              <w:t>, М.</w:t>
            </w:r>
            <w:r>
              <w:rPr>
                <w:rFonts w:eastAsia="Times New Roman"/>
              </w:rPr>
              <w:br/>
              <w:t>   Ген</w:t>
            </w:r>
            <w:proofErr w:type="gramStart"/>
            <w:r>
              <w:rPr>
                <w:rFonts w:eastAsia="Times New Roman"/>
              </w:rPr>
              <w:t>ии и ау</w:t>
            </w:r>
            <w:proofErr w:type="gramEnd"/>
            <w:r>
              <w:rPr>
                <w:rFonts w:eastAsia="Times New Roman"/>
              </w:rPr>
              <w:t xml:space="preserve">тсайдеры: Почему одним все, а другим ничего? [Текст] / М. </w:t>
            </w:r>
            <w:proofErr w:type="spellStart"/>
            <w:r>
              <w:rPr>
                <w:rFonts w:eastAsia="Times New Roman"/>
              </w:rPr>
              <w:t>Гладуэлл</w:t>
            </w:r>
            <w:proofErr w:type="spellEnd"/>
            <w:r>
              <w:rPr>
                <w:rFonts w:eastAsia="Times New Roman"/>
              </w:rPr>
              <w:t>. - Пер. с англ. - М.</w:t>
            </w:r>
            <w:proofErr w:type="gramStart"/>
            <w:r>
              <w:rPr>
                <w:rFonts w:eastAsia="Times New Roman"/>
              </w:rPr>
              <w:t xml:space="preserve"> :</w:t>
            </w:r>
            <w:proofErr w:type="gramEnd"/>
            <w:r>
              <w:rPr>
                <w:rFonts w:eastAsia="Times New Roman"/>
              </w:rPr>
              <w:t xml:space="preserve"> Манн, Иванов и Фербер, 2012. - 239 с. ; 60х90/16. - (Библиотека Сбербанка). - 21 000 экз. - ISBN 978-5-91657-615-3</w:t>
            </w:r>
            <w:proofErr w:type="gramStart"/>
            <w:r>
              <w:rPr>
                <w:rFonts w:eastAsia="Times New Roman"/>
              </w:rPr>
              <w:t xml:space="preserve"> :</w:t>
            </w:r>
            <w:proofErr w:type="gramEnd"/>
            <w:r>
              <w:rPr>
                <w:rFonts w:eastAsia="Times New Roman"/>
              </w:rPr>
              <w:t xml:space="preserve"> 633р.</w:t>
            </w:r>
            <w:r>
              <w:rPr>
                <w:rFonts w:eastAsia="Times New Roman"/>
              </w:rPr>
              <w:br/>
              <w:t xml:space="preserve">Жизнь несправедлива. Деньги, власть, слава и успех распределяются среди людей крайне неравномерно. Но почему одним все, а другим ничего? Правильно ли сводить причины успеха только лишь к личным качествам, дарованным природой? </w:t>
            </w:r>
            <w:proofErr w:type="spellStart"/>
            <w:r>
              <w:rPr>
                <w:rFonts w:eastAsia="Times New Roman"/>
              </w:rPr>
              <w:t>Малкольм</w:t>
            </w:r>
            <w:proofErr w:type="spellEnd"/>
            <w:r>
              <w:rPr>
                <w:rFonts w:eastAsia="Times New Roman"/>
              </w:rPr>
              <w:t xml:space="preserve"> </w:t>
            </w:r>
            <w:proofErr w:type="spellStart"/>
            <w:r>
              <w:rPr>
                <w:rFonts w:eastAsia="Times New Roman"/>
              </w:rPr>
              <w:t>Гладуэлл</w:t>
            </w:r>
            <w:proofErr w:type="spellEnd"/>
            <w:r>
              <w:rPr>
                <w:rFonts w:eastAsia="Times New Roman"/>
              </w:rPr>
              <w:t xml:space="preserve"> первый, кто обнаружил скрытые законы за тем, что всегда казалось исключительно волей случая. Эти законы объясняют, почему выдающиеся хоккеисты рождаются, как правило, в январе и практически никогда в октябре; почему азиатским школьникам математика дается легче, чем другим; почему, чтобы стать престижным нью-йоркским адвокатом, нужно быть евреем. Книга показывает, что есть общего у Билла Гейтса, «Битлз» и Моцарта и почему им удалось переплюнуть сверстников. «Ген</w:t>
            </w:r>
            <w:proofErr w:type="gramStart"/>
            <w:r>
              <w:rPr>
                <w:rFonts w:eastAsia="Times New Roman"/>
              </w:rPr>
              <w:t>ии и ау</w:t>
            </w:r>
            <w:proofErr w:type="gramEnd"/>
            <w:r>
              <w:rPr>
                <w:rFonts w:eastAsia="Times New Roman"/>
              </w:rPr>
              <w:t>тсайдеры» — не пособие «как стать успешным». Это увлекательное путешествие в мир законов жизни, которые вы можете использовать себе на пользу.</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63</w:t>
            </w:r>
          </w:p>
        </w:tc>
        <w:tc>
          <w:tcPr>
            <w:tcW w:w="992" w:type="pct"/>
            <w:hideMark/>
          </w:tcPr>
          <w:p w:rsidR="004F3464" w:rsidRDefault="00C401FC">
            <w:pPr>
              <w:rPr>
                <w:rFonts w:eastAsia="Times New Roman"/>
              </w:rPr>
            </w:pPr>
            <w:r>
              <w:rPr>
                <w:rFonts w:eastAsia="Times New Roman"/>
              </w:rPr>
              <w:t>У 9(2)23</w:t>
            </w:r>
            <w:r>
              <w:rPr>
                <w:rFonts w:eastAsia="Times New Roman"/>
              </w:rPr>
              <w:br/>
              <w:t>Г 60</w:t>
            </w:r>
          </w:p>
        </w:tc>
        <w:tc>
          <w:tcPr>
            <w:tcW w:w="0" w:type="auto"/>
            <w:hideMark/>
          </w:tcPr>
          <w:p w:rsidR="004F3464" w:rsidRDefault="00C401FC">
            <w:pPr>
              <w:rPr>
                <w:rFonts w:eastAsia="Times New Roman"/>
              </w:rPr>
            </w:pPr>
            <w:proofErr w:type="spellStart"/>
            <w:r>
              <w:rPr>
                <w:rFonts w:eastAsia="Times New Roman"/>
                <w:b/>
                <w:bCs/>
              </w:rPr>
              <w:t>Голдратт</w:t>
            </w:r>
            <w:proofErr w:type="spellEnd"/>
            <w:r>
              <w:rPr>
                <w:rFonts w:eastAsia="Times New Roman"/>
                <w:b/>
                <w:bCs/>
              </w:rPr>
              <w:t>, Э.</w:t>
            </w:r>
            <w:r>
              <w:rPr>
                <w:rFonts w:eastAsia="Times New Roman"/>
              </w:rPr>
              <w:br/>
              <w:t xml:space="preserve">   Критическая цепь [Текст] / Э. </w:t>
            </w:r>
            <w:proofErr w:type="spellStart"/>
            <w:r>
              <w:rPr>
                <w:rFonts w:eastAsia="Times New Roman"/>
              </w:rPr>
              <w:t>Голдратт</w:t>
            </w:r>
            <w:proofErr w:type="spellEnd"/>
            <w:r>
              <w:rPr>
                <w:rFonts w:eastAsia="Times New Roman"/>
              </w:rPr>
              <w:t>. - Пер. с англ. - М.</w:t>
            </w:r>
            <w:proofErr w:type="gramStart"/>
            <w:r>
              <w:rPr>
                <w:rFonts w:eastAsia="Times New Roman"/>
              </w:rPr>
              <w:t xml:space="preserve"> :</w:t>
            </w:r>
            <w:proofErr w:type="gramEnd"/>
            <w:r>
              <w:rPr>
                <w:rFonts w:eastAsia="Times New Roman"/>
              </w:rPr>
              <w:t xml:space="preserve"> </w:t>
            </w:r>
            <w:proofErr w:type="spellStart"/>
            <w:r>
              <w:rPr>
                <w:rFonts w:eastAsia="Times New Roman"/>
              </w:rPr>
              <w:t>Альпина</w:t>
            </w:r>
            <w:proofErr w:type="spellEnd"/>
            <w:r>
              <w:rPr>
                <w:rFonts w:eastAsia="Times New Roman"/>
              </w:rPr>
              <w:t xml:space="preserve"> </w:t>
            </w:r>
            <w:proofErr w:type="spellStart"/>
            <w:r>
              <w:rPr>
                <w:rFonts w:eastAsia="Times New Roman"/>
              </w:rPr>
              <w:t>Паблишер</w:t>
            </w:r>
            <w:proofErr w:type="spellEnd"/>
            <w:r>
              <w:rPr>
                <w:rFonts w:eastAsia="Times New Roman"/>
              </w:rPr>
              <w:t>, 2012. - 271 с. ; 60х90/16. - (Библиотека Сбербанка). - 21 000 экз. - ISBN 978-5-9614-4346-2</w:t>
            </w:r>
            <w:proofErr w:type="gramStart"/>
            <w:r>
              <w:rPr>
                <w:rFonts w:eastAsia="Times New Roman"/>
              </w:rPr>
              <w:t xml:space="preserve"> :</w:t>
            </w:r>
            <w:proofErr w:type="gramEnd"/>
            <w:r>
              <w:rPr>
                <w:rFonts w:eastAsia="Times New Roman"/>
              </w:rPr>
              <w:t xml:space="preserve"> 299р.</w:t>
            </w:r>
            <w:r>
              <w:rPr>
                <w:rFonts w:eastAsia="Times New Roman"/>
              </w:rPr>
              <w:br/>
              <w:t xml:space="preserve">«Критическая цепь» — динамичный и захватывающий роман </w:t>
            </w:r>
            <w:proofErr w:type="spellStart"/>
            <w:r>
              <w:rPr>
                <w:rFonts w:eastAsia="Times New Roman"/>
              </w:rPr>
              <w:t>Элияху</w:t>
            </w:r>
            <w:proofErr w:type="spellEnd"/>
            <w:r>
              <w:rPr>
                <w:rFonts w:eastAsia="Times New Roman"/>
              </w:rPr>
              <w:t xml:space="preserve"> </w:t>
            </w:r>
            <w:proofErr w:type="spellStart"/>
            <w:r>
              <w:rPr>
                <w:rFonts w:eastAsia="Times New Roman"/>
              </w:rPr>
              <w:t>Голдратта</w:t>
            </w:r>
            <w:proofErr w:type="spellEnd"/>
            <w:r>
              <w:rPr>
                <w:rFonts w:eastAsia="Times New Roman"/>
              </w:rPr>
              <w:t xml:space="preserve">, оказавший такое же колоссальное влияние на управление проектами, как его другие книги на стратегическое управление, маркетинг и, конечно, управление производством. Независимо от отрасли, компании, работающие в проектной сфере, сталкиваются с одинаковыми проблемами: неточностью в оценке первоначальных сроков; недостатком временных и человеческих ресурсов; неверной расстановкой приоритетов сотрудниками между проектными и текущими задачами; превышением бюджетов; форс-мажорами, возникающими по ходу работ над проектом. Руководители же стараются устранить каждую проблему в отдельности, не обращая внимания на то, что в следующих проектах они повторяются вновь. Доктор </w:t>
            </w:r>
            <w:proofErr w:type="spellStart"/>
            <w:r>
              <w:rPr>
                <w:rFonts w:eastAsia="Times New Roman"/>
              </w:rPr>
              <w:t>Голдратт</w:t>
            </w:r>
            <w:proofErr w:type="spellEnd"/>
            <w:r>
              <w:rPr>
                <w:rFonts w:eastAsia="Times New Roman"/>
              </w:rPr>
              <w:t xml:space="preserve"> считал, что данные проблемы появляются еще на этапе планирования проектов. Метод критической цепи, разработанный на основе теории ограничений систем (ТОС), позволяет выстроить четкую последовательность действий, поставить под контроль проект и сроки его выполнения. Книга будет интересна всем руководителям проектов, а также </w:t>
            </w:r>
            <w:proofErr w:type="spellStart"/>
            <w:proofErr w:type="gramStart"/>
            <w:r>
              <w:rPr>
                <w:rFonts w:eastAsia="Times New Roman"/>
              </w:rPr>
              <w:t>топ-менеджерам</w:t>
            </w:r>
            <w:proofErr w:type="spellEnd"/>
            <w:proofErr w:type="gramEnd"/>
            <w:r>
              <w:rPr>
                <w:rFonts w:eastAsia="Times New Roman"/>
              </w:rPr>
              <w:t xml:space="preserve">, контролирующим выполнение сложных проектов.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64</w:t>
            </w:r>
          </w:p>
        </w:tc>
        <w:tc>
          <w:tcPr>
            <w:tcW w:w="992" w:type="pct"/>
            <w:hideMark/>
          </w:tcPr>
          <w:p w:rsidR="004F3464" w:rsidRDefault="00C401FC">
            <w:pPr>
              <w:rPr>
                <w:rFonts w:eastAsia="Times New Roman"/>
              </w:rPr>
            </w:pPr>
            <w:r>
              <w:rPr>
                <w:rFonts w:eastAsia="Times New Roman"/>
              </w:rPr>
              <w:t>У 9(2)29-21</w:t>
            </w:r>
            <w:proofErr w:type="gramStart"/>
            <w:r>
              <w:rPr>
                <w:rFonts w:eastAsia="Times New Roman"/>
              </w:rPr>
              <w:br/>
              <w:t>Д</w:t>
            </w:r>
            <w:proofErr w:type="gramEnd"/>
            <w:r>
              <w:rPr>
                <w:rFonts w:eastAsia="Times New Roman"/>
              </w:rPr>
              <w:t xml:space="preserve"> 40</w:t>
            </w:r>
          </w:p>
        </w:tc>
        <w:tc>
          <w:tcPr>
            <w:tcW w:w="0" w:type="auto"/>
            <w:hideMark/>
          </w:tcPr>
          <w:p w:rsidR="004F3464" w:rsidRDefault="00C401FC">
            <w:pPr>
              <w:rPr>
                <w:rFonts w:eastAsia="Times New Roman"/>
              </w:rPr>
            </w:pPr>
            <w:proofErr w:type="spellStart"/>
            <w:r>
              <w:rPr>
                <w:rFonts w:eastAsia="Times New Roman"/>
                <w:b/>
                <w:bCs/>
              </w:rPr>
              <w:t>Джестон</w:t>
            </w:r>
            <w:proofErr w:type="spellEnd"/>
            <w:r>
              <w:rPr>
                <w:rFonts w:eastAsia="Times New Roman"/>
                <w:b/>
                <w:bCs/>
              </w:rPr>
              <w:t>, Д.</w:t>
            </w:r>
            <w:r>
              <w:rPr>
                <w:rFonts w:eastAsia="Times New Roman"/>
              </w:rPr>
              <w:br/>
              <w:t xml:space="preserve">   Управление бизнес-процессами: Практическое руководство по успешной реализации проектов [Текст] / Д. </w:t>
            </w:r>
            <w:proofErr w:type="spellStart"/>
            <w:r>
              <w:rPr>
                <w:rFonts w:eastAsia="Times New Roman"/>
              </w:rPr>
              <w:t>Джестон</w:t>
            </w:r>
            <w:proofErr w:type="spellEnd"/>
            <w:r>
              <w:rPr>
                <w:rFonts w:eastAsia="Times New Roman"/>
              </w:rPr>
              <w:t xml:space="preserve">, Й. </w:t>
            </w:r>
            <w:proofErr w:type="spellStart"/>
            <w:r>
              <w:rPr>
                <w:rFonts w:eastAsia="Times New Roman"/>
              </w:rPr>
              <w:t>Нелис</w:t>
            </w:r>
            <w:proofErr w:type="spellEnd"/>
            <w:r>
              <w:rPr>
                <w:rFonts w:eastAsia="Times New Roman"/>
              </w:rPr>
              <w:t>. - Пер. с англ. - М.</w:t>
            </w:r>
            <w:proofErr w:type="gramStart"/>
            <w:r>
              <w:rPr>
                <w:rFonts w:eastAsia="Times New Roman"/>
              </w:rPr>
              <w:t xml:space="preserve"> :</w:t>
            </w:r>
            <w:proofErr w:type="gramEnd"/>
            <w:r>
              <w:rPr>
                <w:rFonts w:eastAsia="Times New Roman"/>
              </w:rPr>
              <w:t xml:space="preserve"> </w:t>
            </w:r>
            <w:proofErr w:type="spellStart"/>
            <w:r>
              <w:rPr>
                <w:rFonts w:eastAsia="Times New Roman"/>
              </w:rPr>
              <w:t>Альпина</w:t>
            </w:r>
            <w:proofErr w:type="spellEnd"/>
            <w:r>
              <w:rPr>
                <w:rFonts w:eastAsia="Times New Roman"/>
              </w:rPr>
              <w:t xml:space="preserve"> </w:t>
            </w:r>
            <w:proofErr w:type="spellStart"/>
            <w:r>
              <w:rPr>
                <w:rFonts w:eastAsia="Times New Roman"/>
              </w:rPr>
              <w:t>Паблишер</w:t>
            </w:r>
            <w:proofErr w:type="spellEnd"/>
            <w:r>
              <w:rPr>
                <w:rFonts w:eastAsia="Times New Roman"/>
              </w:rPr>
              <w:t xml:space="preserve">, 2012. - 644 с. ; 60х90/16. - (Библиотека Сбербанка). - </w:t>
            </w:r>
            <w:proofErr w:type="spellStart"/>
            <w:r>
              <w:rPr>
                <w:rFonts w:eastAsia="Times New Roman"/>
              </w:rPr>
              <w:t>Библиогр</w:t>
            </w:r>
            <w:proofErr w:type="spellEnd"/>
            <w:r>
              <w:rPr>
                <w:rFonts w:eastAsia="Times New Roman"/>
              </w:rPr>
              <w:t>.: с. 639-643. - 21 000 экз. - ISBN 978-5-9614-4350-9</w:t>
            </w:r>
            <w:proofErr w:type="gramStart"/>
            <w:r>
              <w:rPr>
                <w:rFonts w:eastAsia="Times New Roman"/>
              </w:rPr>
              <w:t xml:space="preserve"> :</w:t>
            </w:r>
            <w:proofErr w:type="gramEnd"/>
            <w:r>
              <w:rPr>
                <w:rFonts w:eastAsia="Times New Roman"/>
              </w:rPr>
              <w:t xml:space="preserve"> 890р.</w:t>
            </w:r>
            <w:r>
              <w:rPr>
                <w:rFonts w:eastAsia="Times New Roman"/>
              </w:rPr>
              <w:br/>
              <w:t xml:space="preserve">В предлагаемой книге подробно излагаются основополагающие принципы управления бизнес-процессами, их преимущества и выгоды для организаций, а также приводятся примеры осуществления такого управления. В ней рассматривается общая схема, комплекс инструментов и методов ВРМ, а также выбор одного из четырех вероятных сценариев его реализации. Руководство содержит более пятидесяти конкретных примеров, иллюстрирующих различные ее положения, а также этапы проекта ВРМ и основные атрибуты, которые являются важными факторами обеспечения успеха проекта. Вы сможете заглянуть внутрь механизма, при помощи которого можно определить готовность организации или структурного подразделения к ВРМ, поймете, что, зачем и как делается при реальном усовершенствовании процессов. Книга может служить справочником для организаций, осуществляющих проекты управления бизнес-процессами, поскольку материал, изложенный в ней, дает в руки группы проекта практический инструментарий, пояснения и помощь в успешной реализации проекта ВРМ.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65</w:t>
            </w:r>
          </w:p>
        </w:tc>
        <w:tc>
          <w:tcPr>
            <w:tcW w:w="992" w:type="pct"/>
            <w:hideMark/>
          </w:tcPr>
          <w:p w:rsidR="004F3464" w:rsidRDefault="00C401FC">
            <w:pPr>
              <w:rPr>
                <w:rFonts w:eastAsia="Times New Roman"/>
              </w:rPr>
            </w:pPr>
            <w:r>
              <w:rPr>
                <w:rFonts w:eastAsia="Times New Roman"/>
              </w:rPr>
              <w:t>У 9(2)29-21</w:t>
            </w:r>
            <w:proofErr w:type="gramStart"/>
            <w:r>
              <w:rPr>
                <w:rFonts w:eastAsia="Times New Roman"/>
              </w:rPr>
              <w:br/>
              <w:t>С</w:t>
            </w:r>
            <w:proofErr w:type="gramEnd"/>
            <w:r>
              <w:rPr>
                <w:rFonts w:eastAsia="Times New Roman"/>
              </w:rPr>
              <w:t xml:space="preserve"> 31</w:t>
            </w:r>
          </w:p>
        </w:tc>
        <w:tc>
          <w:tcPr>
            <w:tcW w:w="0" w:type="auto"/>
            <w:hideMark/>
          </w:tcPr>
          <w:p w:rsidR="004F3464" w:rsidRDefault="00C401FC">
            <w:pPr>
              <w:rPr>
                <w:rFonts w:eastAsia="Times New Roman"/>
              </w:rPr>
            </w:pPr>
            <w:proofErr w:type="spellStart"/>
            <w:r>
              <w:rPr>
                <w:rFonts w:eastAsia="Times New Roman"/>
                <w:b/>
                <w:bCs/>
              </w:rPr>
              <w:t>Сенге</w:t>
            </w:r>
            <w:proofErr w:type="spellEnd"/>
            <w:r>
              <w:rPr>
                <w:rFonts w:eastAsia="Times New Roman"/>
                <w:b/>
                <w:bCs/>
              </w:rPr>
              <w:t>, П.</w:t>
            </w:r>
            <w:r>
              <w:rPr>
                <w:rFonts w:eastAsia="Times New Roman"/>
              </w:rPr>
              <w:br/>
              <w:t xml:space="preserve">   Танец перемен: Новые проблемы самообучающихся организаций [Текст] / П. </w:t>
            </w:r>
            <w:proofErr w:type="spellStart"/>
            <w:r>
              <w:rPr>
                <w:rFonts w:eastAsia="Times New Roman"/>
              </w:rPr>
              <w:t>Сенге</w:t>
            </w:r>
            <w:proofErr w:type="spellEnd"/>
            <w:r>
              <w:rPr>
                <w:rFonts w:eastAsia="Times New Roman"/>
              </w:rPr>
              <w:t>. - Пер. с англ. - М.</w:t>
            </w:r>
            <w:proofErr w:type="gramStart"/>
            <w:r>
              <w:rPr>
                <w:rFonts w:eastAsia="Times New Roman"/>
              </w:rPr>
              <w:t xml:space="preserve"> :</w:t>
            </w:r>
            <w:proofErr w:type="gramEnd"/>
            <w:r>
              <w:rPr>
                <w:rFonts w:eastAsia="Times New Roman"/>
              </w:rPr>
              <w:t xml:space="preserve"> ЗАО "ОЛИМП-БИЗНЕС", 2012. - 780 с. ; 60х90/16. - (Библиотека Сбербанка). - 21 000 экз. - ISBN 978-5-9693-0227-3</w:t>
            </w:r>
            <w:proofErr w:type="gramStart"/>
            <w:r>
              <w:rPr>
                <w:rFonts w:eastAsia="Times New Roman"/>
              </w:rPr>
              <w:t xml:space="preserve"> :</w:t>
            </w:r>
            <w:proofErr w:type="gramEnd"/>
            <w:r>
              <w:rPr>
                <w:rFonts w:eastAsia="Times New Roman"/>
              </w:rPr>
              <w:t xml:space="preserve"> 1083р.</w:t>
            </w:r>
            <w:r>
              <w:rPr>
                <w:rFonts w:eastAsia="Times New Roman"/>
              </w:rPr>
              <w:br/>
              <w:t>«Танец перемен» — это подробное и всестороннее освещение технологии управления переменами, наиболее полная и обстоятельная энциклопедия практики реформирования организаций. В книге показано, что и как могут сделать корпорации для решения проблем, неизбежно возникающих в ходе даже самых успешных преобразований и являющихся естественной частью процесса глубинных перемен. Авторы выделяют десять основных проблем, в числе которых нехватка времени, отсутствие помощи, несоответствие слова и дела, страхи и переживания, конфликт между истинными приверженцами реформ и «неверующими», распространение передового опыта и др., и на примере наиболее успешных американских корпораций, а также армии США предлагают способы их решения. Книга содержит жизненно важные советы, практические примеры и упражнения и, несомненно, будет полезна руководителям организаций, линейным менеджерам, неформальным лидерам и всем, кто борется за реализацию программ глубинных перемен.</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66</w:t>
            </w:r>
          </w:p>
        </w:tc>
        <w:tc>
          <w:tcPr>
            <w:tcW w:w="992" w:type="pct"/>
            <w:hideMark/>
          </w:tcPr>
          <w:p w:rsidR="004F3464" w:rsidRDefault="00C401FC">
            <w:pPr>
              <w:rPr>
                <w:rFonts w:eastAsia="Times New Roman"/>
              </w:rPr>
            </w:pPr>
            <w:r>
              <w:rPr>
                <w:rFonts w:eastAsia="Times New Roman"/>
              </w:rPr>
              <w:t>У 9(2)31</w:t>
            </w:r>
            <w:r>
              <w:rPr>
                <w:rFonts w:eastAsia="Times New Roman"/>
              </w:rPr>
              <w:br/>
              <w:t>Ф 72</w:t>
            </w:r>
          </w:p>
        </w:tc>
        <w:tc>
          <w:tcPr>
            <w:tcW w:w="0" w:type="auto"/>
            <w:hideMark/>
          </w:tcPr>
          <w:p w:rsidR="004F3464" w:rsidRDefault="00C401FC">
            <w:pPr>
              <w:rPr>
                <w:rFonts w:eastAsia="Times New Roman"/>
              </w:rPr>
            </w:pPr>
            <w:proofErr w:type="spellStart"/>
            <w:r>
              <w:rPr>
                <w:rFonts w:eastAsia="Times New Roman"/>
                <w:b/>
                <w:bCs/>
              </w:rPr>
              <w:t>Фливбьорг</w:t>
            </w:r>
            <w:proofErr w:type="spellEnd"/>
            <w:r>
              <w:rPr>
                <w:rFonts w:eastAsia="Times New Roman"/>
                <w:b/>
                <w:bCs/>
              </w:rPr>
              <w:t>, Б.</w:t>
            </w:r>
            <w:r>
              <w:rPr>
                <w:rFonts w:eastAsia="Times New Roman"/>
              </w:rPr>
              <w:br/>
              <w:t>   </w:t>
            </w:r>
            <w:proofErr w:type="spellStart"/>
            <w:r>
              <w:rPr>
                <w:rFonts w:eastAsia="Times New Roman"/>
              </w:rPr>
              <w:t>Мегапроекты</w:t>
            </w:r>
            <w:proofErr w:type="spellEnd"/>
            <w:r>
              <w:rPr>
                <w:rFonts w:eastAsia="Times New Roman"/>
              </w:rPr>
              <w:t xml:space="preserve">: История </w:t>
            </w:r>
            <w:proofErr w:type="spellStart"/>
            <w:r>
              <w:rPr>
                <w:rFonts w:eastAsia="Times New Roman"/>
              </w:rPr>
              <w:t>недостроев</w:t>
            </w:r>
            <w:proofErr w:type="spellEnd"/>
            <w:r>
              <w:rPr>
                <w:rFonts w:eastAsia="Times New Roman"/>
              </w:rPr>
              <w:t xml:space="preserve">, перерасходов и прочих рисков строительства [Текст] / Б. </w:t>
            </w:r>
            <w:proofErr w:type="spellStart"/>
            <w:r>
              <w:rPr>
                <w:rFonts w:eastAsia="Times New Roman"/>
              </w:rPr>
              <w:t>Фливбьорг</w:t>
            </w:r>
            <w:proofErr w:type="spellEnd"/>
            <w:r>
              <w:rPr>
                <w:rFonts w:eastAsia="Times New Roman"/>
              </w:rPr>
              <w:t xml:space="preserve">, Н. </w:t>
            </w:r>
            <w:proofErr w:type="spellStart"/>
            <w:r>
              <w:rPr>
                <w:rFonts w:eastAsia="Times New Roman"/>
              </w:rPr>
              <w:t>Брузелиус</w:t>
            </w:r>
            <w:proofErr w:type="spellEnd"/>
            <w:r>
              <w:rPr>
                <w:rFonts w:eastAsia="Times New Roman"/>
              </w:rPr>
              <w:t xml:space="preserve">, В. </w:t>
            </w:r>
            <w:proofErr w:type="spellStart"/>
            <w:r>
              <w:rPr>
                <w:rFonts w:eastAsia="Times New Roman"/>
              </w:rPr>
              <w:t>Ротенгаттер</w:t>
            </w:r>
            <w:proofErr w:type="spellEnd"/>
            <w:r>
              <w:rPr>
                <w:rFonts w:eastAsia="Times New Roman"/>
              </w:rPr>
              <w:t>. - Пер. с англ. - М.</w:t>
            </w:r>
            <w:proofErr w:type="gramStart"/>
            <w:r>
              <w:rPr>
                <w:rFonts w:eastAsia="Times New Roman"/>
              </w:rPr>
              <w:t xml:space="preserve"> :</w:t>
            </w:r>
            <w:proofErr w:type="gramEnd"/>
            <w:r>
              <w:rPr>
                <w:rFonts w:eastAsia="Times New Roman"/>
              </w:rPr>
              <w:t xml:space="preserve"> </w:t>
            </w:r>
            <w:proofErr w:type="spellStart"/>
            <w:r>
              <w:rPr>
                <w:rFonts w:eastAsia="Times New Roman"/>
              </w:rPr>
              <w:t>Альпина</w:t>
            </w:r>
            <w:proofErr w:type="spellEnd"/>
            <w:r>
              <w:rPr>
                <w:rFonts w:eastAsia="Times New Roman"/>
              </w:rPr>
              <w:t xml:space="preserve"> </w:t>
            </w:r>
            <w:proofErr w:type="spellStart"/>
            <w:r>
              <w:rPr>
                <w:rFonts w:eastAsia="Times New Roman"/>
              </w:rPr>
              <w:t>Паблишер</w:t>
            </w:r>
            <w:proofErr w:type="spellEnd"/>
            <w:r>
              <w:rPr>
                <w:rFonts w:eastAsia="Times New Roman"/>
              </w:rPr>
              <w:t xml:space="preserve">, 2013. - 288 с. ; 60х90/16. - (Библиотека Сбербанка). - </w:t>
            </w:r>
            <w:proofErr w:type="spellStart"/>
            <w:r>
              <w:rPr>
                <w:rFonts w:eastAsia="Times New Roman"/>
              </w:rPr>
              <w:t>Библиогр</w:t>
            </w:r>
            <w:proofErr w:type="spellEnd"/>
            <w:r>
              <w:rPr>
                <w:rFonts w:eastAsia="Times New Roman"/>
              </w:rPr>
              <w:t>.: с. 259-287. - 34 500 экз. - ISBN 978-5-9614-4625-8</w:t>
            </w:r>
            <w:proofErr w:type="gramStart"/>
            <w:r>
              <w:rPr>
                <w:rFonts w:eastAsia="Times New Roman"/>
              </w:rPr>
              <w:t xml:space="preserve"> :</w:t>
            </w:r>
            <w:proofErr w:type="gramEnd"/>
            <w:r>
              <w:rPr>
                <w:rFonts w:eastAsia="Times New Roman"/>
              </w:rPr>
              <w:t xml:space="preserve"> 499р.</w:t>
            </w:r>
            <w:r>
              <w:rPr>
                <w:rFonts w:eastAsia="Times New Roman"/>
              </w:rPr>
              <w:br/>
              <w:t xml:space="preserve">Книга освещает вопросы рисков, связанных с инвестициями в крупномасштабные многомиллионные проекты. Парадоксально, но бюджеты всех крупномасштабных проектов на стадии планирования недооцениваются, а вложения обычно не окупаются. В результате итоговые финансовые затраты на возведение таких проектов превышают первоначальные бюджеты в несколько раз, а сами проекты становятся убыточными. Почему такое происходит и кому это выгодно? Должны ли многомиллионные проекты, бремя которых несут рядовые налогоплательщики, находиться под контролем государства или ими должны управлять частные компании? Каковы технологии анализа рисков и планирования крупномасштабных проектов? Парадоксы </w:t>
            </w:r>
            <w:proofErr w:type="spellStart"/>
            <w:r>
              <w:rPr>
                <w:rFonts w:eastAsia="Times New Roman"/>
              </w:rPr>
              <w:t>мегапроектов</w:t>
            </w:r>
            <w:proofErr w:type="spellEnd"/>
            <w:r>
              <w:rPr>
                <w:rFonts w:eastAsia="Times New Roman"/>
              </w:rPr>
              <w:t xml:space="preserve"> раскрываются на примере ведущих инфраструктурных проектов в Европе, таких как туннель под Ла-Маншем, соединяющий Францию и Великобританию, транспортные сообщения между Восточной Данией и континентальной Европой, между Швецией и Данией.</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67</w:t>
            </w:r>
          </w:p>
        </w:tc>
        <w:tc>
          <w:tcPr>
            <w:tcW w:w="992" w:type="pct"/>
            <w:hideMark/>
          </w:tcPr>
          <w:p w:rsidR="004F3464" w:rsidRDefault="00C401FC">
            <w:pPr>
              <w:rPr>
                <w:rFonts w:eastAsia="Times New Roman"/>
              </w:rPr>
            </w:pPr>
            <w:r>
              <w:rPr>
                <w:rFonts w:eastAsia="Times New Roman"/>
              </w:rPr>
              <w:t>У 9(2)262.1</w:t>
            </w:r>
            <w:r>
              <w:rPr>
                <w:rFonts w:eastAsia="Times New Roman"/>
              </w:rPr>
              <w:br/>
            </w:r>
            <w:proofErr w:type="gramStart"/>
            <w:r>
              <w:rPr>
                <w:rFonts w:eastAsia="Times New Roman"/>
              </w:rPr>
              <w:t>П</w:t>
            </w:r>
            <w:proofErr w:type="gramEnd"/>
            <w:r>
              <w:rPr>
                <w:rFonts w:eastAsia="Times New Roman"/>
              </w:rPr>
              <w:t xml:space="preserve"> 82</w:t>
            </w:r>
          </w:p>
        </w:tc>
        <w:tc>
          <w:tcPr>
            <w:tcW w:w="0" w:type="auto"/>
            <w:hideMark/>
          </w:tcPr>
          <w:p w:rsidR="004F3464" w:rsidRDefault="00C401FC">
            <w:pPr>
              <w:rPr>
                <w:rFonts w:eastAsia="Times New Roman"/>
              </w:rPr>
            </w:pPr>
            <w:r>
              <w:rPr>
                <w:rFonts w:eastAsia="Times New Roman"/>
                <w:b/>
                <w:bCs/>
              </w:rPr>
              <w:t>Проскурякова, Н.А.</w:t>
            </w:r>
            <w:r>
              <w:rPr>
                <w:rFonts w:eastAsia="Times New Roman"/>
              </w:rPr>
              <w:br/>
              <w:t>   Ипотека в Российской империи [Текст] / Н. А. Проскурякова. - М.</w:t>
            </w:r>
            <w:proofErr w:type="gramStart"/>
            <w:r>
              <w:rPr>
                <w:rFonts w:eastAsia="Times New Roman"/>
              </w:rPr>
              <w:t xml:space="preserve"> :</w:t>
            </w:r>
            <w:proofErr w:type="gramEnd"/>
            <w:r>
              <w:rPr>
                <w:rFonts w:eastAsia="Times New Roman"/>
              </w:rPr>
              <w:t xml:space="preserve"> Изд. дом Высшей школы экономики, 2014. - 737 с. ; 60х90/16. - 550 экз. - ISBN 978-5-7598-1141-1 : 471р.</w:t>
            </w:r>
            <w:r>
              <w:rPr>
                <w:rFonts w:eastAsia="Times New Roman"/>
              </w:rPr>
              <w:br/>
              <w:t>Эта монография — первое обобщающее исследование по истории отечественных ипотечных банков, которые являлись важной частью кредитной системы как дореформенной, так и пореформенной России. В ней показана специфика дореформенной ипотеки, когда государство было монополистом в сфере банковского кредита. Большое внимание уделено пореформенным государственным, частным и кооперативным ипотечным банкам. Рассмотрен широкий круг вопросов, характеризующих деятельность этих банков в условиях динамичной модернизации во второй половине XIX — начале XX в: учреждение, правовая регламентация, правительственная политика в отношении банков, круг и динамика их операций, межбанковские связи, клиентура, финансовое положение, роль в пореформенной перестройке экономики. Впервые сформулирована концепция буржуазной по своей сути и последствиям деятельности пореформенных земельных банков. Применяя традиционные и количественные методы анализа массовых данных, автор показывает влияние ипотеки на буржуазно-аграрную эволюцию России в конце XIX — начале XX в.: формирование земельного рынка, капитализацию помещичьего и индивидуализацию крестьянского хозяйств, развитие городского строительства. Книга снабжена статистическими таблицами, схемами банковских групп и указателями. Для читателей, интересующихся экономической историей и историей ипотеки в дореволюционной России.</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68</w:t>
            </w:r>
          </w:p>
        </w:tc>
        <w:tc>
          <w:tcPr>
            <w:tcW w:w="992" w:type="pct"/>
            <w:hideMark/>
          </w:tcPr>
          <w:p w:rsidR="004F3464" w:rsidRDefault="00C401FC">
            <w:pPr>
              <w:rPr>
                <w:rFonts w:eastAsia="Times New Roman"/>
              </w:rPr>
            </w:pPr>
            <w:r>
              <w:rPr>
                <w:rFonts w:eastAsia="Times New Roman"/>
              </w:rPr>
              <w:t>Ч 48</w:t>
            </w:r>
            <w:r>
              <w:rPr>
                <w:rFonts w:eastAsia="Times New Roman"/>
              </w:rPr>
              <w:br/>
              <w:t>М 32</w:t>
            </w:r>
          </w:p>
        </w:tc>
        <w:tc>
          <w:tcPr>
            <w:tcW w:w="0" w:type="auto"/>
            <w:hideMark/>
          </w:tcPr>
          <w:p w:rsidR="004F3464" w:rsidRDefault="00C401FC">
            <w:pPr>
              <w:rPr>
                <w:rFonts w:eastAsia="Times New Roman"/>
              </w:rPr>
            </w:pPr>
            <w:r>
              <w:rPr>
                <w:rFonts w:eastAsia="Times New Roman"/>
              </w:rPr>
              <w:t>   </w:t>
            </w:r>
            <w:r>
              <w:rPr>
                <w:rFonts w:eastAsia="Times New Roman"/>
                <w:b/>
                <w:bCs/>
              </w:rPr>
              <w:t>Массовое высшее образование. Триумф БРИК?</w:t>
            </w:r>
            <w:r>
              <w:rPr>
                <w:rFonts w:eastAsia="Times New Roman"/>
              </w:rPr>
              <w:t xml:space="preserve"> [Текст] / Под </w:t>
            </w:r>
            <w:proofErr w:type="spellStart"/>
            <w:r>
              <w:rPr>
                <w:rFonts w:eastAsia="Times New Roman"/>
              </w:rPr>
              <w:t>науч</w:t>
            </w:r>
            <w:proofErr w:type="spellEnd"/>
            <w:r>
              <w:rPr>
                <w:rFonts w:eastAsia="Times New Roman"/>
              </w:rPr>
              <w:t xml:space="preserve">. ред. М.С. </w:t>
            </w:r>
            <w:proofErr w:type="spellStart"/>
            <w:r>
              <w:rPr>
                <w:rFonts w:eastAsia="Times New Roman"/>
              </w:rPr>
              <w:t>Добряковой</w:t>
            </w:r>
            <w:proofErr w:type="spellEnd"/>
            <w:r>
              <w:rPr>
                <w:rFonts w:eastAsia="Times New Roman"/>
              </w:rPr>
              <w:t>. - Пер. с англ. - М.</w:t>
            </w:r>
            <w:proofErr w:type="gramStart"/>
            <w:r>
              <w:rPr>
                <w:rFonts w:eastAsia="Times New Roman"/>
              </w:rPr>
              <w:t xml:space="preserve"> :</w:t>
            </w:r>
            <w:proofErr w:type="gramEnd"/>
            <w:r>
              <w:rPr>
                <w:rFonts w:eastAsia="Times New Roman"/>
              </w:rPr>
              <w:t xml:space="preserve"> Изд. дом Высшей школы экономики, 2014. - 528 с. ; 60х90/16. - (Библиотека журнала "Вопросы образования"). - </w:t>
            </w:r>
            <w:proofErr w:type="spellStart"/>
            <w:r>
              <w:rPr>
                <w:rFonts w:eastAsia="Times New Roman"/>
              </w:rPr>
              <w:t>Библиогр</w:t>
            </w:r>
            <w:proofErr w:type="spellEnd"/>
            <w:r>
              <w:rPr>
                <w:rFonts w:eastAsia="Times New Roman"/>
              </w:rPr>
              <w:t>.: с. 504-522. - 600 экз. - ISBN 978-5-7598-1147-3</w:t>
            </w:r>
            <w:proofErr w:type="gramStart"/>
            <w:r>
              <w:rPr>
                <w:rFonts w:eastAsia="Times New Roman"/>
              </w:rPr>
              <w:t xml:space="preserve"> :</w:t>
            </w:r>
            <w:proofErr w:type="gramEnd"/>
            <w:r>
              <w:rPr>
                <w:rFonts w:eastAsia="Times New Roman"/>
              </w:rPr>
              <w:t xml:space="preserve"> 424р.</w:t>
            </w:r>
            <w:r>
              <w:rPr>
                <w:rFonts w:eastAsia="Times New Roman"/>
              </w:rPr>
              <w:br/>
              <w:t xml:space="preserve">В книге рассматриваются системы высшего образования четырех самых крупных стран с развивающейся экономикой — Бразилии, России, Индии и Китая. Станут ли эти государства центрами влияния, в большой степени зависит оттого, насколько успешно они сформируют качественную систему высшего образования. Только она позволит привести уровень подготовки трудоспособного населения в соответствие с требованиями современного информационного общества. Авторы предлагают свое видение того, как те или иные изменения социально-экономических условий, а также политическая ситуация влияют на развитие высшего образования. Книга адресована исследователям, администраторам, аспирантам, студентам и всем интересующимся проблемами высшего образования.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69</w:t>
            </w:r>
          </w:p>
        </w:tc>
        <w:tc>
          <w:tcPr>
            <w:tcW w:w="992" w:type="pct"/>
            <w:hideMark/>
          </w:tcPr>
          <w:p w:rsidR="004F3464" w:rsidRDefault="00C401FC">
            <w:pPr>
              <w:rPr>
                <w:rFonts w:eastAsia="Times New Roman"/>
              </w:rPr>
            </w:pPr>
            <w:r>
              <w:rPr>
                <w:rFonts w:eastAsia="Times New Roman"/>
              </w:rPr>
              <w:t>У 509</w:t>
            </w:r>
            <w:r>
              <w:rPr>
                <w:rFonts w:eastAsia="Times New Roman"/>
              </w:rPr>
              <w:br/>
              <w:t>Х 99</w:t>
            </w:r>
          </w:p>
        </w:tc>
        <w:tc>
          <w:tcPr>
            <w:tcW w:w="0" w:type="auto"/>
            <w:hideMark/>
          </w:tcPr>
          <w:p w:rsidR="004F3464" w:rsidRDefault="00C401FC">
            <w:pPr>
              <w:rPr>
                <w:rFonts w:eastAsia="Times New Roman"/>
              </w:rPr>
            </w:pPr>
            <w:proofErr w:type="spellStart"/>
            <w:r>
              <w:rPr>
                <w:rFonts w:eastAsia="Times New Roman"/>
                <w:b/>
                <w:bCs/>
              </w:rPr>
              <w:t>Хэнна</w:t>
            </w:r>
            <w:proofErr w:type="spellEnd"/>
            <w:r>
              <w:rPr>
                <w:rFonts w:eastAsia="Times New Roman"/>
                <w:b/>
                <w:bCs/>
              </w:rPr>
              <w:t>, Д.</w:t>
            </w:r>
            <w:r>
              <w:rPr>
                <w:rFonts w:eastAsia="Times New Roman"/>
              </w:rPr>
              <w:br/>
              <w:t xml:space="preserve">   Кодекс выживания. Естественные законы в бизнесе [Текст] / Д. </w:t>
            </w:r>
            <w:proofErr w:type="spellStart"/>
            <w:r>
              <w:rPr>
                <w:rFonts w:eastAsia="Times New Roman"/>
              </w:rPr>
              <w:t>Хэнна</w:t>
            </w:r>
            <w:proofErr w:type="spellEnd"/>
            <w:r>
              <w:rPr>
                <w:rFonts w:eastAsia="Times New Roman"/>
              </w:rPr>
              <w:t xml:space="preserve">, М. Ильин, Г. </w:t>
            </w:r>
            <w:proofErr w:type="spellStart"/>
            <w:r>
              <w:rPr>
                <w:rFonts w:eastAsia="Times New Roman"/>
              </w:rPr>
              <w:t>Мелик-Еганов</w:t>
            </w:r>
            <w:proofErr w:type="spellEnd"/>
            <w:r>
              <w:rPr>
                <w:rFonts w:eastAsia="Times New Roman"/>
              </w:rPr>
              <w:t>. - Пер. с англ. В. Кузина. - М.</w:t>
            </w:r>
            <w:proofErr w:type="gramStart"/>
            <w:r>
              <w:rPr>
                <w:rFonts w:eastAsia="Times New Roman"/>
              </w:rPr>
              <w:t xml:space="preserve"> :</w:t>
            </w:r>
            <w:proofErr w:type="gramEnd"/>
            <w:r>
              <w:rPr>
                <w:rFonts w:eastAsia="Times New Roman"/>
              </w:rPr>
              <w:t xml:space="preserve"> Манн, Иванов и Фербер, 2014. - 208 с. ; 70х100/16. - 3000 экз. - ISBN 978-5-91657-827-0 : 736р.</w:t>
            </w:r>
            <w:r>
              <w:rPr>
                <w:rFonts w:eastAsia="Times New Roman"/>
              </w:rPr>
              <w:br/>
              <w:t xml:space="preserve">Созданные человеком государства и организации сложны и прекрасны. Они во многом схожи, но не обладают такой устойчивостью, как системы, созданные природой. Какие принципы экосистем надо перенести в жизнь организаций, чтобы те обладали максимальной выносливостью и могли выживать и процветать в постоянно меняющихся условиях глобального рынка? В книге «Кодекс выживания» описаны решения, основанные на универсальных естественных законах, справедливых для разных "экосистем", и потому при реорганизации компаний они особенно надежны. Здесь приводятся кейсы из практики применения Кодекса в отечественных и иностранных компаниях, даются инструменты для работы менеджеров "над организацией", а не "в организации", что помогает им подняться над рутиной и начать мыслить стратегически. Для руководителей и менеджеров, готовых взять на себя ответственность за процветание своей организации.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70</w:t>
            </w:r>
          </w:p>
        </w:tc>
        <w:tc>
          <w:tcPr>
            <w:tcW w:w="992" w:type="pct"/>
            <w:hideMark/>
          </w:tcPr>
          <w:p w:rsidR="004F3464" w:rsidRDefault="00C401FC">
            <w:pPr>
              <w:rPr>
                <w:rFonts w:eastAsia="Times New Roman"/>
              </w:rPr>
            </w:pPr>
            <w:r>
              <w:rPr>
                <w:rFonts w:eastAsia="Times New Roman"/>
              </w:rPr>
              <w:t>Д 89(2Р-4Сам)</w:t>
            </w:r>
            <w:r>
              <w:rPr>
                <w:rFonts w:eastAsia="Times New Roman"/>
              </w:rPr>
              <w:br/>
              <w:t>В 79</w:t>
            </w:r>
          </w:p>
        </w:tc>
        <w:tc>
          <w:tcPr>
            <w:tcW w:w="0" w:type="auto"/>
            <w:hideMark/>
          </w:tcPr>
          <w:p w:rsidR="004F3464" w:rsidRDefault="00C401FC">
            <w:pPr>
              <w:rPr>
                <w:rFonts w:eastAsia="Times New Roman"/>
              </w:rPr>
            </w:pPr>
            <w:r>
              <w:rPr>
                <w:rFonts w:eastAsia="Times New Roman"/>
              </w:rPr>
              <w:t>   </w:t>
            </w:r>
            <w:r>
              <w:rPr>
                <w:rFonts w:eastAsia="Times New Roman"/>
                <w:b/>
                <w:bCs/>
              </w:rPr>
              <w:t>Вояджер: мир и человек</w:t>
            </w:r>
            <w:r>
              <w:rPr>
                <w:rFonts w:eastAsia="Times New Roman"/>
              </w:rPr>
              <w:t xml:space="preserve"> [Текст]</w:t>
            </w:r>
            <w:proofErr w:type="gramStart"/>
            <w:r>
              <w:rPr>
                <w:rFonts w:eastAsia="Times New Roman"/>
              </w:rPr>
              <w:t xml:space="preserve"> :</w:t>
            </w:r>
            <w:proofErr w:type="gramEnd"/>
            <w:r>
              <w:rPr>
                <w:rFonts w:eastAsia="Times New Roman"/>
              </w:rPr>
              <w:t xml:space="preserve"> теоретический и научно-методический журнал. № 4 : История и краеведение; Философия и филология; Экология / Под общ</w:t>
            </w:r>
            <w:proofErr w:type="gramStart"/>
            <w:r>
              <w:rPr>
                <w:rFonts w:eastAsia="Times New Roman"/>
              </w:rPr>
              <w:t>.</w:t>
            </w:r>
            <w:proofErr w:type="gramEnd"/>
            <w:r>
              <w:rPr>
                <w:rFonts w:eastAsia="Times New Roman"/>
              </w:rPr>
              <w:t xml:space="preserve"> </w:t>
            </w:r>
            <w:proofErr w:type="gramStart"/>
            <w:r>
              <w:rPr>
                <w:rFonts w:eastAsia="Times New Roman"/>
              </w:rPr>
              <w:t>р</w:t>
            </w:r>
            <w:proofErr w:type="gramEnd"/>
            <w:r>
              <w:rPr>
                <w:rFonts w:eastAsia="Times New Roman"/>
              </w:rPr>
              <w:t xml:space="preserve">ед. Быкова Д.Е. - Самара : </w:t>
            </w:r>
            <w:proofErr w:type="spellStart"/>
            <w:r>
              <w:rPr>
                <w:rFonts w:eastAsia="Times New Roman"/>
              </w:rPr>
              <w:t>Самарск</w:t>
            </w:r>
            <w:proofErr w:type="spellEnd"/>
            <w:r>
              <w:rPr>
                <w:rFonts w:eastAsia="Times New Roman"/>
              </w:rPr>
              <w:t xml:space="preserve">. </w:t>
            </w:r>
            <w:proofErr w:type="spellStart"/>
            <w:r>
              <w:rPr>
                <w:rFonts w:eastAsia="Times New Roman"/>
              </w:rPr>
              <w:t>гос</w:t>
            </w:r>
            <w:proofErr w:type="spellEnd"/>
            <w:r>
              <w:rPr>
                <w:rFonts w:eastAsia="Times New Roman"/>
              </w:rPr>
              <w:t>. технический ун-т, 2013. - 175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166-168. - 70 экз. - 1р.</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71</w:t>
            </w:r>
          </w:p>
        </w:tc>
        <w:tc>
          <w:tcPr>
            <w:tcW w:w="992" w:type="pct"/>
            <w:hideMark/>
          </w:tcPr>
          <w:p w:rsidR="004F3464" w:rsidRDefault="00C401FC">
            <w:pPr>
              <w:rPr>
                <w:rFonts w:eastAsia="Times New Roman"/>
              </w:rPr>
            </w:pPr>
            <w:r>
              <w:rPr>
                <w:rFonts w:eastAsia="Times New Roman"/>
              </w:rPr>
              <w:t>Х 620-3</w:t>
            </w:r>
            <w:r>
              <w:rPr>
                <w:rFonts w:eastAsia="Times New Roman"/>
              </w:rPr>
              <w:br/>
              <w:t>М 34</w:t>
            </w:r>
          </w:p>
        </w:tc>
        <w:tc>
          <w:tcPr>
            <w:tcW w:w="0" w:type="auto"/>
            <w:hideMark/>
          </w:tcPr>
          <w:p w:rsidR="004F3464" w:rsidRDefault="00C401FC">
            <w:pPr>
              <w:rPr>
                <w:rFonts w:eastAsia="Times New Roman"/>
              </w:rPr>
            </w:pPr>
            <w:r>
              <w:rPr>
                <w:rFonts w:eastAsia="Times New Roman"/>
              </w:rPr>
              <w:t>   </w:t>
            </w:r>
            <w:r>
              <w:rPr>
                <w:rFonts w:eastAsia="Times New Roman"/>
                <w:b/>
                <w:bCs/>
              </w:rPr>
              <w:t>Материалы научно-практической конференции, посвященной 20-летию принятия Конституции Российской Федерации. 28 ноября 2013 года</w:t>
            </w:r>
            <w:r>
              <w:rPr>
                <w:rFonts w:eastAsia="Times New Roman"/>
              </w:rPr>
              <w:t xml:space="preserve"> [Текст]</w:t>
            </w:r>
            <w:proofErr w:type="gramStart"/>
            <w:r>
              <w:rPr>
                <w:rFonts w:eastAsia="Times New Roman"/>
              </w:rPr>
              <w:t xml:space="preserve"> .</w:t>
            </w:r>
            <w:proofErr w:type="gramEnd"/>
            <w:r>
              <w:rPr>
                <w:rFonts w:eastAsia="Times New Roman"/>
              </w:rPr>
              <w:t xml:space="preserve"> - Самара : Изд. центр аппарата Самарской Губернской Думы, 2013. - 63 с. - 120 экз. - 1р.</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72</w:t>
            </w:r>
          </w:p>
        </w:tc>
        <w:tc>
          <w:tcPr>
            <w:tcW w:w="992" w:type="pct"/>
            <w:hideMark/>
          </w:tcPr>
          <w:p w:rsidR="004F3464" w:rsidRDefault="00C401FC">
            <w:pPr>
              <w:rPr>
                <w:rFonts w:eastAsia="Times New Roman"/>
              </w:rPr>
            </w:pPr>
            <w:r>
              <w:rPr>
                <w:rFonts w:eastAsia="Times New Roman"/>
              </w:rPr>
              <w:t>У 9(2Р-4Сам)-55</w:t>
            </w:r>
            <w:r>
              <w:rPr>
                <w:rFonts w:eastAsia="Times New Roman"/>
              </w:rPr>
              <w:br/>
              <w:t>Г 67</w:t>
            </w:r>
          </w:p>
        </w:tc>
        <w:tc>
          <w:tcPr>
            <w:tcW w:w="0" w:type="auto"/>
            <w:hideMark/>
          </w:tcPr>
          <w:p w:rsidR="004F3464" w:rsidRDefault="00C401FC">
            <w:pPr>
              <w:rPr>
                <w:rFonts w:eastAsia="Times New Roman"/>
              </w:rPr>
            </w:pPr>
            <w:r>
              <w:rPr>
                <w:rFonts w:eastAsia="Times New Roman"/>
                <w:b/>
                <w:bCs/>
              </w:rPr>
              <w:t>Горбунов, Д.В.</w:t>
            </w:r>
            <w:r>
              <w:rPr>
                <w:rFonts w:eastAsia="Times New Roman"/>
              </w:rPr>
              <w:br/>
              <w:t>   Развитие инфраструктуры бюджетной поддержки инновационных проектов в Самарской области [Текст] / Д. В. Горбунов. - М.</w:t>
            </w:r>
            <w:proofErr w:type="gramStart"/>
            <w:r>
              <w:rPr>
                <w:rFonts w:eastAsia="Times New Roman"/>
              </w:rPr>
              <w:t xml:space="preserve"> :</w:t>
            </w:r>
            <w:proofErr w:type="gramEnd"/>
            <w:r>
              <w:rPr>
                <w:rFonts w:eastAsia="Times New Roman"/>
              </w:rPr>
              <w:t xml:space="preserve"> Издательство "Альянс </w:t>
            </w:r>
            <w:proofErr w:type="spellStart"/>
            <w:r>
              <w:rPr>
                <w:rFonts w:eastAsia="Times New Roman"/>
              </w:rPr>
              <w:t>Медиа</w:t>
            </w:r>
            <w:proofErr w:type="spellEnd"/>
            <w:r>
              <w:rPr>
                <w:rFonts w:eastAsia="Times New Roman"/>
              </w:rPr>
              <w:t xml:space="preserve"> Стратегия", 2014. - 252 с. ; 90х60/32. - 500 экз. - ISBN 978-5-905206-49-8 : 1р.</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73</w:t>
            </w:r>
          </w:p>
        </w:tc>
        <w:tc>
          <w:tcPr>
            <w:tcW w:w="992" w:type="pct"/>
            <w:hideMark/>
          </w:tcPr>
          <w:p w:rsidR="004F3464" w:rsidRDefault="00C401FC">
            <w:pPr>
              <w:rPr>
                <w:rFonts w:eastAsia="Times New Roman"/>
              </w:rPr>
            </w:pPr>
            <w:r>
              <w:rPr>
                <w:rFonts w:eastAsia="Times New Roman"/>
              </w:rPr>
              <w:t>У 9(2)09</w:t>
            </w:r>
            <w:r>
              <w:rPr>
                <w:rFonts w:eastAsia="Times New Roman"/>
              </w:rPr>
              <w:br/>
            </w:r>
            <w:proofErr w:type="gramStart"/>
            <w:r>
              <w:rPr>
                <w:rFonts w:eastAsia="Times New Roman"/>
              </w:rPr>
              <w:t>П</w:t>
            </w:r>
            <w:proofErr w:type="gramEnd"/>
            <w:r>
              <w:rPr>
                <w:rFonts w:eastAsia="Times New Roman"/>
              </w:rPr>
              <w:t xml:space="preserve"> 80</w:t>
            </w:r>
          </w:p>
        </w:tc>
        <w:tc>
          <w:tcPr>
            <w:tcW w:w="0" w:type="auto"/>
            <w:hideMark/>
          </w:tcPr>
          <w:p w:rsidR="004F3464" w:rsidRDefault="00C401FC">
            <w:pPr>
              <w:rPr>
                <w:rFonts w:eastAsia="Times New Roman"/>
              </w:rPr>
            </w:pPr>
            <w:r>
              <w:rPr>
                <w:rFonts w:eastAsia="Times New Roman"/>
              </w:rPr>
              <w:t>   </w:t>
            </w:r>
            <w:r>
              <w:rPr>
                <w:rFonts w:eastAsia="Times New Roman"/>
                <w:b/>
                <w:bCs/>
              </w:rPr>
              <w:t>Производственно-экономический потенциал и деловая активность субъектов предпринимательской деятельности</w:t>
            </w:r>
            <w:r>
              <w:rPr>
                <w:rFonts w:eastAsia="Times New Roman"/>
              </w:rPr>
              <w:t xml:space="preserve"> [Текст] / А. Н. </w:t>
            </w:r>
            <w:proofErr w:type="spellStart"/>
            <w:r>
              <w:rPr>
                <w:rFonts w:eastAsia="Times New Roman"/>
              </w:rPr>
              <w:t>Асаул</w:t>
            </w:r>
            <w:proofErr w:type="spellEnd"/>
            <w:r>
              <w:rPr>
                <w:rFonts w:eastAsia="Times New Roman"/>
              </w:rPr>
              <w:t xml:space="preserve"> [и др.]</w:t>
            </w:r>
            <w:proofErr w:type="gramStart"/>
            <w:r>
              <w:rPr>
                <w:rFonts w:eastAsia="Times New Roman"/>
              </w:rPr>
              <w:t xml:space="preserve"> ;</w:t>
            </w:r>
            <w:proofErr w:type="gramEnd"/>
            <w:r>
              <w:rPr>
                <w:rFonts w:eastAsia="Times New Roman"/>
              </w:rPr>
              <w:t xml:space="preserve"> Под ред. А.Н. </w:t>
            </w:r>
            <w:proofErr w:type="spellStart"/>
            <w:r>
              <w:rPr>
                <w:rFonts w:eastAsia="Times New Roman"/>
              </w:rPr>
              <w:t>Асаула</w:t>
            </w:r>
            <w:proofErr w:type="spellEnd"/>
            <w:r>
              <w:rPr>
                <w:rFonts w:eastAsia="Times New Roman"/>
              </w:rPr>
              <w:t>. - СПб. : АНО ИПЭВ, 2011. - 312 с.</w:t>
            </w:r>
            <w:proofErr w:type="gramStart"/>
            <w:r>
              <w:rPr>
                <w:rFonts w:eastAsia="Times New Roman"/>
              </w:rPr>
              <w:t xml:space="preserve"> ;</w:t>
            </w:r>
            <w:proofErr w:type="gramEnd"/>
            <w:r>
              <w:rPr>
                <w:rFonts w:eastAsia="Times New Roman"/>
              </w:rPr>
              <w:t xml:space="preserve"> 70х10016. - (Экономическое возрождение России). - 1000 экз. - ISBN 978-5-91460-026-3</w:t>
            </w:r>
            <w:proofErr w:type="gramStart"/>
            <w:r>
              <w:rPr>
                <w:rFonts w:eastAsia="Times New Roman"/>
              </w:rPr>
              <w:t xml:space="preserve"> :</w:t>
            </w:r>
            <w:proofErr w:type="gramEnd"/>
            <w:r>
              <w:rPr>
                <w:rFonts w:eastAsia="Times New Roman"/>
              </w:rPr>
              <w:t xml:space="preserve"> 793р.</w:t>
            </w:r>
            <w:r>
              <w:rPr>
                <w:rFonts w:eastAsia="Times New Roman"/>
              </w:rPr>
              <w:br/>
              <w:t xml:space="preserve">Исследован феномен производственно-экономического потенциала; определены теоретические основы эффективного управления процессом использования потенциала коммерческих организаций и факторы, их ограничивающие; выявлены проблемные вопросы управления производственно-экономическим потенциалом; обоснованы направления повышения эффективности управления потенциалом. Разработаны методические рекомендации по повышению эффективности управления производственно-экономическим потенциалом. Второй раздел посвящен построению </w:t>
            </w:r>
            <w:proofErr w:type="gramStart"/>
            <w:r>
              <w:rPr>
                <w:rFonts w:eastAsia="Times New Roman"/>
              </w:rPr>
              <w:t>механизма обеспечения результативной деятельности субъектов предпринимательства</w:t>
            </w:r>
            <w:proofErr w:type="gramEnd"/>
            <w:r>
              <w:rPr>
                <w:rFonts w:eastAsia="Times New Roman"/>
              </w:rPr>
              <w:t xml:space="preserve"> на основе формирования системы количественной оценки деловой активности. Исследованы уровни деловой активности и показаны пути и направления их оптимизации, проведено ранжирование субъектов предпринимательской деятельности по уровням деловой активности в условиях нестабильности, неопределенности и риска. Рассмотрены особенности </w:t>
            </w:r>
            <w:proofErr w:type="gramStart"/>
            <w:r>
              <w:rPr>
                <w:rFonts w:eastAsia="Times New Roman"/>
              </w:rPr>
              <w:t>анализа показателей отчетности деятельности субъектов предпринимательства</w:t>
            </w:r>
            <w:proofErr w:type="gramEnd"/>
            <w:r>
              <w:rPr>
                <w:rFonts w:eastAsia="Times New Roman"/>
              </w:rPr>
              <w:t xml:space="preserve"> в условиях инфляции. </w:t>
            </w:r>
            <w:proofErr w:type="gramStart"/>
            <w:r>
              <w:rPr>
                <w:rFonts w:eastAsia="Times New Roman"/>
              </w:rPr>
              <w:t>Предназначена</w:t>
            </w:r>
            <w:proofErr w:type="gramEnd"/>
            <w:r>
              <w:rPr>
                <w:rFonts w:eastAsia="Times New Roman"/>
              </w:rPr>
              <w:t xml:space="preserve"> для научных работников, преподавателей и предпринимателей, может использоваться в учебном процессе вузов.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74</w:t>
            </w:r>
          </w:p>
        </w:tc>
        <w:tc>
          <w:tcPr>
            <w:tcW w:w="992" w:type="pct"/>
            <w:hideMark/>
          </w:tcPr>
          <w:p w:rsidR="004F3464" w:rsidRDefault="00C401FC">
            <w:pPr>
              <w:rPr>
                <w:rFonts w:eastAsia="Times New Roman"/>
              </w:rPr>
            </w:pPr>
            <w:r>
              <w:rPr>
                <w:rFonts w:eastAsia="Times New Roman"/>
              </w:rPr>
              <w:t>У 9(2)262.2</w:t>
            </w:r>
            <w:proofErr w:type="gramStart"/>
            <w:r>
              <w:rPr>
                <w:rFonts w:eastAsia="Times New Roman"/>
              </w:rPr>
              <w:br/>
              <w:t>К</w:t>
            </w:r>
            <w:proofErr w:type="gramEnd"/>
            <w:r>
              <w:rPr>
                <w:rFonts w:eastAsia="Times New Roman"/>
              </w:rPr>
              <w:t xml:space="preserve"> 68</w:t>
            </w:r>
          </w:p>
        </w:tc>
        <w:tc>
          <w:tcPr>
            <w:tcW w:w="0" w:type="auto"/>
            <w:hideMark/>
          </w:tcPr>
          <w:p w:rsidR="004F3464" w:rsidRDefault="00C401FC">
            <w:pPr>
              <w:rPr>
                <w:rFonts w:eastAsia="Times New Roman"/>
              </w:rPr>
            </w:pPr>
            <w:r>
              <w:rPr>
                <w:rFonts w:eastAsia="Times New Roman"/>
              </w:rPr>
              <w:t>   </w:t>
            </w:r>
            <w:r>
              <w:rPr>
                <w:rFonts w:eastAsia="Times New Roman"/>
                <w:b/>
                <w:bCs/>
              </w:rPr>
              <w:t>Корпоративные ценные бумаги как инструмент инвестиционной привлекательности компаний</w:t>
            </w:r>
            <w:r>
              <w:rPr>
                <w:rFonts w:eastAsia="Times New Roman"/>
              </w:rPr>
              <w:t xml:space="preserve"> [Текст] / А. Н. </w:t>
            </w:r>
            <w:proofErr w:type="spellStart"/>
            <w:r>
              <w:rPr>
                <w:rFonts w:eastAsia="Times New Roman"/>
              </w:rPr>
              <w:t>Асаул</w:t>
            </w:r>
            <w:proofErr w:type="spellEnd"/>
            <w:r>
              <w:rPr>
                <w:rFonts w:eastAsia="Times New Roman"/>
              </w:rPr>
              <w:t xml:space="preserve"> [и др.]</w:t>
            </w:r>
            <w:proofErr w:type="gramStart"/>
            <w:r>
              <w:rPr>
                <w:rFonts w:eastAsia="Times New Roman"/>
              </w:rPr>
              <w:t xml:space="preserve"> ;</w:t>
            </w:r>
            <w:proofErr w:type="gramEnd"/>
            <w:r>
              <w:rPr>
                <w:rFonts w:eastAsia="Times New Roman"/>
              </w:rPr>
              <w:t xml:space="preserve"> Под ред. А.Н. </w:t>
            </w:r>
            <w:proofErr w:type="spellStart"/>
            <w:r>
              <w:rPr>
                <w:rFonts w:eastAsia="Times New Roman"/>
              </w:rPr>
              <w:t>Асаула</w:t>
            </w:r>
            <w:proofErr w:type="spellEnd"/>
            <w:r>
              <w:rPr>
                <w:rFonts w:eastAsia="Times New Roman"/>
              </w:rPr>
              <w:t>. - СПб. : АНО ИПЭВ, 2008. - 288 с.</w:t>
            </w:r>
            <w:proofErr w:type="gramStart"/>
            <w:r>
              <w:rPr>
                <w:rFonts w:eastAsia="Times New Roman"/>
              </w:rPr>
              <w:t xml:space="preserve"> ;</w:t>
            </w:r>
            <w:proofErr w:type="gramEnd"/>
            <w:r>
              <w:rPr>
                <w:rFonts w:eastAsia="Times New Roman"/>
              </w:rPr>
              <w:t xml:space="preserve"> 70х100/16. - (Экономическое возрождение России). - 1000 экз. - ISBN 978-5-91460-005-8</w:t>
            </w:r>
            <w:proofErr w:type="gramStart"/>
            <w:r>
              <w:rPr>
                <w:rFonts w:eastAsia="Times New Roman"/>
              </w:rPr>
              <w:t xml:space="preserve"> :</w:t>
            </w:r>
            <w:proofErr w:type="gramEnd"/>
            <w:r>
              <w:rPr>
                <w:rFonts w:eastAsia="Times New Roman"/>
              </w:rPr>
              <w:t xml:space="preserve"> 496р.</w:t>
            </w:r>
            <w:r>
              <w:rPr>
                <w:rFonts w:eastAsia="Times New Roman"/>
              </w:rPr>
              <w:br/>
              <w:t xml:space="preserve">Рассматривается природа основных групп </w:t>
            </w:r>
            <w:proofErr w:type="gramStart"/>
            <w:r>
              <w:rPr>
                <w:rFonts w:eastAsia="Times New Roman"/>
              </w:rPr>
              <w:t>ценных б</w:t>
            </w:r>
            <w:proofErr w:type="gramEnd"/>
            <w:r>
              <w:rPr>
                <w:rFonts w:eastAsia="Times New Roman"/>
              </w:rPr>
              <w:t xml:space="preserve">&gt;,маг и признаки, по которым они могут быть классифицированы, а также преимущества ценных бумаг перед другими финансовыми инструментами. Особое внимание уделяется анализу рынка корпоративных ценных бумаг с позиции формирования механизмов собственной ресурсной базы компании, на основе которой она осуществляет свою экономическую деятельность. Раскрыто содержание дивидендной политики компании, учета и аудита корпоративных ценных бумаг. </w:t>
            </w:r>
            <w:proofErr w:type="gramStart"/>
            <w:r>
              <w:rPr>
                <w:rFonts w:eastAsia="Times New Roman"/>
              </w:rPr>
              <w:t xml:space="preserve">Представленные материалы предназначены для широкого круга читателей, интересующихся современными проблемами и тенденциями развития рынка корпоративных ценных бумаг, слушателей системы переподготовки и повышения квалификации специалистов, соискателей ученых степеней и званий, а также для студентов, изучающих дисциплину «Основы бизнеса на рынке ценных бумаг». </w:t>
            </w:r>
            <w:proofErr w:type="gramEnd"/>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75</w:t>
            </w:r>
          </w:p>
        </w:tc>
        <w:tc>
          <w:tcPr>
            <w:tcW w:w="992" w:type="pct"/>
            <w:hideMark/>
          </w:tcPr>
          <w:p w:rsidR="004F3464" w:rsidRDefault="00C401FC">
            <w:pPr>
              <w:rPr>
                <w:rFonts w:eastAsia="Times New Roman"/>
              </w:rPr>
            </w:pPr>
            <w:r>
              <w:rPr>
                <w:rFonts w:eastAsia="Times New Roman"/>
              </w:rPr>
              <w:t>У 9(2)37</w:t>
            </w:r>
            <w:proofErr w:type="gramStart"/>
            <w:r>
              <w:rPr>
                <w:rFonts w:eastAsia="Times New Roman"/>
              </w:rPr>
              <w:br/>
              <w:t>А</w:t>
            </w:r>
            <w:proofErr w:type="gramEnd"/>
            <w:r>
              <w:rPr>
                <w:rFonts w:eastAsia="Times New Roman"/>
              </w:rPr>
              <w:t xml:space="preserve"> 90</w:t>
            </w:r>
          </w:p>
        </w:tc>
        <w:tc>
          <w:tcPr>
            <w:tcW w:w="0" w:type="auto"/>
            <w:hideMark/>
          </w:tcPr>
          <w:p w:rsidR="004F3464" w:rsidRDefault="00C401FC">
            <w:pPr>
              <w:rPr>
                <w:rFonts w:eastAsia="Times New Roman"/>
              </w:rPr>
            </w:pPr>
            <w:proofErr w:type="spellStart"/>
            <w:r>
              <w:rPr>
                <w:rFonts w:eastAsia="Times New Roman"/>
                <w:b/>
                <w:bCs/>
              </w:rPr>
              <w:t>Асаул</w:t>
            </w:r>
            <w:proofErr w:type="spellEnd"/>
            <w:r>
              <w:rPr>
                <w:rFonts w:eastAsia="Times New Roman"/>
                <w:b/>
                <w:bCs/>
              </w:rPr>
              <w:t>, А.Н.</w:t>
            </w:r>
            <w:r>
              <w:rPr>
                <w:rFonts w:eastAsia="Times New Roman"/>
              </w:rPr>
              <w:br/>
              <w:t xml:space="preserve">   Снижение </w:t>
            </w:r>
            <w:proofErr w:type="spellStart"/>
            <w:r>
              <w:rPr>
                <w:rFonts w:eastAsia="Times New Roman"/>
              </w:rPr>
              <w:t>трансакционных</w:t>
            </w:r>
            <w:proofErr w:type="spellEnd"/>
            <w:r>
              <w:rPr>
                <w:rFonts w:eastAsia="Times New Roman"/>
              </w:rPr>
              <w:t xml:space="preserve"> затрат в строительстве за счет оптимизации информационного пространства [Текст]</w:t>
            </w:r>
            <w:proofErr w:type="gramStart"/>
            <w:r>
              <w:rPr>
                <w:rFonts w:eastAsia="Times New Roman"/>
              </w:rPr>
              <w:t xml:space="preserve"> :</w:t>
            </w:r>
            <w:proofErr w:type="gramEnd"/>
            <w:r>
              <w:rPr>
                <w:rFonts w:eastAsia="Times New Roman"/>
              </w:rPr>
              <w:t xml:space="preserve"> научное и учебно-методическое справочное пособие / А. Н. </w:t>
            </w:r>
            <w:proofErr w:type="spellStart"/>
            <w:r>
              <w:rPr>
                <w:rFonts w:eastAsia="Times New Roman"/>
              </w:rPr>
              <w:t>Асаул</w:t>
            </w:r>
            <w:proofErr w:type="spellEnd"/>
            <w:r>
              <w:rPr>
                <w:rFonts w:eastAsia="Times New Roman"/>
              </w:rPr>
              <w:t xml:space="preserve">, С. Н. Иванов ; Под ред. А.Н. </w:t>
            </w:r>
            <w:proofErr w:type="spellStart"/>
            <w:r>
              <w:rPr>
                <w:rFonts w:eastAsia="Times New Roman"/>
              </w:rPr>
              <w:t>Асаула</w:t>
            </w:r>
            <w:proofErr w:type="spellEnd"/>
            <w:r>
              <w:rPr>
                <w:rFonts w:eastAsia="Times New Roman"/>
              </w:rPr>
              <w:t>. - СПб. : АНО ИПЭВ, 2008. - 300 с.</w:t>
            </w:r>
            <w:proofErr w:type="gramStart"/>
            <w:r>
              <w:rPr>
                <w:rFonts w:eastAsia="Times New Roman"/>
              </w:rPr>
              <w:t xml:space="preserve"> ;</w:t>
            </w:r>
            <w:proofErr w:type="gramEnd"/>
            <w:r>
              <w:rPr>
                <w:rFonts w:eastAsia="Times New Roman"/>
              </w:rPr>
              <w:t xml:space="preserve"> 70х100/16. - (Экономическое возрождение России). - 1000 экз. - ISBN 978-5-91460-008-9</w:t>
            </w:r>
            <w:proofErr w:type="gramStart"/>
            <w:r>
              <w:rPr>
                <w:rFonts w:eastAsia="Times New Roman"/>
              </w:rPr>
              <w:t xml:space="preserve"> :</w:t>
            </w:r>
            <w:proofErr w:type="gramEnd"/>
            <w:r>
              <w:rPr>
                <w:rFonts w:eastAsia="Times New Roman"/>
              </w:rPr>
              <w:t xml:space="preserve"> 496р.</w:t>
            </w:r>
            <w:r>
              <w:rPr>
                <w:rFonts w:eastAsia="Times New Roman"/>
              </w:rPr>
              <w:br/>
              <w:t xml:space="preserve">В книге исследуются теоретические положения и методологические подходы к моделированию информационного взаимодействия участников регионального ИСК. Проведен анализ современных моделей информационного пространства ИСК и раскрыта роль информационной инфраструктуры в эффективном функционировании участников регионального ИСК. Разработаны методические рекомендации по оценке экономической эффективности и результативности сетевой информационной системы, предложены методы и организационные приемы внедрения сетевой информационной системы в информационную структуру регионального ИСК. Предложена концепция единой информационной системы регионального ИСК на основе комплексного анализа интеграции информационных потоков, исследованы возможности использования концепции как механизма формирования коммуникационных взаимосвязей между участниками </w:t>
            </w:r>
            <w:proofErr w:type="spellStart"/>
            <w:r>
              <w:rPr>
                <w:rFonts w:eastAsia="Times New Roman"/>
              </w:rPr>
              <w:t>инвестиционно-строительной</w:t>
            </w:r>
            <w:proofErr w:type="spellEnd"/>
            <w:r>
              <w:rPr>
                <w:rFonts w:eastAsia="Times New Roman"/>
              </w:rPr>
              <w:t xml:space="preserve"> деятельности, реализующими стратегию снижения </w:t>
            </w:r>
            <w:proofErr w:type="spellStart"/>
            <w:r>
              <w:rPr>
                <w:rFonts w:eastAsia="Times New Roman"/>
              </w:rPr>
              <w:t>трансакционных</w:t>
            </w:r>
            <w:proofErr w:type="spellEnd"/>
            <w:r>
              <w:rPr>
                <w:rFonts w:eastAsia="Times New Roman"/>
              </w:rPr>
              <w:t xml:space="preserve"> издержек.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76</w:t>
            </w:r>
          </w:p>
        </w:tc>
        <w:tc>
          <w:tcPr>
            <w:tcW w:w="992" w:type="pct"/>
            <w:hideMark/>
          </w:tcPr>
          <w:p w:rsidR="004F3464" w:rsidRDefault="00C401FC">
            <w:pPr>
              <w:rPr>
                <w:rFonts w:eastAsia="Times New Roman"/>
              </w:rPr>
            </w:pPr>
            <w:r>
              <w:rPr>
                <w:rFonts w:eastAsia="Times New Roman"/>
              </w:rPr>
              <w:t>У 049(2)8</w:t>
            </w:r>
            <w:proofErr w:type="gramStart"/>
            <w:r>
              <w:rPr>
                <w:rFonts w:eastAsia="Times New Roman"/>
              </w:rPr>
              <w:br/>
              <w:t>Э</w:t>
            </w:r>
            <w:proofErr w:type="gramEnd"/>
            <w:r>
              <w:rPr>
                <w:rFonts w:eastAsia="Times New Roman"/>
              </w:rPr>
              <w:t xml:space="preserve"> 91</w:t>
            </w:r>
          </w:p>
        </w:tc>
        <w:tc>
          <w:tcPr>
            <w:tcW w:w="0" w:type="auto"/>
            <w:hideMark/>
          </w:tcPr>
          <w:p w:rsidR="004F3464" w:rsidRDefault="00C401FC">
            <w:pPr>
              <w:rPr>
                <w:rFonts w:eastAsia="Times New Roman"/>
              </w:rPr>
            </w:pPr>
            <w:r>
              <w:rPr>
                <w:rFonts w:eastAsia="Times New Roman"/>
              </w:rPr>
              <w:t>   </w:t>
            </w:r>
            <w:r>
              <w:rPr>
                <w:rFonts w:eastAsia="Times New Roman"/>
                <w:b/>
                <w:bCs/>
              </w:rPr>
              <w:t>Этногеографические факторы глобализации и регионализации мира</w:t>
            </w:r>
            <w:r>
              <w:rPr>
                <w:rFonts w:eastAsia="Times New Roman"/>
              </w:rPr>
              <w:t xml:space="preserve"> [Текст] / А. Н. </w:t>
            </w:r>
            <w:proofErr w:type="spellStart"/>
            <w:r>
              <w:rPr>
                <w:rFonts w:eastAsia="Times New Roman"/>
              </w:rPr>
              <w:t>Асаул</w:t>
            </w:r>
            <w:proofErr w:type="spellEnd"/>
            <w:r>
              <w:rPr>
                <w:rFonts w:eastAsia="Times New Roman"/>
              </w:rPr>
              <w:t xml:space="preserve"> [и др.]</w:t>
            </w:r>
            <w:proofErr w:type="gramStart"/>
            <w:r>
              <w:rPr>
                <w:rFonts w:eastAsia="Times New Roman"/>
              </w:rPr>
              <w:t xml:space="preserve"> ;</w:t>
            </w:r>
            <w:proofErr w:type="gramEnd"/>
            <w:r>
              <w:rPr>
                <w:rFonts w:eastAsia="Times New Roman"/>
              </w:rPr>
              <w:t xml:space="preserve"> Под ред. А.Н. </w:t>
            </w:r>
            <w:proofErr w:type="spellStart"/>
            <w:r>
              <w:rPr>
                <w:rFonts w:eastAsia="Times New Roman"/>
              </w:rPr>
              <w:t>Асаула</w:t>
            </w:r>
            <w:proofErr w:type="spellEnd"/>
            <w:r>
              <w:rPr>
                <w:rFonts w:eastAsia="Times New Roman"/>
              </w:rPr>
              <w:t>. - СПб. : АНО ИПЭВ, 2010. - 304 с.</w:t>
            </w:r>
            <w:proofErr w:type="gramStart"/>
            <w:r>
              <w:rPr>
                <w:rFonts w:eastAsia="Times New Roman"/>
              </w:rPr>
              <w:t xml:space="preserve"> ;</w:t>
            </w:r>
            <w:proofErr w:type="gramEnd"/>
            <w:r>
              <w:rPr>
                <w:rFonts w:eastAsia="Times New Roman"/>
              </w:rPr>
              <w:t xml:space="preserve"> 70х100/16. - (Экономическое возрождение России). - 1000 экз. - ISBN 978-5-91460-035-5</w:t>
            </w:r>
            <w:proofErr w:type="gramStart"/>
            <w:r>
              <w:rPr>
                <w:rFonts w:eastAsia="Times New Roman"/>
              </w:rPr>
              <w:t xml:space="preserve"> :</w:t>
            </w:r>
            <w:proofErr w:type="gramEnd"/>
            <w:r>
              <w:rPr>
                <w:rFonts w:eastAsia="Times New Roman"/>
              </w:rPr>
              <w:t xml:space="preserve"> 793р.</w:t>
            </w:r>
            <w:r>
              <w:rPr>
                <w:rFonts w:eastAsia="Times New Roman"/>
              </w:rPr>
              <w:br/>
              <w:t xml:space="preserve">Показано определяющее значение этногеографических факторов в развитии региональных и глобальных территориально-политических процессов, которые в обобщённом виде рассмотрены как </w:t>
            </w:r>
            <w:proofErr w:type="spellStart"/>
            <w:r>
              <w:rPr>
                <w:rFonts w:eastAsia="Times New Roman"/>
              </w:rPr>
              <w:t>глобализационные</w:t>
            </w:r>
            <w:proofErr w:type="spellEnd"/>
            <w:r>
              <w:rPr>
                <w:rFonts w:eastAsia="Times New Roman"/>
              </w:rPr>
              <w:t xml:space="preserve"> процессы. Книга может быть полезна при определении перспективного направления развития государства, для обоснования эффективной внутренней региональной и межнациональной политики и для упрочнения связей с потенциальными и реальными союзниками с целью сохранения и укрепления суверенитета страны; в научном плане для обоснования общественно-географической сущности глобализации и промежуточной роли регионализации в процессе унификации </w:t>
            </w:r>
            <w:proofErr w:type="spellStart"/>
            <w:r>
              <w:rPr>
                <w:rFonts w:eastAsia="Times New Roman"/>
              </w:rPr>
              <w:t>этносферы</w:t>
            </w:r>
            <w:proofErr w:type="spellEnd"/>
            <w:r>
              <w:rPr>
                <w:rFonts w:eastAsia="Times New Roman"/>
              </w:rPr>
              <w:t xml:space="preserve">; </w:t>
            </w:r>
            <w:proofErr w:type="gramStart"/>
            <w:r>
              <w:rPr>
                <w:rFonts w:eastAsia="Times New Roman"/>
              </w:rPr>
              <w:t>в применении методики определения межэтнической напряженности с целью выявления потенциальных зон (регионов) межэтнической напряженности и разработке соответствующих рекомендаций для их локализации и предотвращения межэтнических конфликтов; в осуществлении мониторинга по отдельным регионам страны и мира в целом с целью выявления и предотвращения потенциальных очагов межэтнических конфликтов, укрепления государственности и успешного противостояния пагубным воздействиям глобализации.</w:t>
            </w:r>
            <w:proofErr w:type="gramEnd"/>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77</w:t>
            </w:r>
          </w:p>
        </w:tc>
        <w:tc>
          <w:tcPr>
            <w:tcW w:w="992" w:type="pct"/>
            <w:hideMark/>
          </w:tcPr>
          <w:p w:rsidR="004F3464" w:rsidRDefault="00C401FC">
            <w:pPr>
              <w:rPr>
                <w:rFonts w:eastAsia="Times New Roman"/>
              </w:rPr>
            </w:pPr>
            <w:r>
              <w:rPr>
                <w:rFonts w:eastAsia="Times New Roman"/>
              </w:rPr>
              <w:t>У 9(2)09</w:t>
            </w:r>
            <w:r>
              <w:rPr>
                <w:rFonts w:eastAsia="Times New Roman"/>
              </w:rPr>
              <w:br/>
            </w:r>
            <w:proofErr w:type="gramStart"/>
            <w:r>
              <w:rPr>
                <w:rFonts w:eastAsia="Times New Roman"/>
              </w:rPr>
              <w:t>З</w:t>
            </w:r>
            <w:proofErr w:type="gramEnd"/>
            <w:r>
              <w:rPr>
                <w:rFonts w:eastAsia="Times New Roman"/>
              </w:rPr>
              <w:t xml:space="preserve"> 19</w:t>
            </w:r>
          </w:p>
        </w:tc>
        <w:tc>
          <w:tcPr>
            <w:tcW w:w="0" w:type="auto"/>
            <w:hideMark/>
          </w:tcPr>
          <w:p w:rsidR="004F3464" w:rsidRDefault="00C401FC">
            <w:pPr>
              <w:rPr>
                <w:rFonts w:eastAsia="Times New Roman"/>
              </w:rPr>
            </w:pPr>
            <w:r>
              <w:rPr>
                <w:rFonts w:eastAsia="Times New Roman"/>
              </w:rPr>
              <w:t>   </w:t>
            </w:r>
            <w:r>
              <w:rPr>
                <w:rFonts w:eastAsia="Times New Roman"/>
                <w:b/>
                <w:bCs/>
              </w:rPr>
              <w:t>Закономерности и тенденции развития современного предпринимательства</w:t>
            </w:r>
            <w:r>
              <w:rPr>
                <w:rFonts w:eastAsia="Times New Roman"/>
              </w:rPr>
              <w:t xml:space="preserve"> [Текст] / Под ред. А.Н. </w:t>
            </w:r>
            <w:proofErr w:type="spellStart"/>
            <w:r>
              <w:rPr>
                <w:rFonts w:eastAsia="Times New Roman"/>
              </w:rPr>
              <w:t>Асаула</w:t>
            </w:r>
            <w:proofErr w:type="spellEnd"/>
            <w:r>
              <w:rPr>
                <w:rFonts w:eastAsia="Times New Roman"/>
              </w:rPr>
              <w:t>. - СПб. : АНО ИПЭВ, 2008. - 280 с.</w:t>
            </w:r>
            <w:proofErr w:type="gramStart"/>
            <w:r>
              <w:rPr>
                <w:rFonts w:eastAsia="Times New Roman"/>
              </w:rPr>
              <w:t xml:space="preserve"> ;</w:t>
            </w:r>
            <w:proofErr w:type="gramEnd"/>
            <w:r>
              <w:rPr>
                <w:rFonts w:eastAsia="Times New Roman"/>
              </w:rPr>
              <w:t xml:space="preserve"> 70х100/16. - (Экономическое возрождение России). - 1000 экз. - ISBN 978-5-91460-004-1</w:t>
            </w:r>
            <w:proofErr w:type="gramStart"/>
            <w:r>
              <w:rPr>
                <w:rFonts w:eastAsia="Times New Roman"/>
              </w:rPr>
              <w:t xml:space="preserve"> :</w:t>
            </w:r>
            <w:proofErr w:type="gramEnd"/>
            <w:r>
              <w:rPr>
                <w:rFonts w:eastAsia="Times New Roman"/>
              </w:rPr>
              <w:t xml:space="preserve"> 992р.</w:t>
            </w:r>
            <w:r>
              <w:rPr>
                <w:rFonts w:eastAsia="Times New Roman"/>
              </w:rPr>
              <w:br/>
              <w:t xml:space="preserve">В книге обобщены научные представления о направленности развития отечественного предпринимательства, как особой формы хозяйственной деятельности. Значительное внимание уделено организации предпринимательских сетей - особой форме межфирменного взаимодействия субъектов предпринимательства. Изложены принципы и методы оценки эффективности предпринимательской деятельности, представлены подходы к построению оценочных систем результатов деятельности предпринимательских структур, особое место занимают основные направления безопасности предпринимательской деятельности. Для научных работников и преподавателей высших учебных заведений, занимающихся проблемами предпринимательства, аспирантов, слушателей системы переподготовки и повышения квалификации специалистов, а также получения второго высшего образования.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78</w:t>
            </w:r>
          </w:p>
        </w:tc>
        <w:tc>
          <w:tcPr>
            <w:tcW w:w="992" w:type="pct"/>
            <w:hideMark/>
          </w:tcPr>
          <w:p w:rsidR="004F3464" w:rsidRDefault="00C401FC">
            <w:pPr>
              <w:rPr>
                <w:rFonts w:eastAsia="Times New Roman"/>
              </w:rPr>
            </w:pPr>
            <w:r>
              <w:rPr>
                <w:rFonts w:eastAsia="Times New Roman"/>
              </w:rPr>
              <w:t>У 9(2)212</w:t>
            </w:r>
            <w:proofErr w:type="gramStart"/>
            <w:r>
              <w:rPr>
                <w:rFonts w:eastAsia="Times New Roman"/>
              </w:rPr>
              <w:br/>
              <w:t>А</w:t>
            </w:r>
            <w:proofErr w:type="gramEnd"/>
            <w:r>
              <w:rPr>
                <w:rFonts w:eastAsia="Times New Roman"/>
              </w:rPr>
              <w:t xml:space="preserve"> 90</w:t>
            </w:r>
          </w:p>
        </w:tc>
        <w:tc>
          <w:tcPr>
            <w:tcW w:w="0" w:type="auto"/>
            <w:hideMark/>
          </w:tcPr>
          <w:p w:rsidR="004F3464" w:rsidRDefault="00C401FC">
            <w:pPr>
              <w:rPr>
                <w:rFonts w:eastAsia="Times New Roman"/>
              </w:rPr>
            </w:pPr>
            <w:proofErr w:type="spellStart"/>
            <w:r>
              <w:rPr>
                <w:rFonts w:eastAsia="Times New Roman"/>
                <w:b/>
                <w:bCs/>
              </w:rPr>
              <w:t>Асаул</w:t>
            </w:r>
            <w:proofErr w:type="spellEnd"/>
            <w:r>
              <w:rPr>
                <w:rFonts w:eastAsia="Times New Roman"/>
                <w:b/>
                <w:bCs/>
              </w:rPr>
              <w:t>, А.Н.</w:t>
            </w:r>
            <w:r>
              <w:rPr>
                <w:rFonts w:eastAsia="Times New Roman"/>
              </w:rPr>
              <w:br/>
              <w:t xml:space="preserve">   Теория и практика принятия решений по выходу организаций из кризиса [Текст] / А. Н. </w:t>
            </w:r>
            <w:proofErr w:type="spellStart"/>
            <w:r>
              <w:rPr>
                <w:rFonts w:eastAsia="Times New Roman"/>
              </w:rPr>
              <w:t>Асаул</w:t>
            </w:r>
            <w:proofErr w:type="spellEnd"/>
            <w:r>
              <w:rPr>
                <w:rFonts w:eastAsia="Times New Roman"/>
              </w:rPr>
              <w:t xml:space="preserve">, И. П. Князь, Ю. В. </w:t>
            </w:r>
            <w:proofErr w:type="spellStart"/>
            <w:r>
              <w:rPr>
                <w:rFonts w:eastAsia="Times New Roman"/>
              </w:rPr>
              <w:t>Коротаева</w:t>
            </w:r>
            <w:proofErr w:type="spellEnd"/>
            <w:proofErr w:type="gramStart"/>
            <w:r>
              <w:rPr>
                <w:rFonts w:eastAsia="Times New Roman"/>
              </w:rPr>
              <w:t xml:space="preserve"> ;</w:t>
            </w:r>
            <w:proofErr w:type="gramEnd"/>
            <w:r>
              <w:rPr>
                <w:rFonts w:eastAsia="Times New Roman"/>
              </w:rPr>
              <w:t xml:space="preserve"> Под ред. А.Н. </w:t>
            </w:r>
            <w:proofErr w:type="spellStart"/>
            <w:r>
              <w:rPr>
                <w:rFonts w:eastAsia="Times New Roman"/>
              </w:rPr>
              <w:t>Асаул</w:t>
            </w:r>
            <w:proofErr w:type="spellEnd"/>
            <w:r>
              <w:rPr>
                <w:rFonts w:eastAsia="Times New Roman"/>
              </w:rPr>
              <w:t>. - СПб. : АНО ИПЭВ, 2007. - 224 с.</w:t>
            </w:r>
            <w:proofErr w:type="gramStart"/>
            <w:r>
              <w:rPr>
                <w:rFonts w:eastAsia="Times New Roman"/>
              </w:rPr>
              <w:t xml:space="preserve"> ;</w:t>
            </w:r>
            <w:proofErr w:type="gramEnd"/>
            <w:r>
              <w:rPr>
                <w:rFonts w:eastAsia="Times New Roman"/>
              </w:rPr>
              <w:t xml:space="preserve"> 70х100/16. - (Экономическое возрождение России). - 1000 экз. - ISBN 978-5-91460-003-4</w:t>
            </w:r>
            <w:proofErr w:type="gramStart"/>
            <w:r>
              <w:rPr>
                <w:rFonts w:eastAsia="Times New Roman"/>
              </w:rPr>
              <w:t xml:space="preserve"> :</w:t>
            </w:r>
            <w:proofErr w:type="gramEnd"/>
            <w:r>
              <w:rPr>
                <w:rFonts w:eastAsia="Times New Roman"/>
              </w:rPr>
              <w:t xml:space="preserve"> 397р.</w:t>
            </w:r>
            <w:r>
              <w:rPr>
                <w:rFonts w:eastAsia="Times New Roman"/>
              </w:rPr>
              <w:br/>
              <w:t>В книге представлены теоретические исследования и практические разработки теории принятия управленческих решений с учетом жизненного цикла организации. Особое внимание уделено исследованию возникновения и распознавания кризисов на ранних стадиях кризисного процесса. Представлена методика распознавания скрытой стадии кризиса в организац</w:t>
            </w:r>
            <w:proofErr w:type="gramStart"/>
            <w:r>
              <w:rPr>
                <w:rFonts w:eastAsia="Times New Roman"/>
              </w:rPr>
              <w:t>ии и ее</w:t>
            </w:r>
            <w:proofErr w:type="gramEnd"/>
            <w:r>
              <w:rPr>
                <w:rFonts w:eastAsia="Times New Roman"/>
              </w:rPr>
              <w:t xml:space="preserve"> применение в строительных организациях. Значительное внимание уделено моделированию управленческих решений в организации и принятию управленческих решений по ее выходу из кризиса. Книга предназначена для ученых, аспирантов, слушателей системы переподготовки и повышения квалификации, специалистов по экономике и управлению, руководителей высшего управленческого звена Книга может быть использована в учебном процессе при подготовке специалистов, обучающихся по специальности 080500 «Экономика и управление народным хозяйством» и магистров по направлению 521500 «Менеджмент».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79</w:t>
            </w:r>
          </w:p>
        </w:tc>
        <w:tc>
          <w:tcPr>
            <w:tcW w:w="992" w:type="pct"/>
            <w:hideMark/>
          </w:tcPr>
          <w:p w:rsidR="004F3464" w:rsidRDefault="00C401FC">
            <w:pPr>
              <w:rPr>
                <w:rFonts w:eastAsia="Times New Roman"/>
              </w:rPr>
            </w:pPr>
            <w:r>
              <w:rPr>
                <w:rFonts w:eastAsia="Times New Roman"/>
              </w:rPr>
              <w:t>У 9(2)-55</w:t>
            </w:r>
            <w:r>
              <w:rPr>
                <w:rFonts w:eastAsia="Times New Roman"/>
              </w:rPr>
              <w:br/>
              <w:t>М 74</w:t>
            </w:r>
          </w:p>
        </w:tc>
        <w:tc>
          <w:tcPr>
            <w:tcW w:w="0" w:type="auto"/>
            <w:hideMark/>
          </w:tcPr>
          <w:p w:rsidR="004F3464" w:rsidRDefault="00C401FC">
            <w:pPr>
              <w:rPr>
                <w:rFonts w:eastAsia="Times New Roman"/>
              </w:rPr>
            </w:pPr>
            <w:r>
              <w:rPr>
                <w:rFonts w:eastAsia="Times New Roman"/>
              </w:rPr>
              <w:t>   </w:t>
            </w:r>
            <w:r>
              <w:rPr>
                <w:rFonts w:eastAsia="Times New Roman"/>
                <w:b/>
                <w:bCs/>
              </w:rPr>
              <w:t>Модернизация экономики на основе технологических инноваций</w:t>
            </w:r>
            <w:r>
              <w:rPr>
                <w:rFonts w:eastAsia="Times New Roman"/>
              </w:rPr>
              <w:t xml:space="preserve"> [Текст] / А. Н. </w:t>
            </w:r>
            <w:proofErr w:type="spellStart"/>
            <w:r>
              <w:rPr>
                <w:rFonts w:eastAsia="Times New Roman"/>
              </w:rPr>
              <w:t>Асаул</w:t>
            </w:r>
            <w:proofErr w:type="spellEnd"/>
            <w:r>
              <w:rPr>
                <w:rFonts w:eastAsia="Times New Roman"/>
              </w:rPr>
              <w:t xml:space="preserve"> [и др.]. - СПб. : АНО ИПЭВ, 2008. - 606 с.</w:t>
            </w:r>
            <w:proofErr w:type="gramStart"/>
            <w:r>
              <w:rPr>
                <w:rFonts w:eastAsia="Times New Roman"/>
              </w:rPr>
              <w:t xml:space="preserve"> ;</w:t>
            </w:r>
            <w:proofErr w:type="gramEnd"/>
            <w:r>
              <w:rPr>
                <w:rFonts w:eastAsia="Times New Roman"/>
              </w:rPr>
              <w:t xml:space="preserve"> 70х100/16. - (Экономическое возрождение России). - 1000 экз. - ISBN 978-5-91460-019-5</w:t>
            </w:r>
            <w:proofErr w:type="gramStart"/>
            <w:r>
              <w:rPr>
                <w:rFonts w:eastAsia="Times New Roman"/>
              </w:rPr>
              <w:t xml:space="preserve"> :</w:t>
            </w:r>
            <w:proofErr w:type="gramEnd"/>
            <w:r>
              <w:rPr>
                <w:rFonts w:eastAsia="Times New Roman"/>
              </w:rPr>
              <w:t xml:space="preserve"> 793р.</w:t>
            </w:r>
            <w:r>
              <w:rPr>
                <w:rFonts w:eastAsia="Times New Roman"/>
              </w:rPr>
              <w:br/>
              <w:t xml:space="preserve">Исследуется феномен </w:t>
            </w:r>
            <w:proofErr w:type="spellStart"/>
            <w:r>
              <w:rPr>
                <w:rFonts w:eastAsia="Times New Roman"/>
              </w:rPr>
              <w:t>инновационно-инновативного</w:t>
            </w:r>
            <w:proofErr w:type="spellEnd"/>
            <w:r>
              <w:rPr>
                <w:rFonts w:eastAsia="Times New Roman"/>
              </w:rPr>
              <w:t xml:space="preserve"> развития России. Представлена </w:t>
            </w:r>
            <w:proofErr w:type="spellStart"/>
            <w:r>
              <w:rPr>
                <w:rFonts w:eastAsia="Times New Roman"/>
              </w:rPr>
              <w:t>системно-деятельностная</w:t>
            </w:r>
            <w:proofErr w:type="spellEnd"/>
            <w:r>
              <w:rPr>
                <w:rFonts w:eastAsia="Times New Roman"/>
              </w:rPr>
              <w:t xml:space="preserve"> концепция инноваций. Рассмотрены вопросы управления объектами интеллектуальной стоимости, эффективности управленческих решений и организационно-управленческих инноваций, а также вопросы малого инновационного предпринимательства как структурной части малого предпринимательства, представляющего собой самостоятельное экономическое явление. Особое внимание уделено оценке эффективности инвестиционной и инновационной деятельности. Исследования выполнены в соответствии с программой научных исследований научной школы «Методологические проблемы эффективности региональных </w:t>
            </w:r>
            <w:proofErr w:type="spellStart"/>
            <w:r>
              <w:rPr>
                <w:rFonts w:eastAsia="Times New Roman"/>
              </w:rPr>
              <w:t>инвестиционно-строительных</w:t>
            </w:r>
            <w:proofErr w:type="spellEnd"/>
            <w:r>
              <w:rPr>
                <w:rFonts w:eastAsia="Times New Roman"/>
              </w:rPr>
              <w:t xml:space="preserve"> комплексов как самоорганизующихся и саморегулирующихся систем». </w:t>
            </w:r>
            <w:proofErr w:type="gramStart"/>
            <w:r>
              <w:rPr>
                <w:rFonts w:eastAsia="Times New Roman"/>
              </w:rPr>
              <w:t>Предназначена</w:t>
            </w:r>
            <w:proofErr w:type="gramEnd"/>
            <w:r>
              <w:rPr>
                <w:rFonts w:eastAsia="Times New Roman"/>
              </w:rPr>
              <w:t xml:space="preserve"> для аспирантов, студентов, слушателей системы переподготовки и повышения квалификации, а также читателей, интересующихся современными проблемами инновационного развития страны.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80</w:t>
            </w:r>
          </w:p>
        </w:tc>
        <w:tc>
          <w:tcPr>
            <w:tcW w:w="992" w:type="pct"/>
            <w:hideMark/>
          </w:tcPr>
          <w:p w:rsidR="004F3464" w:rsidRDefault="00C401FC">
            <w:pPr>
              <w:rPr>
                <w:rFonts w:eastAsia="Times New Roman"/>
              </w:rPr>
            </w:pPr>
            <w:r>
              <w:rPr>
                <w:rFonts w:eastAsia="Times New Roman"/>
              </w:rPr>
              <w:t>У 9(2)37</w:t>
            </w:r>
            <w:proofErr w:type="gramStart"/>
            <w:r>
              <w:rPr>
                <w:rFonts w:eastAsia="Times New Roman"/>
              </w:rPr>
              <w:br/>
              <w:t>А</w:t>
            </w:r>
            <w:proofErr w:type="gramEnd"/>
            <w:r>
              <w:rPr>
                <w:rFonts w:eastAsia="Times New Roman"/>
              </w:rPr>
              <w:t xml:space="preserve"> 90</w:t>
            </w:r>
          </w:p>
        </w:tc>
        <w:tc>
          <w:tcPr>
            <w:tcW w:w="0" w:type="auto"/>
            <w:hideMark/>
          </w:tcPr>
          <w:p w:rsidR="004F3464" w:rsidRDefault="00C401FC">
            <w:pPr>
              <w:rPr>
                <w:rFonts w:eastAsia="Times New Roman"/>
              </w:rPr>
            </w:pPr>
            <w:proofErr w:type="spellStart"/>
            <w:r>
              <w:rPr>
                <w:rFonts w:eastAsia="Times New Roman"/>
                <w:b/>
                <w:bCs/>
              </w:rPr>
              <w:t>Асаул</w:t>
            </w:r>
            <w:proofErr w:type="spellEnd"/>
            <w:r>
              <w:rPr>
                <w:rFonts w:eastAsia="Times New Roman"/>
                <w:b/>
                <w:bCs/>
              </w:rPr>
              <w:t>, А.Н.</w:t>
            </w:r>
            <w:r>
              <w:rPr>
                <w:rFonts w:eastAsia="Times New Roman"/>
              </w:rPr>
              <w:br/>
              <w:t xml:space="preserve">   Государственное предпринимательство в строительстве (государственный строительный заказ) / А. Н. </w:t>
            </w:r>
            <w:proofErr w:type="spellStart"/>
            <w:r>
              <w:rPr>
                <w:rFonts w:eastAsia="Times New Roman"/>
              </w:rPr>
              <w:t>Асаул</w:t>
            </w:r>
            <w:proofErr w:type="spellEnd"/>
            <w:r>
              <w:rPr>
                <w:rFonts w:eastAsia="Times New Roman"/>
              </w:rPr>
              <w:t>, В. А. Кощеев</w:t>
            </w:r>
            <w:proofErr w:type="gramStart"/>
            <w:r>
              <w:rPr>
                <w:rFonts w:eastAsia="Times New Roman"/>
              </w:rPr>
              <w:t xml:space="preserve"> ;</w:t>
            </w:r>
            <w:proofErr w:type="gramEnd"/>
            <w:r>
              <w:rPr>
                <w:rFonts w:eastAsia="Times New Roman"/>
              </w:rPr>
              <w:t xml:space="preserve"> Под ред. А.Н. </w:t>
            </w:r>
            <w:proofErr w:type="spellStart"/>
            <w:r>
              <w:rPr>
                <w:rFonts w:eastAsia="Times New Roman"/>
              </w:rPr>
              <w:t>Асаула</w:t>
            </w:r>
            <w:proofErr w:type="spellEnd"/>
            <w:r>
              <w:rPr>
                <w:rFonts w:eastAsia="Times New Roman"/>
              </w:rPr>
              <w:t>. - СПб. : АНО ИПЭВ, 2009. - 300 с.</w:t>
            </w:r>
            <w:proofErr w:type="gramStart"/>
            <w:r>
              <w:rPr>
                <w:rFonts w:eastAsia="Times New Roman"/>
              </w:rPr>
              <w:t xml:space="preserve"> ;</w:t>
            </w:r>
            <w:proofErr w:type="gramEnd"/>
            <w:r>
              <w:rPr>
                <w:rFonts w:eastAsia="Times New Roman"/>
              </w:rPr>
              <w:t xml:space="preserve"> 70х100/16. - (Экономическое возрождение России). - 1000 экз. - ISBN 978-5-91460-012-6</w:t>
            </w:r>
            <w:proofErr w:type="gramStart"/>
            <w:r>
              <w:rPr>
                <w:rFonts w:eastAsia="Times New Roman"/>
              </w:rPr>
              <w:t xml:space="preserve"> :</w:t>
            </w:r>
            <w:proofErr w:type="gramEnd"/>
            <w:r>
              <w:rPr>
                <w:rFonts w:eastAsia="Times New Roman"/>
              </w:rPr>
              <w:t xml:space="preserve"> 496р.</w:t>
            </w:r>
            <w:r>
              <w:rPr>
                <w:rFonts w:eastAsia="Times New Roman"/>
              </w:rPr>
              <w:br/>
              <w:t xml:space="preserve">Государственное предпринимательство в строительстве </w:t>
            </w:r>
            <w:proofErr w:type="spellStart"/>
            <w:r>
              <w:rPr>
                <w:rFonts w:eastAsia="Times New Roman"/>
              </w:rPr>
              <w:t>рассма</w:t>
            </w:r>
            <w:proofErr w:type="spellEnd"/>
            <w:r>
              <w:rPr>
                <w:rFonts w:eastAsia="Times New Roman"/>
              </w:rPr>
              <w:t xml:space="preserve"> </w:t>
            </w:r>
            <w:proofErr w:type="spellStart"/>
            <w:r>
              <w:rPr>
                <w:rFonts w:eastAsia="Times New Roman"/>
              </w:rPr>
              <w:t>р</w:t>
            </w:r>
            <w:proofErr w:type="gramStart"/>
            <w:r>
              <w:rPr>
                <w:rFonts w:eastAsia="Times New Roman"/>
              </w:rPr>
              <w:t>|.</w:t>
            </w:r>
            <w:proofErr w:type="gramEnd"/>
            <w:r>
              <w:rPr>
                <w:rFonts w:eastAsia="Times New Roman"/>
              </w:rPr>
              <w:t>вается</w:t>
            </w:r>
            <w:proofErr w:type="spellEnd"/>
            <w:r>
              <w:rPr>
                <w:rFonts w:eastAsia="Times New Roman"/>
              </w:rPr>
              <w:t xml:space="preserve"> как самостоятельная система в контексте становления новой экономики. Маркетинговая концепция государственного предпринимательства представлена не только как концептуальная основа, но и как идеологическая платформа государственного предпринимательства (в отличие от многих других способов восприятия маркетинга). Книга дает достаточно полное представление о государственном строительном заказе как одном из видов государственного предпринимательства в строительстве. Рассмотрены система управления ГСЗ, построенная на основе целей и задач, сформированных в документах, отражающих перспективы развития региона, а также процессы формирования и реализации ГСЗ в контексте сетевого подхода. Особое внимание уделено </w:t>
            </w:r>
            <w:proofErr w:type="gramStart"/>
            <w:r>
              <w:rPr>
                <w:rFonts w:eastAsia="Times New Roman"/>
              </w:rPr>
              <w:t>строительному</w:t>
            </w:r>
            <w:proofErr w:type="gramEnd"/>
            <w:r>
              <w:rPr>
                <w:rFonts w:eastAsia="Times New Roman"/>
              </w:rPr>
              <w:t xml:space="preserve"> </w:t>
            </w:r>
            <w:proofErr w:type="spellStart"/>
            <w:r>
              <w:rPr>
                <w:rFonts w:eastAsia="Times New Roman"/>
              </w:rPr>
              <w:t>прокьюременту</w:t>
            </w:r>
            <w:proofErr w:type="spellEnd"/>
            <w:r>
              <w:rPr>
                <w:rFonts w:eastAsia="Times New Roman"/>
              </w:rPr>
              <w:t xml:space="preserve">. </w:t>
            </w:r>
            <w:proofErr w:type="spellStart"/>
            <w:r>
              <w:rPr>
                <w:rFonts w:eastAsia="Times New Roman"/>
              </w:rPr>
              <w:t>Предназаначена</w:t>
            </w:r>
            <w:proofErr w:type="spellEnd"/>
            <w:r>
              <w:rPr>
                <w:rFonts w:eastAsia="Times New Roman"/>
              </w:rPr>
              <w:t xml:space="preserve"> для научных работников и преподавателей высших учебных заведений, занимающихся проблемами государственного строительного заказа, студентов, аспирантов, слушателей системы переподготовки и повышения квалификации специалистов, а также получающих второе высшее образование.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81</w:t>
            </w:r>
          </w:p>
        </w:tc>
        <w:tc>
          <w:tcPr>
            <w:tcW w:w="992" w:type="pct"/>
            <w:hideMark/>
          </w:tcPr>
          <w:p w:rsidR="004F3464" w:rsidRDefault="00C401FC">
            <w:pPr>
              <w:rPr>
                <w:rFonts w:eastAsia="Times New Roman"/>
              </w:rPr>
            </w:pPr>
            <w:r>
              <w:rPr>
                <w:rFonts w:eastAsia="Times New Roman"/>
              </w:rPr>
              <w:t>Д 89(2Р-4Сам)</w:t>
            </w:r>
            <w:r>
              <w:rPr>
                <w:rFonts w:eastAsia="Times New Roman"/>
              </w:rPr>
              <w:br/>
              <w:t>Н 84</w:t>
            </w:r>
          </w:p>
        </w:tc>
        <w:tc>
          <w:tcPr>
            <w:tcW w:w="0" w:type="auto"/>
            <w:hideMark/>
          </w:tcPr>
          <w:p w:rsidR="004F3464" w:rsidRDefault="00C401FC">
            <w:pPr>
              <w:rPr>
                <w:rFonts w:eastAsia="Times New Roman"/>
              </w:rPr>
            </w:pPr>
            <w:r>
              <w:rPr>
                <w:rFonts w:eastAsia="Times New Roman"/>
                <w:b/>
                <w:bCs/>
              </w:rPr>
              <w:t>Носков, А.И.</w:t>
            </w:r>
            <w:r>
              <w:rPr>
                <w:rFonts w:eastAsia="Times New Roman"/>
              </w:rPr>
              <w:br/>
              <w:t>   Люди и события культурной жизни старой Самары [Текст]</w:t>
            </w:r>
            <w:proofErr w:type="gramStart"/>
            <w:r>
              <w:rPr>
                <w:rFonts w:eastAsia="Times New Roman"/>
              </w:rPr>
              <w:t xml:space="preserve"> :</w:t>
            </w:r>
            <w:proofErr w:type="gramEnd"/>
            <w:r>
              <w:rPr>
                <w:rFonts w:eastAsia="Times New Roman"/>
              </w:rPr>
              <w:t xml:space="preserve"> Краеведческие поиски и находки / А. И. Носков</w:t>
            </w:r>
            <w:proofErr w:type="gramStart"/>
            <w:r>
              <w:rPr>
                <w:rFonts w:eastAsia="Times New Roman"/>
              </w:rPr>
              <w:t xml:space="preserve"> ;</w:t>
            </w:r>
            <w:proofErr w:type="gramEnd"/>
            <w:r>
              <w:rPr>
                <w:rFonts w:eastAsia="Times New Roman"/>
              </w:rPr>
              <w:t xml:space="preserve"> </w:t>
            </w:r>
            <w:proofErr w:type="spellStart"/>
            <w:r>
              <w:rPr>
                <w:rFonts w:eastAsia="Times New Roman"/>
              </w:rPr>
              <w:t>Вст</w:t>
            </w:r>
            <w:proofErr w:type="spellEnd"/>
            <w:r>
              <w:rPr>
                <w:rFonts w:eastAsia="Times New Roman"/>
              </w:rPr>
              <w:t>. ст. А.Н. Завального.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Самарск</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акад., 2002. - 312 с. : ил</w:t>
            </w:r>
            <w:proofErr w:type="gramStart"/>
            <w:r>
              <w:rPr>
                <w:rFonts w:eastAsia="Times New Roman"/>
              </w:rPr>
              <w:t xml:space="preserve">. ; </w:t>
            </w:r>
            <w:proofErr w:type="gramEnd"/>
            <w:r>
              <w:rPr>
                <w:rFonts w:eastAsia="Times New Roman"/>
              </w:rPr>
              <w:t xml:space="preserve">70х100/32. - </w:t>
            </w:r>
            <w:proofErr w:type="spellStart"/>
            <w:r>
              <w:rPr>
                <w:rFonts w:eastAsia="Times New Roman"/>
              </w:rPr>
              <w:t>Библиогр</w:t>
            </w:r>
            <w:proofErr w:type="spellEnd"/>
            <w:r>
              <w:rPr>
                <w:rFonts w:eastAsia="Times New Roman"/>
              </w:rPr>
              <w:t>.: с. 302-309. - 500 экз. - ISBN 5-94622-053-5</w:t>
            </w:r>
            <w:proofErr w:type="gramStart"/>
            <w:r>
              <w:rPr>
                <w:rFonts w:eastAsia="Times New Roman"/>
              </w:rPr>
              <w:t xml:space="preserve"> :</w:t>
            </w:r>
            <w:proofErr w:type="gramEnd"/>
            <w:r>
              <w:rPr>
                <w:rFonts w:eastAsia="Times New Roman"/>
              </w:rPr>
              <w:t xml:space="preserve"> 1р.</w:t>
            </w:r>
            <w:r>
              <w:rPr>
                <w:rFonts w:eastAsia="Times New Roman"/>
              </w:rPr>
              <w:br/>
              <w:t xml:space="preserve">Эта книга — результат многолетних краеведческих архивных и литературных поисков. Она повествует о людях и событиях культурной жизни Самары с конца XVIII по первые шесть десятилетий XIX века. Среди героев очерков яркие личности уездной Самары — отец и сын </w:t>
            </w:r>
            <w:proofErr w:type="spellStart"/>
            <w:proofErr w:type="gramStart"/>
            <w:r>
              <w:rPr>
                <w:rFonts w:eastAsia="Times New Roman"/>
              </w:rPr>
              <w:t>Второ-вы</w:t>
            </w:r>
            <w:proofErr w:type="spellEnd"/>
            <w:proofErr w:type="gramEnd"/>
            <w:r>
              <w:rPr>
                <w:rFonts w:eastAsia="Times New Roman"/>
              </w:rPr>
              <w:t>, сестры Воронины, Д. А. Путилов, Г. Н. Струков и др. Рассказывается о самарских днях в жизни замечательных людей России — А. С. Пушкина, А. Н. Островского, декабристов, Н. В. Шелгунова и др., о самарских предках B. В. Набокова. Книга снабжена примечаниями, именным указателем и библиографическим списком публикаций автора по краеведению. Будет полезна всем интересующимся историей и культурой Самарского края, особенно учащимся общих и профессиональных учебных заведений.</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82</w:t>
            </w:r>
          </w:p>
        </w:tc>
        <w:tc>
          <w:tcPr>
            <w:tcW w:w="992" w:type="pct"/>
            <w:hideMark/>
          </w:tcPr>
          <w:p w:rsidR="004F3464" w:rsidRDefault="00C401FC">
            <w:pPr>
              <w:rPr>
                <w:rFonts w:eastAsia="Times New Roman"/>
              </w:rPr>
            </w:pPr>
            <w:r>
              <w:rPr>
                <w:rFonts w:eastAsia="Times New Roman"/>
              </w:rPr>
              <w:t>Ч 48-21</w:t>
            </w:r>
            <w:proofErr w:type="gramStart"/>
            <w:r>
              <w:rPr>
                <w:rFonts w:eastAsia="Times New Roman"/>
              </w:rPr>
              <w:br/>
              <w:t>А</w:t>
            </w:r>
            <w:proofErr w:type="gramEnd"/>
            <w:r>
              <w:rPr>
                <w:rFonts w:eastAsia="Times New Roman"/>
              </w:rPr>
              <w:t xml:space="preserve"> 90</w:t>
            </w:r>
          </w:p>
        </w:tc>
        <w:tc>
          <w:tcPr>
            <w:tcW w:w="0" w:type="auto"/>
            <w:hideMark/>
          </w:tcPr>
          <w:p w:rsidR="004F3464" w:rsidRDefault="00C401FC">
            <w:pPr>
              <w:rPr>
                <w:rFonts w:eastAsia="Times New Roman"/>
              </w:rPr>
            </w:pPr>
            <w:proofErr w:type="spellStart"/>
            <w:r>
              <w:rPr>
                <w:rFonts w:eastAsia="Times New Roman"/>
                <w:b/>
                <w:bCs/>
              </w:rPr>
              <w:t>Асаул</w:t>
            </w:r>
            <w:proofErr w:type="spellEnd"/>
            <w:r>
              <w:rPr>
                <w:rFonts w:eastAsia="Times New Roman"/>
                <w:b/>
                <w:bCs/>
              </w:rPr>
              <w:t>, А.Н.</w:t>
            </w:r>
            <w:r>
              <w:rPr>
                <w:rFonts w:eastAsia="Times New Roman"/>
              </w:rPr>
              <w:br/>
              <w:t>   Управление высшим учебным заведением в условиях инновационной экономики [Текст]</w:t>
            </w:r>
            <w:proofErr w:type="gramStart"/>
            <w:r>
              <w:rPr>
                <w:rFonts w:eastAsia="Times New Roman"/>
              </w:rPr>
              <w:t xml:space="preserve"> :</w:t>
            </w:r>
            <w:proofErr w:type="gramEnd"/>
            <w:r>
              <w:rPr>
                <w:rFonts w:eastAsia="Times New Roman"/>
              </w:rPr>
              <w:t xml:space="preserve"> научное и учебно-методическое справочное пособие / А. Н. </w:t>
            </w:r>
            <w:proofErr w:type="spellStart"/>
            <w:r>
              <w:rPr>
                <w:rFonts w:eastAsia="Times New Roman"/>
              </w:rPr>
              <w:t>Асаул</w:t>
            </w:r>
            <w:proofErr w:type="spellEnd"/>
            <w:r>
              <w:rPr>
                <w:rFonts w:eastAsia="Times New Roman"/>
              </w:rPr>
              <w:t xml:space="preserve">, Б. М. </w:t>
            </w:r>
            <w:proofErr w:type="spellStart"/>
            <w:r>
              <w:rPr>
                <w:rFonts w:eastAsia="Times New Roman"/>
              </w:rPr>
              <w:t>Капаров</w:t>
            </w:r>
            <w:proofErr w:type="spellEnd"/>
            <w:r>
              <w:rPr>
                <w:rFonts w:eastAsia="Times New Roman"/>
              </w:rPr>
              <w:t xml:space="preserve"> ; Под ред. А.С. </w:t>
            </w:r>
            <w:proofErr w:type="spellStart"/>
            <w:r>
              <w:rPr>
                <w:rFonts w:eastAsia="Times New Roman"/>
              </w:rPr>
              <w:t>Асаула</w:t>
            </w:r>
            <w:proofErr w:type="spellEnd"/>
            <w:r>
              <w:rPr>
                <w:rFonts w:eastAsia="Times New Roman"/>
              </w:rPr>
              <w:t xml:space="preserve">. - СПб. : </w:t>
            </w:r>
            <w:proofErr w:type="spellStart"/>
            <w:r>
              <w:rPr>
                <w:rFonts w:eastAsia="Times New Roman"/>
              </w:rPr>
              <w:t>Гуманистика</w:t>
            </w:r>
            <w:proofErr w:type="spellEnd"/>
            <w:r>
              <w:rPr>
                <w:rFonts w:eastAsia="Times New Roman"/>
              </w:rPr>
              <w:t>, 2007. - 280 с.</w:t>
            </w:r>
            <w:proofErr w:type="gramStart"/>
            <w:r>
              <w:rPr>
                <w:rFonts w:eastAsia="Times New Roman"/>
              </w:rPr>
              <w:t xml:space="preserve"> ;</w:t>
            </w:r>
            <w:proofErr w:type="gramEnd"/>
            <w:r>
              <w:rPr>
                <w:rFonts w:eastAsia="Times New Roman"/>
              </w:rPr>
              <w:t xml:space="preserve"> 70х100/16. - (Экономическое возрождение России). - </w:t>
            </w:r>
            <w:proofErr w:type="spellStart"/>
            <w:r>
              <w:rPr>
                <w:rFonts w:eastAsia="Times New Roman"/>
              </w:rPr>
              <w:t>Библиогр</w:t>
            </w:r>
            <w:proofErr w:type="spellEnd"/>
            <w:r>
              <w:rPr>
                <w:rFonts w:eastAsia="Times New Roman"/>
              </w:rPr>
              <w:t>.: с. 253-262. - 1000 экз. - ISBN 5-86050-284-2</w:t>
            </w:r>
            <w:proofErr w:type="gramStart"/>
            <w:r>
              <w:rPr>
                <w:rFonts w:eastAsia="Times New Roman"/>
              </w:rPr>
              <w:t xml:space="preserve"> :</w:t>
            </w:r>
            <w:proofErr w:type="gramEnd"/>
            <w:r>
              <w:rPr>
                <w:rFonts w:eastAsia="Times New Roman"/>
              </w:rPr>
              <w:t xml:space="preserve"> 397р.</w:t>
            </w:r>
            <w:r>
              <w:rPr>
                <w:rFonts w:eastAsia="Times New Roman"/>
              </w:rPr>
              <w:br/>
              <w:t xml:space="preserve">В настоящей книге на основе теории и практического опыта управления, отражающих закономерности развития высших учебных заведений представлены в процессы их перехода в новое качественное состояние «инновационного вуза». Сформирована методология управления высшим учебным заведением на основе инновационного подхода к управлению бизнес-процессами вуза, позволяющая осуществить разбиение организации по центрам ответственности, сокращать время принятия решений, повышать мотивацию сотрудников, реализовывать инновационные стратегии. Представлено исследование методов оценки конкурентной позиции ВУЗа, для повышения качества производимых образовательных услуг и конкурентоспособности региона в целом в условиях глобализации образовательных стандартов. Пособие предназначено ученым, аспирантам, слушателям системы переподготовки и повышения квалификации специалистов, ученым-экономистам и руководителям высшего звена управления высшими учебными заведениями. Издание осуществляется при поддержке Института проблем экономического возрождения и редакции журнала «Экономическое возрождение России».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83</w:t>
            </w:r>
          </w:p>
        </w:tc>
        <w:tc>
          <w:tcPr>
            <w:tcW w:w="992" w:type="pct"/>
            <w:hideMark/>
          </w:tcPr>
          <w:p w:rsidR="004F3464" w:rsidRDefault="00C401FC">
            <w:pPr>
              <w:rPr>
                <w:rFonts w:eastAsia="Times New Roman"/>
              </w:rPr>
            </w:pPr>
            <w:r>
              <w:rPr>
                <w:rFonts w:eastAsia="Times New Roman"/>
              </w:rPr>
              <w:t>У 9(2)31</w:t>
            </w:r>
            <w:proofErr w:type="gramStart"/>
            <w:r>
              <w:rPr>
                <w:rFonts w:eastAsia="Times New Roman"/>
              </w:rPr>
              <w:br/>
              <w:t>А</w:t>
            </w:r>
            <w:proofErr w:type="gramEnd"/>
            <w:r>
              <w:rPr>
                <w:rFonts w:eastAsia="Times New Roman"/>
              </w:rPr>
              <w:t xml:space="preserve"> 90</w:t>
            </w:r>
          </w:p>
        </w:tc>
        <w:tc>
          <w:tcPr>
            <w:tcW w:w="0" w:type="auto"/>
            <w:hideMark/>
          </w:tcPr>
          <w:p w:rsidR="004F3464" w:rsidRDefault="00C401FC">
            <w:pPr>
              <w:rPr>
                <w:rFonts w:eastAsia="Times New Roman"/>
              </w:rPr>
            </w:pPr>
            <w:proofErr w:type="spellStart"/>
            <w:r>
              <w:rPr>
                <w:rFonts w:eastAsia="Times New Roman"/>
                <w:b/>
                <w:bCs/>
              </w:rPr>
              <w:t>Асаул</w:t>
            </w:r>
            <w:proofErr w:type="spellEnd"/>
            <w:r>
              <w:rPr>
                <w:rFonts w:eastAsia="Times New Roman"/>
                <w:b/>
                <w:bCs/>
              </w:rPr>
              <w:t>, А.Н.</w:t>
            </w:r>
            <w:r>
              <w:rPr>
                <w:rFonts w:eastAsia="Times New Roman"/>
              </w:rPr>
              <w:br/>
              <w:t xml:space="preserve">   Интегративное управление в </w:t>
            </w:r>
            <w:proofErr w:type="spellStart"/>
            <w:r>
              <w:rPr>
                <w:rFonts w:eastAsia="Times New Roman"/>
              </w:rPr>
              <w:t>инвестиционно-строительной</w:t>
            </w:r>
            <w:proofErr w:type="spellEnd"/>
            <w:r>
              <w:rPr>
                <w:rFonts w:eastAsia="Times New Roman"/>
              </w:rPr>
              <w:t xml:space="preserve"> сфере [Текст]</w:t>
            </w:r>
            <w:proofErr w:type="gramStart"/>
            <w:r>
              <w:rPr>
                <w:rFonts w:eastAsia="Times New Roman"/>
              </w:rPr>
              <w:t xml:space="preserve"> :</w:t>
            </w:r>
            <w:proofErr w:type="gramEnd"/>
            <w:r>
              <w:rPr>
                <w:rFonts w:eastAsia="Times New Roman"/>
              </w:rPr>
              <w:t xml:space="preserve"> научное и учебно-методическое справочное пособие / А. Н. </w:t>
            </w:r>
            <w:proofErr w:type="spellStart"/>
            <w:r>
              <w:rPr>
                <w:rFonts w:eastAsia="Times New Roman"/>
              </w:rPr>
              <w:t>Асаул</w:t>
            </w:r>
            <w:proofErr w:type="spellEnd"/>
            <w:r>
              <w:rPr>
                <w:rFonts w:eastAsia="Times New Roman"/>
              </w:rPr>
              <w:t xml:space="preserve">, В. П. </w:t>
            </w:r>
            <w:proofErr w:type="spellStart"/>
            <w:r>
              <w:rPr>
                <w:rFonts w:eastAsia="Times New Roman"/>
              </w:rPr>
              <w:t>Грахов</w:t>
            </w:r>
            <w:proofErr w:type="spellEnd"/>
            <w:r>
              <w:rPr>
                <w:rFonts w:eastAsia="Times New Roman"/>
              </w:rPr>
              <w:t xml:space="preserve"> ; Под ред. А.Н. </w:t>
            </w:r>
            <w:proofErr w:type="spellStart"/>
            <w:r>
              <w:rPr>
                <w:rFonts w:eastAsia="Times New Roman"/>
              </w:rPr>
              <w:t>Асаула</w:t>
            </w:r>
            <w:proofErr w:type="spellEnd"/>
            <w:r>
              <w:rPr>
                <w:rFonts w:eastAsia="Times New Roman"/>
              </w:rPr>
              <w:t xml:space="preserve">. - СПб. : </w:t>
            </w:r>
            <w:proofErr w:type="spellStart"/>
            <w:r>
              <w:rPr>
                <w:rFonts w:eastAsia="Times New Roman"/>
              </w:rPr>
              <w:t>Гуманистика</w:t>
            </w:r>
            <w:proofErr w:type="spellEnd"/>
            <w:r>
              <w:rPr>
                <w:rFonts w:eastAsia="Times New Roman"/>
              </w:rPr>
              <w:t>, 2007. - 248 с.</w:t>
            </w:r>
            <w:proofErr w:type="gramStart"/>
            <w:r>
              <w:rPr>
                <w:rFonts w:eastAsia="Times New Roman"/>
              </w:rPr>
              <w:t xml:space="preserve"> ;</w:t>
            </w:r>
            <w:proofErr w:type="gramEnd"/>
            <w:r>
              <w:rPr>
                <w:rFonts w:eastAsia="Times New Roman"/>
              </w:rPr>
              <w:t xml:space="preserve"> 70х100/16. - (Экономическое возрождение России). - </w:t>
            </w:r>
            <w:proofErr w:type="spellStart"/>
            <w:r>
              <w:rPr>
                <w:rFonts w:eastAsia="Times New Roman"/>
              </w:rPr>
              <w:t>Библиогр</w:t>
            </w:r>
            <w:proofErr w:type="spellEnd"/>
            <w:r>
              <w:rPr>
                <w:rFonts w:eastAsia="Times New Roman"/>
              </w:rPr>
              <w:t>.: с. 237-243. - 500 экз. - ISBN 5-86050-286-9</w:t>
            </w:r>
            <w:proofErr w:type="gramStart"/>
            <w:r>
              <w:rPr>
                <w:rFonts w:eastAsia="Times New Roman"/>
              </w:rPr>
              <w:t xml:space="preserve"> :</w:t>
            </w:r>
            <w:proofErr w:type="gramEnd"/>
            <w:r>
              <w:rPr>
                <w:rFonts w:eastAsia="Times New Roman"/>
              </w:rPr>
              <w:t xml:space="preserve"> 397р.</w:t>
            </w:r>
            <w:r>
              <w:rPr>
                <w:rFonts w:eastAsia="Times New Roman"/>
              </w:rPr>
              <w:br/>
              <w:t xml:space="preserve">В издании показано формирование интегративного управления в </w:t>
            </w:r>
            <w:proofErr w:type="spellStart"/>
            <w:r>
              <w:rPr>
                <w:rFonts w:eastAsia="Times New Roman"/>
              </w:rPr>
              <w:t>инвестиционно-строительной</w:t>
            </w:r>
            <w:proofErr w:type="spellEnd"/>
            <w:r>
              <w:rPr>
                <w:rFonts w:eastAsia="Times New Roman"/>
              </w:rPr>
              <w:t xml:space="preserve"> сфере. Широко освещены вопросы формирования методологии </w:t>
            </w:r>
            <w:proofErr w:type="spellStart"/>
            <w:r>
              <w:rPr>
                <w:rFonts w:eastAsia="Times New Roman"/>
              </w:rPr>
              <w:t>маркетинг-менеджмента</w:t>
            </w:r>
            <w:proofErr w:type="spellEnd"/>
            <w:r>
              <w:rPr>
                <w:rFonts w:eastAsia="Times New Roman"/>
              </w:rPr>
              <w:t xml:space="preserve"> как новой управленческой концепции, свойственного </w:t>
            </w:r>
            <w:proofErr w:type="gramStart"/>
            <w:r>
              <w:rPr>
                <w:rFonts w:eastAsia="Times New Roman"/>
              </w:rPr>
              <w:t>рынку</w:t>
            </w:r>
            <w:proofErr w:type="gramEnd"/>
            <w:r>
              <w:rPr>
                <w:rFonts w:eastAsia="Times New Roman"/>
              </w:rPr>
              <w:t xml:space="preserve"> а также анализу необходимости, возможности и специфики его использования в </w:t>
            </w:r>
            <w:proofErr w:type="spellStart"/>
            <w:r>
              <w:rPr>
                <w:rFonts w:eastAsia="Times New Roman"/>
              </w:rPr>
              <w:t>инвестиционно-строительном</w:t>
            </w:r>
            <w:proofErr w:type="spellEnd"/>
            <w:r>
              <w:rPr>
                <w:rFonts w:eastAsia="Times New Roman"/>
              </w:rPr>
              <w:t xml:space="preserve"> комплексе. Особое место уделено вопросам формирования интегративного управления, реализуемого </w:t>
            </w:r>
            <w:proofErr w:type="spellStart"/>
            <w:proofErr w:type="gramStart"/>
            <w:r>
              <w:rPr>
                <w:rFonts w:eastAsia="Times New Roman"/>
              </w:rPr>
              <w:t>бизнес-субъектами</w:t>
            </w:r>
            <w:proofErr w:type="spellEnd"/>
            <w:proofErr w:type="gramEnd"/>
            <w:r>
              <w:rPr>
                <w:rFonts w:eastAsia="Times New Roman"/>
              </w:rPr>
              <w:t xml:space="preserve"> </w:t>
            </w:r>
            <w:proofErr w:type="spellStart"/>
            <w:r>
              <w:rPr>
                <w:rFonts w:eastAsia="Times New Roman"/>
              </w:rPr>
              <w:t>инвестиционно-строительной</w:t>
            </w:r>
            <w:proofErr w:type="spellEnd"/>
            <w:r>
              <w:rPr>
                <w:rFonts w:eastAsia="Times New Roman"/>
              </w:rPr>
              <w:t xml:space="preserve"> сферы. Представлены методические рекомендации по внедрению </w:t>
            </w:r>
            <w:proofErr w:type="spellStart"/>
            <w:proofErr w:type="gramStart"/>
            <w:r>
              <w:rPr>
                <w:rFonts w:eastAsia="Times New Roman"/>
              </w:rPr>
              <w:t>маркетинг-менеджмента</w:t>
            </w:r>
            <w:proofErr w:type="spellEnd"/>
            <w:proofErr w:type="gramEnd"/>
            <w:r>
              <w:rPr>
                <w:rFonts w:eastAsia="Times New Roman"/>
              </w:rPr>
              <w:t xml:space="preserve"> в управленческий процесс, организации </w:t>
            </w:r>
            <w:proofErr w:type="spellStart"/>
            <w:r>
              <w:rPr>
                <w:rFonts w:eastAsia="Times New Roman"/>
              </w:rPr>
              <w:t>бизнес-партнерства</w:t>
            </w:r>
            <w:proofErr w:type="spellEnd"/>
            <w:r>
              <w:rPr>
                <w:rFonts w:eastAsia="Times New Roman"/>
              </w:rPr>
              <w:t xml:space="preserve">. Рассмотрены вопросы расширения функциональных составляющих управленческой деятельности за счет внедрения функции мониторинга; изменения организационного статуса служб маркетинга в строительных организациях. Книга может представлять интерес для менеджеров высшего звена в организациях строительного профиля, слушателям системы переподготовки и повышения квалификации специалистов, а также для соискателей ученых степеней и званий. Издание осуществляется при поддержке Института проблем экономического возрождения и редакции журнала «Экономическое возрождение России». </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84</w:t>
            </w:r>
          </w:p>
        </w:tc>
        <w:tc>
          <w:tcPr>
            <w:tcW w:w="992" w:type="pct"/>
            <w:hideMark/>
          </w:tcPr>
          <w:p w:rsidR="004F3464" w:rsidRDefault="00C401FC">
            <w:pPr>
              <w:rPr>
                <w:rFonts w:eastAsia="Times New Roman"/>
              </w:rPr>
            </w:pPr>
            <w:r>
              <w:rPr>
                <w:rFonts w:eastAsia="Times New Roman"/>
              </w:rPr>
              <w:t>У 9(2)31</w:t>
            </w:r>
            <w:proofErr w:type="gramStart"/>
            <w:r>
              <w:rPr>
                <w:rFonts w:eastAsia="Times New Roman"/>
              </w:rPr>
              <w:br/>
              <w:t>А</w:t>
            </w:r>
            <w:proofErr w:type="gramEnd"/>
            <w:r>
              <w:rPr>
                <w:rFonts w:eastAsia="Times New Roman"/>
              </w:rPr>
              <w:t xml:space="preserve"> 90</w:t>
            </w:r>
          </w:p>
        </w:tc>
        <w:tc>
          <w:tcPr>
            <w:tcW w:w="0" w:type="auto"/>
            <w:hideMark/>
          </w:tcPr>
          <w:p w:rsidR="004F3464" w:rsidRDefault="00C401FC">
            <w:pPr>
              <w:rPr>
                <w:rFonts w:eastAsia="Times New Roman"/>
              </w:rPr>
            </w:pPr>
            <w:proofErr w:type="spellStart"/>
            <w:r>
              <w:rPr>
                <w:rFonts w:eastAsia="Times New Roman"/>
                <w:b/>
                <w:bCs/>
              </w:rPr>
              <w:t>Асаул</w:t>
            </w:r>
            <w:proofErr w:type="spellEnd"/>
            <w:r>
              <w:rPr>
                <w:rFonts w:eastAsia="Times New Roman"/>
                <w:b/>
                <w:bCs/>
              </w:rPr>
              <w:t>, Н.А.</w:t>
            </w:r>
            <w:r>
              <w:rPr>
                <w:rFonts w:eastAsia="Times New Roman"/>
              </w:rPr>
              <w:br/>
              <w:t xml:space="preserve">   Институциональное взаимодействие субъектов </w:t>
            </w:r>
            <w:proofErr w:type="spellStart"/>
            <w:r>
              <w:rPr>
                <w:rFonts w:eastAsia="Times New Roman"/>
              </w:rPr>
              <w:t>инвестиционно-строительного</w:t>
            </w:r>
            <w:proofErr w:type="spellEnd"/>
            <w:r>
              <w:rPr>
                <w:rFonts w:eastAsia="Times New Roman"/>
              </w:rPr>
              <w:t xml:space="preserve"> комплекса [Текст]</w:t>
            </w:r>
            <w:proofErr w:type="gramStart"/>
            <w:r>
              <w:rPr>
                <w:rFonts w:eastAsia="Times New Roman"/>
              </w:rPr>
              <w:t xml:space="preserve"> :</w:t>
            </w:r>
            <w:proofErr w:type="gramEnd"/>
            <w:r>
              <w:rPr>
                <w:rFonts w:eastAsia="Times New Roman"/>
              </w:rPr>
              <w:t xml:space="preserve"> научное и учебно-методическое справочное пособие / Н. А. </w:t>
            </w:r>
            <w:proofErr w:type="spellStart"/>
            <w:r>
              <w:rPr>
                <w:rFonts w:eastAsia="Times New Roman"/>
              </w:rPr>
              <w:t>Асаул</w:t>
            </w:r>
            <w:proofErr w:type="spellEnd"/>
            <w:r>
              <w:rPr>
                <w:rFonts w:eastAsia="Times New Roman"/>
              </w:rPr>
              <w:t>. - СПб</w:t>
            </w:r>
            <w:proofErr w:type="gramStart"/>
            <w:r>
              <w:rPr>
                <w:rFonts w:eastAsia="Times New Roman"/>
              </w:rPr>
              <w:t xml:space="preserve">. : </w:t>
            </w:r>
            <w:proofErr w:type="spellStart"/>
            <w:proofErr w:type="gramEnd"/>
            <w:r>
              <w:rPr>
                <w:rFonts w:eastAsia="Times New Roman"/>
              </w:rPr>
              <w:t>Гуманистика</w:t>
            </w:r>
            <w:proofErr w:type="spellEnd"/>
            <w:r>
              <w:rPr>
                <w:rFonts w:eastAsia="Times New Roman"/>
              </w:rPr>
              <w:t xml:space="preserve">, 2005. - 280 с. - (Экономическое возрождение России). - </w:t>
            </w:r>
            <w:proofErr w:type="spellStart"/>
            <w:r>
              <w:rPr>
                <w:rFonts w:eastAsia="Times New Roman"/>
              </w:rPr>
              <w:t>Библиогр</w:t>
            </w:r>
            <w:proofErr w:type="spellEnd"/>
            <w:r>
              <w:rPr>
                <w:rFonts w:eastAsia="Times New Roman"/>
              </w:rPr>
              <w:t>.: с. 220-228. - 1000 экз. - ISBN 5-86050-225-7</w:t>
            </w:r>
            <w:proofErr w:type="gramStart"/>
            <w:r>
              <w:rPr>
                <w:rFonts w:eastAsia="Times New Roman"/>
              </w:rPr>
              <w:t xml:space="preserve"> :</w:t>
            </w:r>
            <w:proofErr w:type="gramEnd"/>
            <w:r>
              <w:rPr>
                <w:rFonts w:eastAsia="Times New Roman"/>
              </w:rPr>
              <w:t xml:space="preserve"> 386р.</w:t>
            </w:r>
            <w:r>
              <w:rPr>
                <w:rFonts w:eastAsia="Times New Roman"/>
              </w:rPr>
              <w:br/>
              <w:t>В книге рассматриваются современные концепции информационного общества как научной системы взглядов, рассматривающей деятельность субъектов рынка с позиций присущих им знаний и процесса обмена информацией, то есть с позиций современной экономики знаний. В результате анализа экономической и институциональной составляющей среды деятельности субъектов ИСК выявлена устойчивая тенденция на развитие института саморегулирования как формы институциональных взаимодействий субъектов ИСК. Показана роль субъектов И</w:t>
            </w:r>
            <w:proofErr w:type="gramStart"/>
            <w:r>
              <w:rPr>
                <w:rFonts w:eastAsia="Times New Roman"/>
              </w:rPr>
              <w:t>СК в пр</w:t>
            </w:r>
            <w:proofErr w:type="gramEnd"/>
            <w:r>
              <w:rPr>
                <w:rFonts w:eastAsia="Times New Roman"/>
              </w:rPr>
              <w:t xml:space="preserve">инципиальных границах </w:t>
            </w:r>
            <w:proofErr w:type="spellStart"/>
            <w:r>
              <w:rPr>
                <w:rFonts w:eastAsia="Times New Roman"/>
              </w:rPr>
              <w:t>неоинституциональной</w:t>
            </w:r>
            <w:proofErr w:type="spellEnd"/>
            <w:r>
              <w:rPr>
                <w:rFonts w:eastAsia="Times New Roman"/>
              </w:rPr>
              <w:t xml:space="preserve"> экономической теории как открытой «живой» системы на основе взаимосвязи трансформационных и </w:t>
            </w:r>
            <w:proofErr w:type="spellStart"/>
            <w:r>
              <w:rPr>
                <w:rFonts w:eastAsia="Times New Roman"/>
              </w:rPr>
              <w:t>трансак-ционных</w:t>
            </w:r>
            <w:proofErr w:type="spellEnd"/>
            <w:r>
              <w:rPr>
                <w:rFonts w:eastAsia="Times New Roman"/>
              </w:rPr>
              <w:t xml:space="preserve"> потоков, строящейся на принципах: связности; асимметрии информации; </w:t>
            </w:r>
            <w:proofErr w:type="spellStart"/>
            <w:r>
              <w:rPr>
                <w:rFonts w:eastAsia="Times New Roman"/>
              </w:rPr>
              <w:t>обучаемости</w:t>
            </w:r>
            <w:proofErr w:type="spellEnd"/>
            <w:r>
              <w:rPr>
                <w:rFonts w:eastAsia="Times New Roman"/>
              </w:rPr>
              <w:t xml:space="preserve"> индивидуальности системы знаний субъекта дана классификация взаимодействий субъектов ИСК. В книге представлено теоретико-методологическое содержание институциональной матрицы с акцентом на ее </w:t>
            </w:r>
            <w:proofErr w:type="spellStart"/>
            <w:r>
              <w:rPr>
                <w:rFonts w:eastAsia="Times New Roman"/>
              </w:rPr>
              <w:t>трансакционной</w:t>
            </w:r>
            <w:proofErr w:type="spellEnd"/>
            <w:r>
              <w:rPr>
                <w:rFonts w:eastAsia="Times New Roman"/>
              </w:rPr>
              <w:t xml:space="preserve"> составляющей, уточнено содержание саморегулирования, обоснованы особенности саморегулирования субъектов ИСК. На базе развития нового направления в экономической науке разработана комплексная методика оценки взаимодействия как </w:t>
            </w:r>
            <w:proofErr w:type="spellStart"/>
            <w:r>
              <w:rPr>
                <w:rFonts w:eastAsia="Times New Roman"/>
              </w:rPr>
              <w:t>саморегулируемой</w:t>
            </w:r>
            <w:proofErr w:type="spellEnd"/>
            <w:r>
              <w:rPr>
                <w:rFonts w:eastAsia="Times New Roman"/>
              </w:rPr>
              <w:t xml:space="preserve"> организации с заинтересованными группами в ее институциональной матрице, так и собственно между субъектами, в ней участвующими с позиций </w:t>
            </w:r>
            <w:proofErr w:type="spellStart"/>
            <w:r>
              <w:rPr>
                <w:rFonts w:eastAsia="Times New Roman"/>
              </w:rPr>
              <w:t>трансакционной</w:t>
            </w:r>
            <w:proofErr w:type="spellEnd"/>
            <w:r>
              <w:rPr>
                <w:rFonts w:eastAsia="Times New Roman"/>
              </w:rPr>
              <w:t xml:space="preserve"> составляющей деятельности. Издание предназначено аспирантам, слушателям системы переподготовки и повышения квалификации специалистов, а также получения второго высшего образования, ученым-экономистам и руководителям высшего звена управления фирм.</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85</w:t>
            </w:r>
          </w:p>
        </w:tc>
        <w:tc>
          <w:tcPr>
            <w:tcW w:w="992" w:type="pct"/>
            <w:hideMark/>
          </w:tcPr>
          <w:p w:rsidR="004F3464" w:rsidRDefault="00C401FC">
            <w:pPr>
              <w:rPr>
                <w:rFonts w:eastAsia="Times New Roman"/>
              </w:rPr>
            </w:pPr>
            <w:r>
              <w:rPr>
                <w:rFonts w:eastAsia="Times New Roman"/>
              </w:rPr>
              <w:t>У 9(2)29-2я7</w:t>
            </w:r>
            <w:proofErr w:type="gramStart"/>
            <w:r>
              <w:rPr>
                <w:rFonts w:eastAsia="Times New Roman"/>
              </w:rPr>
              <w:br/>
              <w:t>К</w:t>
            </w:r>
            <w:proofErr w:type="gramEnd"/>
            <w:r>
              <w:rPr>
                <w:rFonts w:eastAsia="Times New Roman"/>
              </w:rPr>
              <w:t xml:space="preserve"> 90</w:t>
            </w:r>
          </w:p>
        </w:tc>
        <w:tc>
          <w:tcPr>
            <w:tcW w:w="0" w:type="auto"/>
            <w:hideMark/>
          </w:tcPr>
          <w:p w:rsidR="004F3464" w:rsidRDefault="00C401FC">
            <w:pPr>
              <w:rPr>
                <w:rFonts w:eastAsia="Times New Roman"/>
              </w:rPr>
            </w:pPr>
            <w:r>
              <w:rPr>
                <w:rFonts w:eastAsia="Times New Roman"/>
              </w:rPr>
              <w:t>   </w:t>
            </w:r>
            <w:r>
              <w:rPr>
                <w:rFonts w:eastAsia="Times New Roman"/>
                <w:b/>
                <w:bCs/>
              </w:rPr>
              <w:t>Культура организации - ресурс для развития бизнеса</w:t>
            </w:r>
            <w:r>
              <w:rPr>
                <w:rFonts w:eastAsia="Times New Roman"/>
              </w:rPr>
              <w:t xml:space="preserve"> [Текст]</w:t>
            </w:r>
            <w:proofErr w:type="gramStart"/>
            <w:r>
              <w:rPr>
                <w:rFonts w:eastAsia="Times New Roman"/>
              </w:rPr>
              <w:t xml:space="preserve"> :</w:t>
            </w:r>
            <w:proofErr w:type="gramEnd"/>
            <w:r>
              <w:rPr>
                <w:rFonts w:eastAsia="Times New Roman"/>
              </w:rPr>
              <w:t xml:space="preserve"> научное и учебно-методическое справочное пособие / А. Н. </w:t>
            </w:r>
            <w:proofErr w:type="spellStart"/>
            <w:r>
              <w:rPr>
                <w:rFonts w:eastAsia="Times New Roman"/>
              </w:rPr>
              <w:t>Асаул</w:t>
            </w:r>
            <w:proofErr w:type="spellEnd"/>
            <w:r>
              <w:rPr>
                <w:rFonts w:eastAsia="Times New Roman"/>
              </w:rPr>
              <w:t xml:space="preserve"> [и др.]. - СПб. : </w:t>
            </w:r>
            <w:proofErr w:type="spellStart"/>
            <w:r>
              <w:rPr>
                <w:rFonts w:eastAsia="Times New Roman"/>
              </w:rPr>
              <w:t>Гуманистика</w:t>
            </w:r>
            <w:proofErr w:type="spellEnd"/>
            <w:r>
              <w:rPr>
                <w:rFonts w:eastAsia="Times New Roman"/>
              </w:rPr>
              <w:t>, 2007. - 216 с.</w:t>
            </w:r>
            <w:proofErr w:type="gramStart"/>
            <w:r>
              <w:rPr>
                <w:rFonts w:eastAsia="Times New Roman"/>
              </w:rPr>
              <w:t xml:space="preserve"> ;</w:t>
            </w:r>
            <w:proofErr w:type="gramEnd"/>
            <w:r>
              <w:rPr>
                <w:rFonts w:eastAsia="Times New Roman"/>
              </w:rPr>
              <w:t xml:space="preserve"> 70х100/16. - (Экономическое возрождение России). - 1000 экз. - ISBN 5-86050-279-6</w:t>
            </w:r>
            <w:proofErr w:type="gramStart"/>
            <w:r>
              <w:rPr>
                <w:rFonts w:eastAsia="Times New Roman"/>
              </w:rPr>
              <w:t xml:space="preserve"> :</w:t>
            </w:r>
            <w:proofErr w:type="gramEnd"/>
            <w:r>
              <w:rPr>
                <w:rFonts w:eastAsia="Times New Roman"/>
              </w:rPr>
              <w:t xml:space="preserve"> 397р.</w:t>
            </w:r>
            <w:r>
              <w:rPr>
                <w:rFonts w:eastAsia="Times New Roman"/>
              </w:rPr>
              <w:br/>
              <w:t xml:space="preserve">В настоящей книге авторы рассматривают культуру организации как составную часть тех ресурсов, которые любая компания использует для развития бизнеса. Показан отечественный и зарубежный опыт формирования культуры организации. Дан анализ основных направлений рационализации и повышения эффективности бизнес-процессов в предпринимательской деятельности. Предложены методические рекомендации по проектированию культуры организации, а также методика оценки уровня организационной культуры. Даны практические советы по формированию организационной культуры человека и управлению творческим коллективом и талантливыми людьми. Рассматриваются принципы корпоративного поведения и управления конфликтами. Издание является не только изложением индивидуальных научных представлений и умозаключений авторов, но и обобщением теоретических взглядов и практического опыта ученых и практиков, в </w:t>
            </w:r>
            <w:proofErr w:type="gramStart"/>
            <w:r>
              <w:rPr>
                <w:rFonts w:eastAsia="Times New Roman"/>
              </w:rPr>
              <w:t>связи</w:t>
            </w:r>
            <w:proofErr w:type="gramEnd"/>
            <w:r>
              <w:rPr>
                <w:rFonts w:eastAsia="Times New Roman"/>
              </w:rPr>
              <w:t xml:space="preserve"> с чем книга будет полезна широкому кругу читателей, интересующихся проблемами организационной культуры. Книга предназначена для студентов всех форм обучения, магистрантов, аспирантов, преподавателей, слушателей системы переподготовки и повышения квалификации специалистов, получения второго высшего образования, а также предпринимателей различных сфер экономической деятельности.</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86</w:t>
            </w:r>
          </w:p>
        </w:tc>
        <w:tc>
          <w:tcPr>
            <w:tcW w:w="992" w:type="pct"/>
            <w:hideMark/>
          </w:tcPr>
          <w:p w:rsidR="004F3464" w:rsidRDefault="00C401FC">
            <w:pPr>
              <w:rPr>
                <w:rFonts w:eastAsia="Times New Roman"/>
              </w:rPr>
            </w:pPr>
            <w:r>
              <w:rPr>
                <w:rFonts w:eastAsia="Times New Roman"/>
              </w:rPr>
              <w:t>У 9(2)31</w:t>
            </w:r>
            <w:proofErr w:type="gramStart"/>
            <w:r>
              <w:rPr>
                <w:rFonts w:eastAsia="Times New Roman"/>
              </w:rPr>
              <w:br/>
              <w:t>О</w:t>
            </w:r>
            <w:proofErr w:type="gramEnd"/>
            <w:r>
              <w:rPr>
                <w:rFonts w:eastAsia="Times New Roman"/>
              </w:rPr>
              <w:t xml:space="preserve"> 64</w:t>
            </w:r>
          </w:p>
        </w:tc>
        <w:tc>
          <w:tcPr>
            <w:tcW w:w="0" w:type="auto"/>
            <w:hideMark/>
          </w:tcPr>
          <w:p w:rsidR="004F3464" w:rsidRDefault="00C401FC">
            <w:pPr>
              <w:rPr>
                <w:rFonts w:eastAsia="Times New Roman"/>
              </w:rPr>
            </w:pPr>
            <w:r>
              <w:rPr>
                <w:rFonts w:eastAsia="Times New Roman"/>
              </w:rPr>
              <w:t>   </w:t>
            </w:r>
            <w:r>
              <w:rPr>
                <w:rFonts w:eastAsia="Times New Roman"/>
                <w:b/>
                <w:bCs/>
              </w:rPr>
              <w:t>Организация и проведение подрядных торгов в строительстве</w:t>
            </w:r>
            <w:r>
              <w:rPr>
                <w:rFonts w:eastAsia="Times New Roman"/>
              </w:rPr>
              <w:t xml:space="preserve"> [Текст]</w:t>
            </w:r>
            <w:proofErr w:type="gramStart"/>
            <w:r>
              <w:rPr>
                <w:rFonts w:eastAsia="Times New Roman"/>
              </w:rPr>
              <w:t xml:space="preserve"> :</w:t>
            </w:r>
            <w:proofErr w:type="gramEnd"/>
            <w:r>
              <w:rPr>
                <w:rFonts w:eastAsia="Times New Roman"/>
              </w:rPr>
              <w:t xml:space="preserve"> научное и учебно-методическое справочное пособие / А. Н. </w:t>
            </w:r>
            <w:proofErr w:type="spellStart"/>
            <w:r>
              <w:rPr>
                <w:rFonts w:eastAsia="Times New Roman"/>
              </w:rPr>
              <w:t>Асаул</w:t>
            </w:r>
            <w:proofErr w:type="spellEnd"/>
            <w:r>
              <w:rPr>
                <w:rFonts w:eastAsia="Times New Roman"/>
              </w:rPr>
              <w:t xml:space="preserve"> [и др.] ; Под ред. А.Н. </w:t>
            </w:r>
            <w:proofErr w:type="spellStart"/>
            <w:r>
              <w:rPr>
                <w:rFonts w:eastAsia="Times New Roman"/>
              </w:rPr>
              <w:t>Асаула</w:t>
            </w:r>
            <w:proofErr w:type="spellEnd"/>
            <w:r>
              <w:rPr>
                <w:rFonts w:eastAsia="Times New Roman"/>
              </w:rPr>
              <w:t xml:space="preserve">. - СПб. : </w:t>
            </w:r>
            <w:proofErr w:type="spellStart"/>
            <w:r>
              <w:rPr>
                <w:rFonts w:eastAsia="Times New Roman"/>
              </w:rPr>
              <w:t>Гуманистика</w:t>
            </w:r>
            <w:proofErr w:type="spellEnd"/>
            <w:r>
              <w:rPr>
                <w:rFonts w:eastAsia="Times New Roman"/>
              </w:rPr>
              <w:t>, 2004. - 240 с.</w:t>
            </w:r>
            <w:proofErr w:type="gramStart"/>
            <w:r>
              <w:rPr>
                <w:rFonts w:eastAsia="Times New Roman"/>
              </w:rPr>
              <w:t xml:space="preserve"> ;</w:t>
            </w:r>
            <w:proofErr w:type="gramEnd"/>
            <w:r>
              <w:rPr>
                <w:rFonts w:eastAsia="Times New Roman"/>
              </w:rPr>
              <w:t xml:space="preserve"> 70х100/16. - (Экономическое возрождение России). - 1000 экз. - ISBN 5-86050-216-8</w:t>
            </w:r>
            <w:proofErr w:type="gramStart"/>
            <w:r>
              <w:rPr>
                <w:rFonts w:eastAsia="Times New Roman"/>
              </w:rPr>
              <w:t xml:space="preserve"> :</w:t>
            </w:r>
            <w:proofErr w:type="gramEnd"/>
            <w:r>
              <w:rPr>
                <w:rFonts w:eastAsia="Times New Roman"/>
              </w:rPr>
              <w:t xml:space="preserve"> 391р.</w:t>
            </w:r>
            <w:r>
              <w:rPr>
                <w:rFonts w:eastAsia="Times New Roman"/>
              </w:rPr>
              <w:br/>
              <w:t xml:space="preserve">Исследуется система управления государственным заказом в регионе, выполняющая ряд </w:t>
            </w:r>
            <w:proofErr w:type="gramStart"/>
            <w:r>
              <w:rPr>
                <w:rFonts w:eastAsia="Times New Roman"/>
              </w:rPr>
              <w:t>важнейших</w:t>
            </w:r>
            <w:proofErr w:type="gramEnd"/>
            <w:r>
              <w:rPr>
                <w:rFonts w:eastAsia="Times New Roman"/>
              </w:rPr>
              <w:t xml:space="preserve"> функции и способствующая активному взаимодействию между государственными структурами региона и бизнесом. Дана трактовка термина «региональный заказ», сформулированная па основе выявленных основных тенденций развития реализации государственного заказа па основе опыта Санкт-Петербурга, Москвы и других регионов. В научную терминологию введено новое понятие - «государственный строительный заказ» Определены сущность ГСЗ, его место в экономике региона и пути реализации ГСЗ в ИСК региона на основе маркетинга. Разработаны принципы формирования и размещения ГСЗ в регионе и концепция системного учета ГСЗ в системе управления регионом. Обоснована возможность регулирования и стабилизации региональной экономики на основе развития ГСЗ. Установлены принципы проведения подрядных торгов (конкурсов), подробно рассмотрен главный принцип, использующийся при формировании государственного заказа - программно-целевой. </w:t>
            </w:r>
            <w:proofErr w:type="gramStart"/>
            <w:r>
              <w:rPr>
                <w:rFonts w:eastAsia="Times New Roman"/>
              </w:rPr>
              <w:t xml:space="preserve">Разработана концепция системного учета ГСЗ в системе управления регионом, а также предложено информационно-аналитическое обеспечение подрядных торгов (конкурсов), позволяющие создавать региональные программные комплексы по: оперативному учету объектов и субъектов инвестиционной деятельности; оценке конкурсных предложений на подрядные работы; формированию региональной справочной системы </w:t>
            </w:r>
            <w:proofErr w:type="spellStart"/>
            <w:r>
              <w:rPr>
                <w:rFonts w:eastAsia="Times New Roman"/>
              </w:rPr>
              <w:t>инвестицишно-строительной</w:t>
            </w:r>
            <w:proofErr w:type="spellEnd"/>
            <w:r>
              <w:rPr>
                <w:rFonts w:eastAsia="Times New Roman"/>
              </w:rPr>
              <w:t xml:space="preserve"> деятельности; формированию </w:t>
            </w:r>
            <w:proofErr w:type="spellStart"/>
            <w:r>
              <w:rPr>
                <w:rFonts w:eastAsia="Times New Roman"/>
              </w:rPr>
              <w:t>инвестиционно-строительных</w:t>
            </w:r>
            <w:proofErr w:type="spellEnd"/>
            <w:r>
              <w:rPr>
                <w:rFonts w:eastAsia="Times New Roman"/>
              </w:rPr>
              <w:t xml:space="preserve"> программ региона; системному администрированию баз данных и прикладных задач.</w:t>
            </w:r>
            <w:proofErr w:type="gramEnd"/>
            <w:r>
              <w:rPr>
                <w:rFonts w:eastAsia="Times New Roman"/>
              </w:rPr>
              <w:t xml:space="preserve"> Для снижения затрат при проведении подрядных конкурсов предлагается использовать электронные технологии в целях поэтапного перехода от «бумажных» подрядных конкурсов к </w:t>
            </w:r>
            <w:proofErr w:type="gramStart"/>
            <w:r>
              <w:rPr>
                <w:rFonts w:eastAsia="Times New Roman"/>
              </w:rPr>
              <w:t>электронным</w:t>
            </w:r>
            <w:proofErr w:type="gramEnd"/>
            <w:r>
              <w:rPr>
                <w:rFonts w:eastAsia="Times New Roman"/>
              </w:rPr>
              <w:t xml:space="preserve">. Предложены методические </w:t>
            </w:r>
            <w:proofErr w:type="gramStart"/>
            <w:r>
              <w:rPr>
                <w:rFonts w:eastAsia="Times New Roman"/>
              </w:rPr>
              <w:t>рекомендации</w:t>
            </w:r>
            <w:proofErr w:type="gramEnd"/>
            <w:r>
              <w:rPr>
                <w:rFonts w:eastAsia="Times New Roman"/>
              </w:rPr>
              <w:t xml:space="preserve"> но балльной оценке конкурсных заявок и квалификации поставщиков, участвующих в подрядных торгах (конкурсах) на размещение заказов для государственных нужд. Разработан инструмент балльной оценки конкурсных заявок и квалификации поставщиков. Рассмотрен процесс формулирования информационно-аналитических задач управления подрядными торгами (конкурсами) и выработки решения этих задач в составе плана развития региона. Обоснована возможность регулирования и стабилизации региональной экономики па основе развития ГСЗ. Показано, что существующая нормативно-правовая база организации государственных заказов па подрядные работы в большей степени учитывает интересы заказчика, чем других участников подрядных торгов (конкурсов). В рамках теории самоорганизующихся систем (</w:t>
            </w:r>
            <w:proofErr w:type="spellStart"/>
            <w:r>
              <w:rPr>
                <w:rFonts w:eastAsia="Times New Roman"/>
              </w:rPr>
              <w:t>синергстический</w:t>
            </w:r>
            <w:proofErr w:type="spellEnd"/>
            <w:r>
              <w:rPr>
                <w:rFonts w:eastAsia="Times New Roman"/>
              </w:rPr>
              <w:t xml:space="preserve"> подход) показано, что одним из результатов взаимодействия конкурирующих производителей и поставщиков — проектных (архитектурных) и изыскательских организаций - с государственными </w:t>
            </w:r>
            <w:proofErr w:type="gramStart"/>
            <w:r>
              <w:rPr>
                <w:rFonts w:eastAsia="Times New Roman"/>
              </w:rPr>
              <w:t>органами</w:t>
            </w:r>
            <w:proofErr w:type="gramEnd"/>
            <w:r>
              <w:rPr>
                <w:rFonts w:eastAsia="Times New Roman"/>
              </w:rPr>
              <w:t xml:space="preserve"> но экономическому и социальному развитию является стабилизация (определение диапазона устойчивого развития) экономики региона. При этом обеспечивается возможность гибкого управления их взаимодействием в сфере ГСЗ. ISBN 5-86050-216</w:t>
            </w:r>
          </w:p>
        </w:tc>
      </w:tr>
      <w:tr w:rsidR="004F3464" w:rsidTr="00D3392C">
        <w:trPr>
          <w:tblCellSpacing w:w="15" w:type="dxa"/>
        </w:trPr>
        <w:tc>
          <w:tcPr>
            <w:tcW w:w="0" w:type="auto"/>
            <w:gridSpan w:val="3"/>
            <w:vAlign w:val="center"/>
            <w:hideMark/>
          </w:tcPr>
          <w:p w:rsidR="004F3464" w:rsidRDefault="004F3464">
            <w:pPr>
              <w:rPr>
                <w:rFonts w:eastAsia="Times New Roman"/>
              </w:rPr>
            </w:pPr>
          </w:p>
        </w:tc>
      </w:tr>
      <w:tr w:rsidR="004F3464" w:rsidTr="00D3392C">
        <w:trPr>
          <w:tblCellSpacing w:w="15" w:type="dxa"/>
        </w:trPr>
        <w:tc>
          <w:tcPr>
            <w:tcW w:w="496" w:type="pct"/>
            <w:hideMark/>
          </w:tcPr>
          <w:p w:rsidR="004F3464" w:rsidRDefault="00C401FC">
            <w:pPr>
              <w:rPr>
                <w:rFonts w:eastAsia="Times New Roman"/>
              </w:rPr>
            </w:pPr>
            <w:r>
              <w:rPr>
                <w:rFonts w:eastAsia="Times New Roman"/>
              </w:rPr>
              <w:t>87</w:t>
            </w:r>
          </w:p>
        </w:tc>
        <w:tc>
          <w:tcPr>
            <w:tcW w:w="992" w:type="pct"/>
            <w:hideMark/>
          </w:tcPr>
          <w:p w:rsidR="004F3464" w:rsidRDefault="00C401FC">
            <w:pPr>
              <w:rPr>
                <w:rFonts w:eastAsia="Times New Roman"/>
              </w:rPr>
            </w:pPr>
            <w:r>
              <w:rPr>
                <w:rFonts w:eastAsia="Times New Roman"/>
              </w:rPr>
              <w:t>У 9(2)31</w:t>
            </w:r>
            <w:proofErr w:type="gramStart"/>
            <w:r>
              <w:rPr>
                <w:rFonts w:eastAsia="Times New Roman"/>
              </w:rPr>
              <w:br/>
              <w:t>Т</w:t>
            </w:r>
            <w:proofErr w:type="gramEnd"/>
            <w:r>
              <w:rPr>
                <w:rFonts w:eastAsia="Times New Roman"/>
              </w:rPr>
              <w:t xml:space="preserve"> 33</w:t>
            </w:r>
          </w:p>
        </w:tc>
        <w:tc>
          <w:tcPr>
            <w:tcW w:w="0" w:type="auto"/>
            <w:hideMark/>
          </w:tcPr>
          <w:p w:rsidR="004F3464" w:rsidRDefault="00C401FC">
            <w:pPr>
              <w:rPr>
                <w:rFonts w:eastAsia="Times New Roman"/>
              </w:rPr>
            </w:pPr>
            <w:r>
              <w:rPr>
                <w:rFonts w:eastAsia="Times New Roman"/>
              </w:rPr>
              <w:t>   </w:t>
            </w:r>
            <w:r>
              <w:rPr>
                <w:rFonts w:eastAsia="Times New Roman"/>
                <w:b/>
                <w:bCs/>
              </w:rPr>
              <w:t>Теория и практика малоэтажного жилищного строительства в России</w:t>
            </w:r>
            <w:r>
              <w:rPr>
                <w:rFonts w:eastAsia="Times New Roman"/>
              </w:rPr>
              <w:t xml:space="preserve"> [Текст] / А. Н. </w:t>
            </w:r>
            <w:proofErr w:type="spellStart"/>
            <w:r>
              <w:rPr>
                <w:rFonts w:eastAsia="Times New Roman"/>
              </w:rPr>
              <w:t>Асаул</w:t>
            </w:r>
            <w:proofErr w:type="spellEnd"/>
            <w:r>
              <w:rPr>
                <w:rFonts w:eastAsia="Times New Roman"/>
              </w:rPr>
              <w:t xml:space="preserve"> [и др.]</w:t>
            </w:r>
            <w:proofErr w:type="gramStart"/>
            <w:r>
              <w:rPr>
                <w:rFonts w:eastAsia="Times New Roman"/>
              </w:rPr>
              <w:t xml:space="preserve"> ;</w:t>
            </w:r>
            <w:proofErr w:type="gramEnd"/>
            <w:r>
              <w:rPr>
                <w:rFonts w:eastAsia="Times New Roman"/>
              </w:rPr>
              <w:t xml:space="preserve"> Под ред. А.Н. </w:t>
            </w:r>
            <w:proofErr w:type="spellStart"/>
            <w:r>
              <w:rPr>
                <w:rFonts w:eastAsia="Times New Roman"/>
              </w:rPr>
              <w:t>Асаула</w:t>
            </w:r>
            <w:proofErr w:type="spellEnd"/>
            <w:r>
              <w:rPr>
                <w:rFonts w:eastAsia="Times New Roman"/>
              </w:rPr>
              <w:t xml:space="preserve">. - СПб. : </w:t>
            </w:r>
            <w:proofErr w:type="spellStart"/>
            <w:r>
              <w:rPr>
                <w:rFonts w:eastAsia="Times New Roman"/>
              </w:rPr>
              <w:t>Гуманистика</w:t>
            </w:r>
            <w:proofErr w:type="spellEnd"/>
            <w:r>
              <w:rPr>
                <w:rFonts w:eastAsia="Times New Roman"/>
              </w:rPr>
              <w:t>, 2005. - 563 с.</w:t>
            </w:r>
            <w:proofErr w:type="gramStart"/>
            <w:r>
              <w:rPr>
                <w:rFonts w:eastAsia="Times New Roman"/>
              </w:rPr>
              <w:t xml:space="preserve"> ;</w:t>
            </w:r>
            <w:proofErr w:type="gramEnd"/>
            <w:r>
              <w:rPr>
                <w:rFonts w:eastAsia="Times New Roman"/>
              </w:rPr>
              <w:t xml:space="preserve"> 70х100/16. - (Экономическое возрождение России). - 500 экз. - ISBN 5-86050-214-1</w:t>
            </w:r>
            <w:proofErr w:type="gramStart"/>
            <w:r>
              <w:rPr>
                <w:rFonts w:eastAsia="Times New Roman"/>
              </w:rPr>
              <w:t xml:space="preserve"> :</w:t>
            </w:r>
            <w:proofErr w:type="gramEnd"/>
            <w:r>
              <w:rPr>
                <w:rFonts w:eastAsia="Times New Roman"/>
              </w:rPr>
              <w:t xml:space="preserve"> 479р.</w:t>
            </w:r>
            <w:r>
              <w:rPr>
                <w:rFonts w:eastAsia="Times New Roman"/>
              </w:rPr>
              <w:br/>
              <w:t xml:space="preserve">Монография посвящена исследованию развития малоэтажного жилищного строительства на территории России и проектированию отдельных жилых домов и организации и </w:t>
            </w:r>
            <w:proofErr w:type="gramStart"/>
            <w:r>
              <w:rPr>
                <w:rFonts w:eastAsia="Times New Roman"/>
              </w:rPr>
              <w:t>с</w:t>
            </w:r>
            <w:proofErr w:type="gramEnd"/>
            <w:r>
              <w:rPr>
                <w:rFonts w:eastAsia="Times New Roman"/>
              </w:rPr>
              <w:t xml:space="preserve"> строительства, а также их комплексов. В рамках э их двух блоков авторы предлагают собственные разработки, а также анализ существующего опыта проектирования жилых домов традиционного и нетрадиционного типов. При этом авторы разделяют дома по этажности и сложности возведения (например, жилые дома для инвалидов в сельской местности). В качестве иллюстративного приложения к теоретическим вопросам, рассматриваемым в издании, приводится каталог перспективных проектов малоэтажных индивидуальных жилых домов. Отдельным пунктом авторы выделяют проблему энергосбережения в жилых домах. При этом проводится критический анализ существующих современных </w:t>
            </w:r>
            <w:proofErr w:type="gramStart"/>
            <w:r>
              <w:rPr>
                <w:rFonts w:eastAsia="Times New Roman"/>
              </w:rPr>
              <w:t>технологий</w:t>
            </w:r>
            <w:proofErr w:type="gramEnd"/>
            <w:r>
              <w:rPr>
                <w:rFonts w:eastAsia="Times New Roman"/>
              </w:rPr>
              <w:t xml:space="preserve"> и описываются оригинальные схемы энергосбережения, успешно применяемые в Ленинградской области. На страницах монографии авторы вместе с читателями изучают сложившиеся условия, проблемы и возможности развития малоэтажного жилищного строительства, в том числе и в сельской местности. На основе этого авторы предлагают обоснованные (в том числе и математически) пути развития индивидуального жилищного строительства в сельских поселениях, среди которых реализация моделей развития индивидуального жилищного строительства с использованием залоговых и зачетных отношений, с участием сельскохозяйственных организаций и с целью привлечения квалифицированных кадров в сельскую местность. В монографии формулируются основные организационные положения системы управления развитием малоэтажного жилищного строительства, субъектом управления которой авторами выделен Фонд индивидуального жилищного строительства на селе. Авторы рассматривают цели и задачи Фонда, а также устанавливают принципы его функционирования и взаимодействия его элементов. Издание является не только изложением индивидуальных научных представлений и умозаключений авторов, но и обобщением теоретических взглядов и практического опыта ученых и практиков </w:t>
            </w:r>
            <w:proofErr w:type="spellStart"/>
            <w:r>
              <w:rPr>
                <w:rFonts w:eastAsia="Times New Roman"/>
              </w:rPr>
              <w:t>инвестиционно-строительного</w:t>
            </w:r>
            <w:proofErr w:type="spellEnd"/>
            <w:r>
              <w:rPr>
                <w:rFonts w:eastAsia="Times New Roman"/>
              </w:rPr>
              <w:t xml:space="preserve"> комплекса России, в </w:t>
            </w:r>
            <w:proofErr w:type="gramStart"/>
            <w:r>
              <w:rPr>
                <w:rFonts w:eastAsia="Times New Roman"/>
              </w:rPr>
              <w:t>связи</w:t>
            </w:r>
            <w:proofErr w:type="gramEnd"/>
            <w:r>
              <w:rPr>
                <w:rFonts w:eastAsia="Times New Roman"/>
              </w:rPr>
              <w:t xml:space="preserve"> с чем книга предназначена ученым-экономистам, аспирантам и руководителям высшего звена управления организаций региональных </w:t>
            </w:r>
            <w:proofErr w:type="spellStart"/>
            <w:r>
              <w:rPr>
                <w:rFonts w:eastAsia="Times New Roman"/>
              </w:rPr>
              <w:t>инвестиционно-строительных</w:t>
            </w:r>
            <w:proofErr w:type="spellEnd"/>
            <w:r>
              <w:rPr>
                <w:rFonts w:eastAsia="Times New Roman"/>
              </w:rPr>
              <w:t xml:space="preserve"> и агропромышленных комплексов России.</w:t>
            </w:r>
          </w:p>
        </w:tc>
      </w:tr>
    </w:tbl>
    <w:p w:rsidR="00C401FC" w:rsidRDefault="00C401FC">
      <w:pPr>
        <w:rPr>
          <w:rFonts w:eastAsia="Times New Roman"/>
          <w:color w:val="auto"/>
        </w:rPr>
      </w:pPr>
    </w:p>
    <w:sectPr w:rsidR="00C401FC" w:rsidSect="004F34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attachedTemplate r:id="rId1"/>
  <w:defaultTabStop w:val="708"/>
  <w:noPunctuationKerning/>
  <w:characterSpacingControl w:val="doNotCompress"/>
  <w:compat/>
  <w:rsids>
    <w:rsidRoot w:val="00D3392C"/>
    <w:rsid w:val="004F3464"/>
    <w:rsid w:val="00B1734B"/>
    <w:rsid w:val="00C401FC"/>
    <w:rsid w:val="00D33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464"/>
    <w:rPr>
      <w:rFonts w:eastAsiaTheme="minorEastAsia"/>
      <w:color w:val="000088"/>
      <w:sz w:val="24"/>
      <w:szCs w:val="24"/>
    </w:rPr>
  </w:style>
  <w:style w:type="paragraph" w:styleId="3">
    <w:name w:val="heading 3"/>
    <w:basedOn w:val="a"/>
    <w:link w:val="30"/>
    <w:uiPriority w:val="9"/>
    <w:qFormat/>
    <w:rsid w:val="004F346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3464"/>
    <w:rPr>
      <w:color w:val="0000FF"/>
      <w:u w:val="single"/>
    </w:rPr>
  </w:style>
  <w:style w:type="character" w:styleId="a4">
    <w:name w:val="FollowedHyperlink"/>
    <w:basedOn w:val="a0"/>
    <w:uiPriority w:val="99"/>
    <w:semiHidden/>
    <w:unhideWhenUsed/>
    <w:rsid w:val="004F3464"/>
    <w:rPr>
      <w:color w:val="000077"/>
      <w:u w:val="single"/>
    </w:rPr>
  </w:style>
  <w:style w:type="character" w:customStyle="1" w:styleId="30">
    <w:name w:val="Заголовок 3 Знак"/>
    <w:basedOn w:val="a0"/>
    <w:link w:val="3"/>
    <w:uiPriority w:val="9"/>
    <w:rsid w:val="004F3464"/>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elkinaM.V\&#1056;&#1072;&#1073;&#1086;&#1095;&#1080;&#1081;%20&#1089;&#1090;&#1086;&#1083;\&#1053;&#1072;&#1091;&#1095;.%20&#1083;&#1080;&#1090;.%20&#1089;&#1087;&#1080;&#1089;&#1086;&#1082;%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Науч. лит. список 2</Template>
  <TotalTime>1</TotalTime>
  <Pages>1</Pages>
  <Words>15041</Words>
  <Characters>85734</Characters>
  <Application>Microsoft Office Word</Application>
  <DocSecurity>0</DocSecurity>
  <Lines>714</Lines>
  <Paragraphs>201</Paragraphs>
  <ScaleCrop>false</ScaleCrop>
  <Company>sseu</Company>
  <LinksUpToDate>false</LinksUpToDate>
  <CharactersWithSpaces>100574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Указатель</dc:title>
  <dc:subject/>
  <dc:creator>AmelkinaM.V</dc:creator>
  <cp:keywords/>
  <dc:description/>
  <cp:lastModifiedBy>AmelkinaM.V</cp:lastModifiedBy>
  <cp:revision>2</cp:revision>
  <dcterms:created xsi:type="dcterms:W3CDTF">2014-12-25T06:07:00Z</dcterms:created>
  <dcterms:modified xsi:type="dcterms:W3CDTF">2014-12-25T06:12:00Z</dcterms:modified>
</cp:coreProperties>
</file>