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24E" w:rsidRDefault="00FE724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FE724E" w:rsidRDefault="00FE724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FE724E" w:rsidRDefault="00FE724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России 28 ноября 2014 г. N 34969</w:t>
      </w:r>
    </w:p>
    <w:p w:rsidR="00FE724E" w:rsidRDefault="00FE724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FE724E" w:rsidRDefault="00FE724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E724E" w:rsidRDefault="00FE72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ОБРАЗОВАНИЯ И НАУКИ РОССИЙСКОЙ ФЕДЕРАЦИИ</w:t>
      </w:r>
    </w:p>
    <w:p w:rsidR="00FE724E" w:rsidRDefault="00FE72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E724E" w:rsidRDefault="00FE72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FE724E" w:rsidRDefault="00FE72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30 октября 2014 г. N 1404</w:t>
      </w:r>
    </w:p>
    <w:p w:rsidR="00FE724E" w:rsidRDefault="00FE72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E724E" w:rsidRDefault="00FE72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</w:t>
      </w:r>
    </w:p>
    <w:p w:rsidR="00FE724E" w:rsidRDefault="00FE72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ФЕДЕРАЛЬНОГО ГОСУДАРСТВЕННОГО ОБРАЗОВАТЕЛЬНОГО СТАНДАРТА</w:t>
      </w:r>
    </w:p>
    <w:p w:rsidR="00FE724E" w:rsidRDefault="00FE72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ВЫСШЕГО ОБРАЗОВАНИЯ ПО НАПРАВЛЕНИЮ ПОДГОТОВКИ 09.04.03</w:t>
      </w:r>
    </w:p>
    <w:p w:rsidR="00FE724E" w:rsidRDefault="00FE72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ПРИКЛАДНАЯ ИНФОРМАТИКА (УРОВЕНЬ МАГИСТРАТУРЫ)</w:t>
      </w:r>
    </w:p>
    <w:p w:rsidR="00FE724E" w:rsidRDefault="00FE72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E724E" w:rsidRDefault="00FE72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</w:t>
      </w:r>
      <w:hyperlink r:id="rId5" w:history="1">
        <w:r>
          <w:rPr>
            <w:rFonts w:ascii="Calibri" w:hAnsi="Calibri" w:cs="Calibri"/>
            <w:color w:val="0000FF"/>
          </w:rPr>
          <w:t>подпунктом 5.2.41</w:t>
        </w:r>
      </w:hyperlink>
      <w:r>
        <w:rPr>
          <w:rFonts w:ascii="Calibri" w:hAnsi="Calibri" w:cs="Calibri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N 27, ст. 3776), и </w:t>
      </w:r>
      <w:hyperlink r:id="rId6" w:history="1">
        <w:r>
          <w:rPr>
            <w:rFonts w:ascii="Calibri" w:hAnsi="Calibri" w:cs="Calibri"/>
            <w:color w:val="0000FF"/>
          </w:rPr>
          <w:t>пунктом 17</w:t>
        </w:r>
      </w:hyperlink>
      <w:r>
        <w:rPr>
          <w:rFonts w:ascii="Calibri" w:hAnsi="Calibri" w:cs="Calibri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5069), приказываю:</w:t>
      </w:r>
      <w:proofErr w:type="gramEnd"/>
    </w:p>
    <w:p w:rsidR="00FE724E" w:rsidRDefault="00FE72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федеральный государственный образовательный </w:t>
      </w:r>
      <w:hyperlink w:anchor="Par34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высшего образования по направлению подготовки 09.04.03 Прикладная информатика (уровень магистратуры).</w:t>
      </w:r>
    </w:p>
    <w:p w:rsidR="00FE724E" w:rsidRDefault="00FE72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Признать утратившими силу:</w:t>
      </w:r>
    </w:p>
    <w:p w:rsidR="00FE724E" w:rsidRDefault="00FE72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7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Министерства образования и науки Российской Федерации от 21 декабря 2009 г. N 762 "Об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230700 Прикладная информатика (квалификация (степень) "магистр")" (зарегистрирован Министерством юстиции Российской Федерации 8 февраля 2010 г., регистрационный N 16320);</w:t>
      </w:r>
    </w:p>
    <w:p w:rsidR="00FE724E" w:rsidRDefault="00FE72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8" w:history="1">
        <w:r>
          <w:rPr>
            <w:rFonts w:ascii="Calibri" w:hAnsi="Calibri" w:cs="Calibri"/>
            <w:color w:val="0000FF"/>
          </w:rPr>
          <w:t>пункт 146</w:t>
        </w:r>
      </w:hyperlink>
      <w:r>
        <w:rPr>
          <w:rFonts w:ascii="Calibri" w:hAnsi="Calibri" w:cs="Calibri"/>
        </w:rPr>
        <w:t xml:space="preserve"> изменений, которые вносятся в федеральные государственные образовательные стандарты высшего профессионального образования по направлениям подготовки, подтверждаемого присвоением лицам квалификации (степени) "магистр", утвержденных приказом Министерства образования и науки Российской Федерации от 31 мая 2011 г. N 1975 (зарегистрирован Министерством юстиции Российской Федерации 28 июня 2011 г., регистрационный N 21200).</w:t>
      </w:r>
    </w:p>
    <w:p w:rsidR="00FE724E" w:rsidRDefault="00FE72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E724E" w:rsidRDefault="00FE72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FE724E" w:rsidRDefault="00FE72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Д.В.ЛИВАНОВ</w:t>
      </w:r>
    </w:p>
    <w:p w:rsidR="00FE724E" w:rsidRDefault="00FE72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E724E" w:rsidRDefault="00FE72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E724E" w:rsidRDefault="00FE72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E724E" w:rsidRDefault="00FE72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E724E" w:rsidRDefault="00FE72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E724E" w:rsidRDefault="00FE724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7"/>
      <w:bookmarkEnd w:id="1"/>
      <w:r>
        <w:rPr>
          <w:rFonts w:ascii="Calibri" w:hAnsi="Calibri" w:cs="Calibri"/>
        </w:rPr>
        <w:t>Приложение</w:t>
      </w:r>
    </w:p>
    <w:p w:rsidR="00FE724E" w:rsidRDefault="00FE72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E724E" w:rsidRDefault="00FE72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FE724E" w:rsidRDefault="00FE72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образования</w:t>
      </w:r>
    </w:p>
    <w:p w:rsidR="00FE724E" w:rsidRDefault="00FE72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науки Российской Федерации</w:t>
      </w:r>
    </w:p>
    <w:p w:rsidR="00FE724E" w:rsidRDefault="00FE72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30 октября 2014 г. N 1404</w:t>
      </w:r>
    </w:p>
    <w:p w:rsidR="00FE724E" w:rsidRDefault="00FE72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E724E" w:rsidRDefault="00FE72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4"/>
      <w:bookmarkEnd w:id="2"/>
      <w:r>
        <w:rPr>
          <w:rFonts w:ascii="Calibri" w:hAnsi="Calibri" w:cs="Calibri"/>
          <w:b/>
          <w:bCs/>
        </w:rPr>
        <w:lastRenderedPageBreak/>
        <w:t>ФЕДЕРАЛЬНЫЙ ГОСУДАРСТВЕННЫЙ ОБРАЗОВАТЕЛЬНЫЙ СТАНДАРТ</w:t>
      </w:r>
    </w:p>
    <w:p w:rsidR="00FE724E" w:rsidRDefault="00FE72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ВЫСШЕГО ОБРАЗОВАНИЯ</w:t>
      </w:r>
    </w:p>
    <w:p w:rsidR="00FE724E" w:rsidRDefault="00FE72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E724E" w:rsidRDefault="00FE72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УРОВЕНЬ ВЫСШЕГО ОБРАЗОВАНИЯ</w:t>
      </w:r>
    </w:p>
    <w:p w:rsidR="00FE724E" w:rsidRDefault="00FE72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МАГИСТРАТУРА</w:t>
      </w:r>
    </w:p>
    <w:p w:rsidR="00FE724E" w:rsidRDefault="00FE72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E724E" w:rsidRDefault="00FE72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НАПРАВЛЕНИЕ ПОДГОТОВКИ</w:t>
      </w:r>
    </w:p>
    <w:p w:rsidR="00FE724E" w:rsidRDefault="00FE72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09.04.03 ПРИКЛАДНАЯ ИНФОРМАТИКА</w:t>
      </w:r>
    </w:p>
    <w:p w:rsidR="00FE724E" w:rsidRDefault="00FE72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E724E" w:rsidRDefault="00FE72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43"/>
      <w:bookmarkEnd w:id="3"/>
      <w:r>
        <w:rPr>
          <w:rFonts w:ascii="Calibri" w:hAnsi="Calibri" w:cs="Calibri"/>
        </w:rPr>
        <w:t>I. ОБЛАСТЬ ПРИМЕНЕНИЯ</w:t>
      </w:r>
    </w:p>
    <w:p w:rsidR="00FE724E" w:rsidRDefault="00FE72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E724E" w:rsidRDefault="00FE72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федеральный государственный образовательный стандарт высшего образования представляет собой совокупность требований, обязательных при реализации основных профессиональных образовательных программ высшего образования - программ магистратуры по направлению подготовки 09.04.03 Прикладная информатика (далее соответственно - программа магистратуры, направление подготовки).</w:t>
      </w:r>
    </w:p>
    <w:p w:rsidR="00FE724E" w:rsidRDefault="00FE72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E724E" w:rsidRDefault="00FE72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47"/>
      <w:bookmarkEnd w:id="4"/>
      <w:r>
        <w:rPr>
          <w:rFonts w:ascii="Calibri" w:hAnsi="Calibri" w:cs="Calibri"/>
        </w:rPr>
        <w:t>II. ИСПОЛЬЗУЕМЫЕ СОКРАЩЕНИЯ</w:t>
      </w:r>
    </w:p>
    <w:p w:rsidR="00FE724E" w:rsidRDefault="00FE72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E724E" w:rsidRDefault="00FE72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настоящем федеральном государственном образовательном стандарте используются следующие сокращения:</w:t>
      </w:r>
    </w:p>
    <w:p w:rsidR="00FE724E" w:rsidRDefault="00FE72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 - информационные системы;</w:t>
      </w:r>
    </w:p>
    <w:p w:rsidR="00FE724E" w:rsidRDefault="00FE72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ИТ</w:t>
      </w:r>
      <w:proofErr w:type="gramEnd"/>
      <w:r>
        <w:rPr>
          <w:rFonts w:ascii="Calibri" w:hAnsi="Calibri" w:cs="Calibri"/>
        </w:rPr>
        <w:t xml:space="preserve"> - информационные технологии;</w:t>
      </w:r>
    </w:p>
    <w:p w:rsidR="00FE724E" w:rsidRDefault="00FE72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ИКТ - информационно-коммуникационные технологии;</w:t>
      </w:r>
    </w:p>
    <w:p w:rsidR="00FE724E" w:rsidRDefault="00FE72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- общекультурные компетенции;</w:t>
      </w:r>
    </w:p>
    <w:p w:rsidR="00FE724E" w:rsidRDefault="00FE72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ОПК - общепрофессиональные компетенции;</w:t>
      </w:r>
    </w:p>
    <w:p w:rsidR="00FE724E" w:rsidRDefault="00FE72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- профессиональные компетенции;</w:t>
      </w:r>
    </w:p>
    <w:p w:rsidR="00FE724E" w:rsidRDefault="00FE72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ФГОС </w:t>
      </w:r>
      <w:proofErr w:type="gramStart"/>
      <w:r>
        <w:rPr>
          <w:rFonts w:ascii="Calibri" w:hAnsi="Calibri" w:cs="Calibri"/>
        </w:rPr>
        <w:t>ВО</w:t>
      </w:r>
      <w:proofErr w:type="gramEnd"/>
      <w:r>
        <w:rPr>
          <w:rFonts w:ascii="Calibri" w:hAnsi="Calibri" w:cs="Calibri"/>
        </w:rPr>
        <w:t xml:space="preserve"> - федеральный государственный образовательный стандарт высшего образования;</w:t>
      </w:r>
    </w:p>
    <w:p w:rsidR="00FE724E" w:rsidRDefault="00FE72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сетевая форма - сетевая форма реализации образовательных программ.</w:t>
      </w:r>
    </w:p>
    <w:p w:rsidR="00FE724E" w:rsidRDefault="00FE72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E724E" w:rsidRDefault="00FE72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59"/>
      <w:bookmarkEnd w:id="5"/>
      <w:r>
        <w:rPr>
          <w:rFonts w:ascii="Calibri" w:hAnsi="Calibri" w:cs="Calibri"/>
        </w:rPr>
        <w:t>III. ХАРАКТЕРИСТИКА НАПРАВЛЕНИЯ ПОДГОТОВКИ</w:t>
      </w:r>
    </w:p>
    <w:p w:rsidR="00FE724E" w:rsidRDefault="00FE72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E724E" w:rsidRDefault="00FE72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Получение образования по программе магистратуры допускается только в образовательной организации высшего образования и научной организации (далее - организация).</w:t>
      </w:r>
    </w:p>
    <w:p w:rsidR="00FE724E" w:rsidRDefault="00FE72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3.2. </w:t>
      </w:r>
      <w:proofErr w:type="gramStart"/>
      <w:r>
        <w:rPr>
          <w:rFonts w:ascii="Calibri" w:hAnsi="Calibri" w:cs="Calibri"/>
        </w:rPr>
        <w:t>Обучение по программе магистратуры в организациях осуществляется в очной, очно-заочной или заочной формах обучения.</w:t>
      </w:r>
      <w:proofErr w:type="gramEnd"/>
    </w:p>
    <w:p w:rsidR="00FE724E" w:rsidRDefault="00FE72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Объем программы магистратуры составляет 120 зачетных единиц (далее - з.е.) вне зависимости от формы обучения, применяемых образовательных технологий, реализации программы магистратуры с использованием сетевой формы, реализации программы магистратуры по индивидуальному учебному плану, в том числе ускоренному обучению.</w:t>
      </w:r>
    </w:p>
    <w:p w:rsidR="00FE724E" w:rsidRDefault="00FE72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 Срок получения образования по программе магистратуры:</w:t>
      </w:r>
    </w:p>
    <w:p w:rsidR="00FE724E" w:rsidRDefault="00FE72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очной форме обучения, включая каникулы, предоставляемые после прохождения государственной итоговой аттестации, вне зависимости от применяемых образовательных технологий составляет 2 года. Объем программы магистратуры в очной форме обучения, реализуемый за один учебный год, составляет 60 з.е.;</w:t>
      </w:r>
    </w:p>
    <w:p w:rsidR="00FE724E" w:rsidRDefault="00FE72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очно-заочной или заочной формах обучения вне зависимости от применяемых образовательных технологий увеличивается не менее чем на 3 месяца и не более чем на полгода (по усмотрению организации), по сравнению со сроком получения образования по очной форме обучения. Объем программы магистратуры в очно-заочной или заочной формах обучения, реализуемый за один учебный год, определяется организацией самостоятельно;</w:t>
      </w:r>
    </w:p>
    <w:p w:rsidR="00FE724E" w:rsidRDefault="00FE72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</w:t>
      </w:r>
      <w:proofErr w:type="gramStart"/>
      <w:r>
        <w:rPr>
          <w:rFonts w:ascii="Calibri" w:hAnsi="Calibri" w:cs="Calibri"/>
        </w:rPr>
        <w:t>обучении</w:t>
      </w:r>
      <w:proofErr w:type="gramEnd"/>
      <w:r>
        <w:rPr>
          <w:rFonts w:ascii="Calibri" w:hAnsi="Calibri" w:cs="Calibri"/>
        </w:rPr>
        <w:t xml:space="preserve"> по индивидуальному учебному плану вне зависимости от формы обучения устанавливается организацией самостоятельно, но не более срока получения образования, установленного для соответствующей формы обучения. При </w:t>
      </w:r>
      <w:proofErr w:type="gramStart"/>
      <w:r>
        <w:rPr>
          <w:rFonts w:ascii="Calibri" w:hAnsi="Calibri" w:cs="Calibri"/>
        </w:rPr>
        <w:t>обучении</w:t>
      </w:r>
      <w:proofErr w:type="gramEnd"/>
      <w:r>
        <w:rPr>
          <w:rFonts w:ascii="Calibri" w:hAnsi="Calibri" w:cs="Calibri"/>
        </w:rPr>
        <w:t xml:space="preserve"> по индивидуальному </w:t>
      </w:r>
      <w:r>
        <w:rPr>
          <w:rFonts w:ascii="Calibri" w:hAnsi="Calibri" w:cs="Calibri"/>
        </w:rPr>
        <w:lastRenderedPageBreak/>
        <w:t xml:space="preserve">учебному плану лиц с ограниченными возможностями здоровья организация вправе продлить срок не более чем на полгода по сравнению со сроком, установленным для соответствующей формы обучения. Объем программы магистратуры </w:t>
      </w:r>
      <w:proofErr w:type="gramStart"/>
      <w:r>
        <w:rPr>
          <w:rFonts w:ascii="Calibri" w:hAnsi="Calibri" w:cs="Calibri"/>
        </w:rPr>
        <w:t>за один учебный год при обучении по индивидуальному учебному плану вне зависимости от формы</w:t>
      </w:r>
      <w:proofErr w:type="gramEnd"/>
      <w:r>
        <w:rPr>
          <w:rFonts w:ascii="Calibri" w:hAnsi="Calibri" w:cs="Calibri"/>
        </w:rPr>
        <w:t xml:space="preserve"> обучения не может составлять более 75 з.е.</w:t>
      </w:r>
    </w:p>
    <w:p w:rsidR="00FE724E" w:rsidRDefault="00FE72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 При реализации программы магистратуры организация вправе применять электронное обучение и дистанционные образовательные технологии.</w:t>
      </w:r>
    </w:p>
    <w:p w:rsidR="00FE724E" w:rsidRDefault="00FE72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FE724E" w:rsidRDefault="00FE72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3.5. Реализация программы магистратуры возможна с использованием сетевой формы.</w:t>
      </w:r>
    </w:p>
    <w:p w:rsidR="00FE724E" w:rsidRDefault="00FE72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3.6. Образовательная деятельность по программе магистратуры осуществляется на государственном языке Российской Федерации, если иное не определено локальным нормативным актом организации.</w:t>
      </w:r>
    </w:p>
    <w:p w:rsidR="00FE724E" w:rsidRDefault="00FE72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E724E" w:rsidRDefault="00FE72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73"/>
      <w:bookmarkEnd w:id="6"/>
      <w:r>
        <w:rPr>
          <w:rFonts w:ascii="Calibri" w:hAnsi="Calibri" w:cs="Calibri"/>
        </w:rPr>
        <w:t>IV. ХАРАКТЕРИСТИКА ПРОФЕССИОНАЛЬНОЙ ДЕЯТЕЛЬНОСТИ</w:t>
      </w:r>
    </w:p>
    <w:p w:rsidR="00FE724E" w:rsidRDefault="00FE72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ВЫПУСКНИКОВ, ОСВОИВШИХ ПРОГРАММУ МАГИСТРАТУРЫ</w:t>
      </w:r>
    </w:p>
    <w:p w:rsidR="00FE724E" w:rsidRDefault="00FE72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E724E" w:rsidRDefault="00FE72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Область профессиональной деятельности выпускников, освоивших программу магистратуры, включает:</w:t>
      </w:r>
    </w:p>
    <w:p w:rsidR="00FE724E" w:rsidRDefault="00FE72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исследование закономерностей становления и развития информационного общества, свойств информации и особенностей информационных процессов;</w:t>
      </w:r>
    </w:p>
    <w:p w:rsidR="00FE724E" w:rsidRDefault="00FE72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исследование и разработку эффективных методов реализации информационных процессов и построения ИС в прикладных областях на основе использования современных ИКТ;</w:t>
      </w:r>
    </w:p>
    <w:p w:rsidR="00FE724E" w:rsidRDefault="00FE72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организацию и проведение системного анализа и реинжиниринга прикладных и информационных процессов, постановку и решение прикладных задач;</w:t>
      </w:r>
    </w:p>
    <w:p w:rsidR="00FE724E" w:rsidRDefault="00FE72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моделирование прикладных и информационных процессов, разработку требований к созданию и развитию ИС и ее компонентов;</w:t>
      </w:r>
    </w:p>
    <w:p w:rsidR="00FE724E" w:rsidRDefault="00FE72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организацию и проведение работ по технико-экономическому обоснованию проектных решений, разработку проектов автоматизации и информатизации прикладных процессов и создания ИС в прикладных областях;</w:t>
      </w:r>
    </w:p>
    <w:p w:rsidR="00FE724E" w:rsidRDefault="00FE72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управление проектами информатизации предприятий и организаций,</w:t>
      </w:r>
    </w:p>
    <w:p w:rsidR="00FE724E" w:rsidRDefault="00FE72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принятие решений по реализации этих проектов, организацию и управление внедрением проектов ИС в прикладной области;</w:t>
      </w:r>
    </w:p>
    <w:p w:rsidR="00FE724E" w:rsidRDefault="00FE72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управление качеством автоматизации решения прикладных задач, процессов создания ИС;</w:t>
      </w:r>
    </w:p>
    <w:p w:rsidR="00FE724E" w:rsidRDefault="00FE72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организацию и управление эксплуатацией ИС;</w:t>
      </w:r>
    </w:p>
    <w:p w:rsidR="00FE724E" w:rsidRDefault="00FE72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обучение и консалтинг по автоматизации и информатизации прикладных процессов и внедрению ИС в прикладных областях.</w:t>
      </w:r>
    </w:p>
    <w:p w:rsidR="00FE724E" w:rsidRDefault="00FE72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Объектами профессиональной деятельности выпускников, освоивших программу магистратуры, являются:</w:t>
      </w:r>
    </w:p>
    <w:p w:rsidR="00FE724E" w:rsidRDefault="00FE72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прикладные и информационные процессы;</w:t>
      </w:r>
    </w:p>
    <w:p w:rsidR="00FE724E" w:rsidRDefault="00FE72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ИТ</w:t>
      </w:r>
      <w:proofErr w:type="gramEnd"/>
      <w:r>
        <w:rPr>
          <w:rFonts w:ascii="Calibri" w:hAnsi="Calibri" w:cs="Calibri"/>
        </w:rPr>
        <w:t>;</w:t>
      </w:r>
    </w:p>
    <w:p w:rsidR="00FE724E" w:rsidRDefault="00FE72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ИС.</w:t>
      </w:r>
    </w:p>
    <w:p w:rsidR="00FE724E" w:rsidRDefault="00FE72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Виды профессиональной деятельности, к которым готовятся выпускники, освоившие программу магистратуры:</w:t>
      </w:r>
    </w:p>
    <w:p w:rsidR="00FE724E" w:rsidRDefault="00FE72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научно-исследовательская;</w:t>
      </w:r>
    </w:p>
    <w:p w:rsidR="00FE724E" w:rsidRDefault="00FE72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организационно-управленческая;</w:t>
      </w:r>
    </w:p>
    <w:p w:rsidR="00FE724E" w:rsidRDefault="00FE72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аналитическая;</w:t>
      </w:r>
    </w:p>
    <w:p w:rsidR="00FE724E" w:rsidRDefault="00FE72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проектная;</w:t>
      </w:r>
    </w:p>
    <w:p w:rsidR="00FE724E" w:rsidRDefault="00FE72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производственно-технологическая.</w:t>
      </w:r>
    </w:p>
    <w:p w:rsidR="00FE724E" w:rsidRDefault="00FE72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разработке и реализации программы магистратуры организация ориентируется на конкретный вид (виды) профессиональной деятельности, к которому (которым) готовится магистр, исходя из потребностей рынка труда, научно-исследовательских и материально-технических ресурсов организации.</w:t>
      </w:r>
    </w:p>
    <w:p w:rsidR="00FE724E" w:rsidRDefault="00FE72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Программа магистратуры формируется организацией в зависимости от видов деятельности и требований к результатам освоения образовательной программы:</w:t>
      </w:r>
    </w:p>
    <w:p w:rsidR="00FE724E" w:rsidRDefault="00FE72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ориентированной на научно-исследовательский и (или) педагогический вид (виды) профессиональной деятельности как основной (основные) (далее - программа академической магистратуры);</w:t>
      </w:r>
    </w:p>
    <w:p w:rsidR="00FE724E" w:rsidRDefault="00FE72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ориентированной на производственно-технологический, практико-ориентированный, прикладной вид (виды) профессиональной деятельности как основной (основные) (далее - программа прикладной магистратуры).</w:t>
      </w:r>
    </w:p>
    <w:p w:rsidR="00FE724E" w:rsidRDefault="00FE72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 Выпускник, освоивший программу магистратуры, в соответствии с видом (видами) профессиональной деятельности, на который (которые) ориентирована программа магистратуры, готов решать следующие профессиональные задачи:</w:t>
      </w:r>
    </w:p>
    <w:p w:rsidR="00FE724E" w:rsidRDefault="00FE72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научно-исследовательская деятельность:</w:t>
      </w:r>
    </w:p>
    <w:p w:rsidR="00FE724E" w:rsidRDefault="00FE72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исследование прикладных и информационных процессов, использование и разработка методов формализации и алгоритмизации информационных процессов;</w:t>
      </w:r>
    </w:p>
    <w:p w:rsidR="00FE724E" w:rsidRDefault="00FE72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анализ и обобщение результатов научно-исследовательской работы с использованием современных достижений науки и техники;</w:t>
      </w:r>
    </w:p>
    <w:p w:rsidR="00FE724E" w:rsidRDefault="00FE72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исследование перспективных направлений прикладной информатики;</w:t>
      </w:r>
    </w:p>
    <w:p w:rsidR="00FE724E" w:rsidRDefault="00FE72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анализ и развитие методов управления информационными ресурсами;</w:t>
      </w:r>
    </w:p>
    <w:p w:rsidR="00FE724E" w:rsidRDefault="00FE72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оценка экономической эффективности информационных процессов, ИС, а также проектных рисков;</w:t>
      </w:r>
    </w:p>
    <w:p w:rsidR="00FE724E" w:rsidRDefault="00FE72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исследование и применение перспективных методик информационного консалтинга, информационного маркетинга;</w:t>
      </w:r>
    </w:p>
    <w:p w:rsidR="00FE724E" w:rsidRDefault="00FE72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анализ и разработка методик управления информационными сервисами;</w:t>
      </w:r>
    </w:p>
    <w:p w:rsidR="00FE724E" w:rsidRDefault="00FE72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анализ и разработка методик управления проектами автоматизации и информатизации;</w:t>
      </w:r>
    </w:p>
    <w:p w:rsidR="00FE724E" w:rsidRDefault="00FE72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исследование сферы применения функциональных и технологических стандартов в области создания ИС предприятий и организаций;</w:t>
      </w:r>
    </w:p>
    <w:p w:rsidR="00FE724E" w:rsidRDefault="00FE72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подготовка публикаций по тематике научно-исследовательской работы;</w:t>
      </w:r>
    </w:p>
    <w:p w:rsidR="00FE724E" w:rsidRDefault="00FE72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организационно-управленческая деятельность:</w:t>
      </w:r>
    </w:p>
    <w:p w:rsidR="00FE724E" w:rsidRDefault="00FE72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и управление информационными процессами;</w:t>
      </w:r>
    </w:p>
    <w:p w:rsidR="00FE724E" w:rsidRDefault="00FE72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и управление проектами по информатизации предприятий;</w:t>
      </w:r>
    </w:p>
    <w:p w:rsidR="00FE724E" w:rsidRDefault="00FE72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ИС в прикладной области;</w:t>
      </w:r>
    </w:p>
    <w:p w:rsidR="00FE724E" w:rsidRDefault="00FE72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управление ИС и сервисами;</w:t>
      </w:r>
    </w:p>
    <w:p w:rsidR="00FE724E" w:rsidRDefault="00FE72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управление персоналом ИС;</w:t>
      </w:r>
    </w:p>
    <w:p w:rsidR="00FE724E" w:rsidRDefault="00FE72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разработка учебных программ переподготовки персонала ИС и проведение обучения пользователей;</w:t>
      </w:r>
    </w:p>
    <w:p w:rsidR="00FE724E" w:rsidRDefault="00FE72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принятие решений по организации внедрения ИС на предприятиях;</w:t>
      </w:r>
    </w:p>
    <w:p w:rsidR="00FE724E" w:rsidRDefault="00FE72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и проведение профессиональных консультаций в области информатизации предприятий и организаций;</w:t>
      </w:r>
    </w:p>
    <w:p w:rsidR="00FE724E" w:rsidRDefault="00FE72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и проведение переговоров с представителями заказчика; организация работ по сопровождению и эксплуатации прикладных ИС;</w:t>
      </w:r>
    </w:p>
    <w:p w:rsidR="00FE724E" w:rsidRDefault="00FE72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аналитическая деятельность:</w:t>
      </w:r>
    </w:p>
    <w:p w:rsidR="00FE724E" w:rsidRDefault="00FE72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анализ информации, информационных и прикладных процессов;</w:t>
      </w:r>
    </w:p>
    <w:p w:rsidR="00FE724E" w:rsidRDefault="00FE72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выбор методологии проведения проектных работ по информатизации и управления этими проектами;</w:t>
      </w:r>
    </w:p>
    <w:p w:rsidR="00FE724E" w:rsidRDefault="00FE72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анализ и выбор архитектур программно-технических комплексов, методов представления данных и знаний;</w:t>
      </w:r>
    </w:p>
    <w:p w:rsidR="00FE724E" w:rsidRDefault="00FE72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анализ и оптимизация прикладных и информационных процессов;</w:t>
      </w:r>
    </w:p>
    <w:p w:rsidR="00FE724E" w:rsidRDefault="00FE72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анализ современных ИКТ и обоснование их применения для ИС в прикладных областях;</w:t>
      </w:r>
    </w:p>
    <w:p w:rsidR="00FE724E" w:rsidRDefault="00FE72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анализ и обоснование архитектуры ИС предприятий;</w:t>
      </w:r>
    </w:p>
    <w:p w:rsidR="00FE724E" w:rsidRDefault="00FE72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маркетинговый анализ рынка ИКТ и вычислительного оборудования для рационального выбора инструментария автоматизированного решения прикладных задач, создания и эксплуатации ИС, а также для продвижения на рынок готовых проектных решений;</w:t>
      </w:r>
    </w:p>
    <w:p w:rsidR="00FE724E" w:rsidRDefault="00FE72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анализ средств защиты информационных процессов;</w:t>
      </w:r>
    </w:p>
    <w:p w:rsidR="00FE724E" w:rsidRDefault="00FE72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анализ результатов экспертного тестирования ИС и ее компонентов ИС на этапе опытной </w:t>
      </w:r>
      <w:r>
        <w:rPr>
          <w:rFonts w:ascii="Calibri" w:hAnsi="Calibri" w:cs="Calibri"/>
        </w:rPr>
        <w:lastRenderedPageBreak/>
        <w:t>эксплуатации ИС предприятий;</w:t>
      </w:r>
    </w:p>
    <w:p w:rsidR="00FE724E" w:rsidRDefault="00FE72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проектная деятельность:</w:t>
      </w:r>
    </w:p>
    <w:p w:rsidR="00FE724E" w:rsidRDefault="00FE72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определение стратегии использования ИКТ для создания ИС в прикладных областях, согласованной со стратегией развития организации;</w:t>
      </w:r>
    </w:p>
    <w:p w:rsidR="00FE724E" w:rsidRDefault="00FE72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моделирование и проектирование прикладных и информационных процессов на основе современных технологий;</w:t>
      </w:r>
    </w:p>
    <w:p w:rsidR="00FE724E" w:rsidRDefault="00FE72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реинжиниринга прикладных и информационных процессов;</w:t>
      </w:r>
    </w:p>
    <w:p w:rsidR="00FE724E" w:rsidRDefault="00FE72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технико-экономического обоснования проектных решений и разработка проектов информатизации предприятий и организаций в прикладной области;</w:t>
      </w:r>
    </w:p>
    <w:p w:rsidR="00FE724E" w:rsidRDefault="00FE72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адаптация и развитие прикладных ИС на всех стадиях жизненного цикла;</w:t>
      </w:r>
    </w:p>
    <w:p w:rsidR="00FE724E" w:rsidRDefault="00FE72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производственно-технологическая деятельность:</w:t>
      </w:r>
    </w:p>
    <w:p w:rsidR="00FE724E" w:rsidRDefault="00FE72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использование международных информационных ресурсов и систем управления знаниями в информационном обеспечении процессов принятия решений и организационного развития;</w:t>
      </w:r>
    </w:p>
    <w:p w:rsidR="00FE724E" w:rsidRDefault="00FE72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интеграция компонентов ИС объектов автоматизации и информатизации на основе функциональных и технологических стандартов;</w:t>
      </w:r>
    </w:p>
    <w:p w:rsidR="00FE724E" w:rsidRDefault="00FE72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принятие решений в процессе эксплуатации ИС предприятий и организаций по обеспечению требуемого качества, надежности и информационной безопасности ее сервисов.</w:t>
      </w:r>
    </w:p>
    <w:p w:rsidR="00FE724E" w:rsidRDefault="00FE72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E724E" w:rsidRDefault="00FE72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7" w:name="Par144"/>
      <w:bookmarkEnd w:id="7"/>
      <w:r>
        <w:rPr>
          <w:rFonts w:ascii="Calibri" w:hAnsi="Calibri" w:cs="Calibri"/>
        </w:rPr>
        <w:t>V. ТРЕБОВАНИЯ К РЕЗУЛЬТАТАМ ОСВОЕНИЯ ПРОГРАММЫ МАГИСТРАТУРЫ</w:t>
      </w:r>
    </w:p>
    <w:p w:rsidR="00FE724E" w:rsidRDefault="00FE72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E724E" w:rsidRDefault="00FE72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 В результате освоения программы магистратуры у выпускника должны быть сформированы общекультурные, общепрофессиональные и профессиональные компетенции.</w:t>
      </w:r>
    </w:p>
    <w:p w:rsidR="00FE724E" w:rsidRDefault="00FE72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 Выпускник, освоивший программу магистратуры, должен обладать следующими общекультурными компетенциями:</w:t>
      </w:r>
    </w:p>
    <w:p w:rsidR="00FE724E" w:rsidRDefault="00FE72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к абстрактному мышлению, анализу, синтезу (ОК-1);</w:t>
      </w:r>
    </w:p>
    <w:p w:rsidR="00FE724E" w:rsidRDefault="00FE72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готовностью действовать в нестандартных ситуациях, нести социальную и этическую ответственность за принятые решения (ОК-2);</w:t>
      </w:r>
    </w:p>
    <w:p w:rsidR="00FE724E" w:rsidRDefault="00FE72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готовностью к саморазвитию, самореализации, использованию творческого потенциала (ОК-3).</w:t>
      </w:r>
    </w:p>
    <w:p w:rsidR="00FE724E" w:rsidRDefault="00FE72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5.3. Выпускник, освоивший программу магистратуры, должен обладать следующими общепрофессиональными компетенциями:</w:t>
      </w:r>
    </w:p>
    <w:p w:rsidR="00FE724E" w:rsidRDefault="00FE72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способностью к коммуникации в устной и письменной формах на русском и иностранном языках для решения задач профессиональной деятельности (ОПК-1);</w:t>
      </w:r>
      <w:proofErr w:type="gramEnd"/>
    </w:p>
    <w:p w:rsidR="00FE724E" w:rsidRDefault="00FE72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 (ОПК-2);</w:t>
      </w:r>
    </w:p>
    <w:p w:rsidR="00FE724E" w:rsidRDefault="00FE72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исследовать современные проблемы и методы прикладной информатики и научно-технического развития ИКТ (ОПК-3);</w:t>
      </w:r>
    </w:p>
    <w:p w:rsidR="00FE724E" w:rsidRDefault="00FE72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исследовать закономерности становления и развития информационного общества в конкретной прикладной области (ОПК-4);</w:t>
      </w:r>
    </w:p>
    <w:p w:rsidR="00FE724E" w:rsidRDefault="00FE72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на практике применять новые научные принципы и методы исследований (ОПК-5);</w:t>
      </w:r>
    </w:p>
    <w:p w:rsidR="00FE724E" w:rsidRDefault="00FE72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к профессиональной эксплуатации современного электронного оборудования в соответствии с целями основной образовательной программы магистратуры (ОПК-6).</w:t>
      </w:r>
    </w:p>
    <w:p w:rsidR="00FE724E" w:rsidRDefault="00FE72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5.4. </w:t>
      </w:r>
      <w:proofErr w:type="gramStart"/>
      <w:r>
        <w:rPr>
          <w:rFonts w:ascii="Calibri" w:hAnsi="Calibri" w:cs="Calibri"/>
        </w:rPr>
        <w:t>Выпускник, освоивший программу магистратуры, должен обладать профессиональными компетенциями, соответствующими виду (видам) профессиональной деятельности, на который (которые) ориентирована программа магистратуры:</w:t>
      </w:r>
      <w:proofErr w:type="gramEnd"/>
    </w:p>
    <w:p w:rsidR="00FE724E" w:rsidRDefault="00FE72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научно-исследовательская деятельность:</w:t>
      </w:r>
    </w:p>
    <w:p w:rsidR="00FE724E" w:rsidRDefault="00FE72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использовать и развивать методы научных исследований и инструментария в области проектирования и управления ИС в прикладных областях (ПК-1);</w:t>
      </w:r>
    </w:p>
    <w:p w:rsidR="00FE724E" w:rsidRDefault="00FE72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формализовывать задачи прикладной области, при решении которых возникает необходимость использования количественных и качественных оценок (ПК-2);</w:t>
      </w:r>
    </w:p>
    <w:p w:rsidR="00FE724E" w:rsidRDefault="00FE72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ставить и решать прикладные задачи в условиях неопределенности и определять методы и средства их эффективного решения (ПК-3);</w:t>
      </w:r>
    </w:p>
    <w:p w:rsidR="00FE724E" w:rsidRDefault="00FE72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способностью проводить научные эксперименты, оценивать результаты исследований (ПК-4);</w:t>
      </w:r>
    </w:p>
    <w:p w:rsidR="00FE724E" w:rsidRDefault="00FE72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исследовать применение различных научных подходов к автоматизации информационных процессов и информатизации предприятий и организаций (ПК-5);</w:t>
      </w:r>
    </w:p>
    <w:p w:rsidR="00FE724E" w:rsidRDefault="00FE72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аналитическая деятельность:</w:t>
      </w:r>
    </w:p>
    <w:p w:rsidR="00FE724E" w:rsidRDefault="00FE72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проводить анализ экономической эффективности ИС, оценивать проектные затраты и риски (ПК-6);</w:t>
      </w:r>
    </w:p>
    <w:p w:rsidR="00FE724E" w:rsidRDefault="00FE72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выбирать методологию и технологию проектирования ИС с учетом проектных рисков (ПК-7);</w:t>
      </w:r>
    </w:p>
    <w:p w:rsidR="00FE724E" w:rsidRDefault="00FE72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анализировать данные и оценивать требуемые знания для решения нестандартных задач с использованием математических методов и методов компьютерного моделирования (ПК-8);</w:t>
      </w:r>
    </w:p>
    <w:p w:rsidR="00FE724E" w:rsidRDefault="00FE72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анализировать и оптимизировать прикладные и информационные процессы (ПК-9);</w:t>
      </w:r>
    </w:p>
    <w:p w:rsidR="00FE724E" w:rsidRDefault="00FE72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проводить маркетинговый анализ ИКТ и вычислительного оборудования для рационального выбора инструментария автоматизации и информатизации прикладных задач (ПК-10);</w:t>
      </w:r>
    </w:p>
    <w:p w:rsidR="00FE724E" w:rsidRDefault="00FE72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проектная деятельность:</w:t>
      </w:r>
    </w:p>
    <w:p w:rsidR="00FE724E" w:rsidRDefault="00FE72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применять современные методы и инструментальные средства прикладной информатики для автоматизации и информатизации решения прикладных задач различных классов и создания ИС (ПК-11);</w:t>
      </w:r>
    </w:p>
    <w:p w:rsidR="00FE724E" w:rsidRDefault="00FE72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проектировать архитектуру и сервисы ИС предприятий и организаций в прикладной области (ПК-12);</w:t>
      </w:r>
    </w:p>
    <w:p w:rsidR="00FE724E" w:rsidRDefault="00FE72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способностью проектировать информационные процессы и системы с использованием инновационных инструментальных средств, адаптировать современные ИКТ к задачам прикладных ИС (ПК-13);</w:t>
      </w:r>
      <w:proofErr w:type="gramEnd"/>
    </w:p>
    <w:p w:rsidR="00FE724E" w:rsidRDefault="00FE72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принимать эффективные проектные решения в условиях неопределенности и риска (ПК-14);</w:t>
      </w:r>
    </w:p>
    <w:p w:rsidR="00FE724E" w:rsidRDefault="00FE72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организационно-управленческая деятельность:</w:t>
      </w:r>
    </w:p>
    <w:p w:rsidR="00FE724E" w:rsidRDefault="00FE72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способностью формировать стратегию информатизации прикладных процессов и </w:t>
      </w:r>
      <w:proofErr w:type="gramStart"/>
      <w:r>
        <w:rPr>
          <w:rFonts w:ascii="Calibri" w:hAnsi="Calibri" w:cs="Calibri"/>
        </w:rPr>
        <w:t>создания</w:t>
      </w:r>
      <w:proofErr w:type="gramEnd"/>
      <w:r>
        <w:rPr>
          <w:rFonts w:ascii="Calibri" w:hAnsi="Calibri" w:cs="Calibri"/>
        </w:rPr>
        <w:t xml:space="preserve"> прикладных ИС в соответствии со стратегией развития предприятий (ПК-15);</w:t>
      </w:r>
    </w:p>
    <w:p w:rsidR="00FE724E" w:rsidRDefault="00FE72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организовывать работы по моделированию прикладных ИС и реинжинирингу прикладных и информационных процессов предприятия и организации (ПК-16);</w:t>
      </w:r>
    </w:p>
    <w:p w:rsidR="00FE724E" w:rsidRDefault="00FE72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управлять информационными ресурсами и ИС (ПК-17);</w:t>
      </w:r>
    </w:p>
    <w:p w:rsidR="00FE724E" w:rsidRDefault="00FE72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управлять проектами по информатизации прикладных задач и созданию ИС предприятий и организаций (ПК-18);</w:t>
      </w:r>
    </w:p>
    <w:p w:rsidR="00FE724E" w:rsidRDefault="00FE72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организовывать и проводить переговоры с представителями заказчика и профессиональные консультации на предприятиях и в организациях (ПК-19);</w:t>
      </w:r>
    </w:p>
    <w:p w:rsidR="00FE724E" w:rsidRDefault="00FE72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в условиях функционирования ИС брать на себя ответственность за выполнение производственных задач ИТ-служб, эффективно использовать современные приемы и методы работы с ИТ-персоналом (ПК-20);</w:t>
      </w:r>
    </w:p>
    <w:p w:rsidR="00FE724E" w:rsidRDefault="00FE72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производственно-технологическая деятельность:</w:t>
      </w:r>
    </w:p>
    <w:p w:rsidR="00FE724E" w:rsidRDefault="00FE72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способностью использовать передовые методы оценки качества, надежности и информационной безопасности ИС в процессе эксплуатации </w:t>
      </w:r>
      <w:proofErr w:type="gramStart"/>
      <w:r>
        <w:rPr>
          <w:rFonts w:ascii="Calibri" w:hAnsi="Calibri" w:cs="Calibri"/>
        </w:rPr>
        <w:t>прикладных</w:t>
      </w:r>
      <w:proofErr w:type="gramEnd"/>
      <w:r>
        <w:rPr>
          <w:rFonts w:ascii="Calibri" w:hAnsi="Calibri" w:cs="Calibri"/>
        </w:rPr>
        <w:t xml:space="preserve"> ИС (ПК-21);</w:t>
      </w:r>
    </w:p>
    <w:p w:rsidR="00FE724E" w:rsidRDefault="00FE72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использовать международные информационные ресурсы и стандарты в информатизации предприятий и организаций (ПК-22);</w:t>
      </w:r>
    </w:p>
    <w:p w:rsidR="00FE724E" w:rsidRDefault="00FE72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использовать информационные сервисы для автоматизации прикладных и информационных процессов (ПК-23);</w:t>
      </w:r>
    </w:p>
    <w:p w:rsidR="00FE724E" w:rsidRDefault="00FE72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интегрировать компоненты и сервисы ИС (ПК-24).</w:t>
      </w:r>
    </w:p>
    <w:p w:rsidR="00FE724E" w:rsidRDefault="00FE72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5.5. При разработке программы магистратуры все общекультурные и общепрофессиональные компетенции, а также профессиональные компетенции, отнесенные к тем видам профессиональной деятельности, на которые ориентирована программа магистратуры, включаются в набор требуемых результатов освоения программы магистратуры.</w:t>
      </w:r>
    </w:p>
    <w:p w:rsidR="00FE724E" w:rsidRDefault="00FE72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5.6. При разработке программы магистратуры организация вправе дополнить набор </w:t>
      </w:r>
      <w:r>
        <w:rPr>
          <w:rFonts w:ascii="Calibri" w:hAnsi="Calibri" w:cs="Calibri"/>
        </w:rPr>
        <w:lastRenderedPageBreak/>
        <w:t>компетенций выпускников с учетом направленности программы магистратуры на конкретные области знания и (или) вид (виды) деятельности.</w:t>
      </w:r>
    </w:p>
    <w:p w:rsidR="00FE724E" w:rsidRDefault="00FE72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5.7. При разработке программы магистратуры требования к результатам </w:t>
      </w:r>
      <w:proofErr w:type="gramStart"/>
      <w:r>
        <w:rPr>
          <w:rFonts w:ascii="Calibri" w:hAnsi="Calibri" w:cs="Calibri"/>
        </w:rPr>
        <w:t>обучения по</w:t>
      </w:r>
      <w:proofErr w:type="gramEnd"/>
      <w:r>
        <w:rPr>
          <w:rFonts w:ascii="Calibri" w:hAnsi="Calibri" w:cs="Calibri"/>
        </w:rPr>
        <w:t xml:space="preserve"> отдельным дисциплинам (модулям), практикам организация устанавливает самостоятельно с учетом требований соответствующих примерных основных образовательных программ.</w:t>
      </w:r>
    </w:p>
    <w:p w:rsidR="00FE724E" w:rsidRDefault="00FE72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E724E" w:rsidRDefault="00FE72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8" w:name="Par192"/>
      <w:bookmarkEnd w:id="8"/>
      <w:r>
        <w:rPr>
          <w:rFonts w:ascii="Calibri" w:hAnsi="Calibri" w:cs="Calibri"/>
        </w:rPr>
        <w:t>VI. ТРЕБОВАНИЯ К СТРУКТУРЕ ПРОГРАММЫ МАГИСТРАТУРЫ</w:t>
      </w:r>
    </w:p>
    <w:p w:rsidR="00FE724E" w:rsidRDefault="00FE72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E724E" w:rsidRDefault="00FE72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6.1. Структура программы магистратуры включает обязательную часть (базовую) и часть, формируемую участниками образовательных отношений (вариативную). Это обеспечивает возможность реализации программ магистратуры, имеющих различную направленность (профиль) образования в рамках одного направления подготовки (далее - направленность (профиль) программы).</w:t>
      </w:r>
    </w:p>
    <w:p w:rsidR="00FE724E" w:rsidRDefault="00FE72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6.2. Программа магистратуры состоит из следующих блоков:</w:t>
      </w:r>
    </w:p>
    <w:p w:rsidR="00FE724E" w:rsidRDefault="00FE72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208" w:history="1">
        <w:r>
          <w:rPr>
            <w:rFonts w:ascii="Calibri" w:hAnsi="Calibri" w:cs="Calibri"/>
            <w:color w:val="0000FF"/>
          </w:rPr>
          <w:t>Блок 1</w:t>
        </w:r>
      </w:hyperlink>
      <w:r>
        <w:rPr>
          <w:rFonts w:ascii="Calibri" w:hAnsi="Calibri" w:cs="Calibri"/>
        </w:rPr>
        <w:t xml:space="preserve"> "Дисциплины (модули)", который включает дисциплины (модули), относящиеся к базовой части программы, и дисциплины (модули), относящиеся к ее вариативной части.</w:t>
      </w:r>
    </w:p>
    <w:p w:rsidR="00FE724E" w:rsidRDefault="00FE72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215" w:history="1">
        <w:r>
          <w:rPr>
            <w:rFonts w:ascii="Calibri" w:hAnsi="Calibri" w:cs="Calibri"/>
            <w:color w:val="0000FF"/>
          </w:rPr>
          <w:t>Блок 2</w:t>
        </w:r>
      </w:hyperlink>
      <w:r>
        <w:rPr>
          <w:rFonts w:ascii="Calibri" w:hAnsi="Calibri" w:cs="Calibri"/>
        </w:rPr>
        <w:t xml:space="preserve"> "Практики, в том числе научно-исследовательская работа (НИР)", который в полном объеме относится к вариативной части программы.</w:t>
      </w:r>
    </w:p>
    <w:p w:rsidR="00FE724E" w:rsidRDefault="00FE72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220" w:history="1">
        <w:r>
          <w:rPr>
            <w:rFonts w:ascii="Calibri" w:hAnsi="Calibri" w:cs="Calibri"/>
            <w:color w:val="0000FF"/>
          </w:rPr>
          <w:t>Блок 3</w:t>
        </w:r>
      </w:hyperlink>
      <w:r>
        <w:rPr>
          <w:rFonts w:ascii="Calibri" w:hAnsi="Calibri" w:cs="Calibri"/>
        </w:rPr>
        <w:t xml:space="preserve"> "Государственная итоговая аттестация", который в полном объеме относится к базовой части программы и завершается присвоением квалификации, указанной в перечне специальностей и направлений подготовки высшего образования, утверждаемом Министерством образования и науки Российской Федерации &lt;1&gt;.</w:t>
      </w:r>
    </w:p>
    <w:p w:rsidR="00FE724E" w:rsidRDefault="00FE72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FE724E" w:rsidRDefault="00FE72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&lt;1&gt; </w:t>
      </w:r>
      <w:hyperlink r:id="rId9" w:history="1">
        <w:r>
          <w:rPr>
            <w:rFonts w:ascii="Calibri" w:hAnsi="Calibri" w:cs="Calibri"/>
            <w:color w:val="0000FF"/>
          </w:rPr>
          <w:t>Подпункт 5.2.1</w:t>
        </w:r>
      </w:hyperlink>
      <w:r>
        <w:rPr>
          <w:rFonts w:ascii="Calibri" w:hAnsi="Calibri" w:cs="Calibri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3776).</w:t>
      </w:r>
      <w:proofErr w:type="gramEnd"/>
    </w:p>
    <w:p w:rsidR="00FE724E" w:rsidRDefault="00FE72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E724E" w:rsidRDefault="00FE72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9" w:name="Par202"/>
      <w:bookmarkEnd w:id="9"/>
      <w:r>
        <w:rPr>
          <w:rFonts w:ascii="Calibri" w:hAnsi="Calibri" w:cs="Calibri"/>
        </w:rPr>
        <w:t>Структура программы магистратуры</w:t>
      </w:r>
    </w:p>
    <w:p w:rsidR="00FE724E" w:rsidRDefault="00FE72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E724E" w:rsidRDefault="00FE72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Таблица</w:t>
      </w:r>
    </w:p>
    <w:p w:rsidR="00FE724E" w:rsidRDefault="00FE72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FE724E" w:rsidSect="003458F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E724E" w:rsidRDefault="00FE72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646"/>
        <w:gridCol w:w="5484"/>
        <w:gridCol w:w="2509"/>
      </w:tblGrid>
      <w:tr w:rsidR="00FE724E">
        <w:tc>
          <w:tcPr>
            <w:tcW w:w="7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24E" w:rsidRDefault="00FE7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Структура программы магистратуры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24E" w:rsidRDefault="00FE7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программы магистратуры в зачетных единицах</w:t>
            </w:r>
          </w:p>
        </w:tc>
      </w:tr>
      <w:tr w:rsidR="00FE724E"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24E" w:rsidRDefault="00FE7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10" w:name="Par208"/>
            <w:bookmarkEnd w:id="10"/>
            <w:r>
              <w:rPr>
                <w:rFonts w:ascii="Calibri" w:hAnsi="Calibri" w:cs="Calibri"/>
              </w:rPr>
              <w:t>Блок 1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24E" w:rsidRDefault="00FE7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Дисциплины (модули)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24E" w:rsidRDefault="00FE7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63 - 69</w:t>
            </w:r>
          </w:p>
        </w:tc>
      </w:tr>
      <w:tr w:rsidR="00FE724E"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24E" w:rsidRDefault="00FE7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24E" w:rsidRDefault="00FE7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Базовая часть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24E" w:rsidRDefault="00FE7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30 - 39</w:t>
            </w:r>
          </w:p>
        </w:tc>
      </w:tr>
      <w:tr w:rsidR="00FE724E"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24E" w:rsidRDefault="00FE7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24E" w:rsidRDefault="00FE7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11" w:name="Par213"/>
            <w:bookmarkEnd w:id="11"/>
            <w:r>
              <w:rPr>
                <w:rFonts w:ascii="Calibri" w:hAnsi="Calibri" w:cs="Calibri"/>
              </w:rPr>
              <w:t>Вариативная часть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24E" w:rsidRDefault="00FE7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30 - 33</w:t>
            </w:r>
          </w:p>
        </w:tc>
      </w:tr>
      <w:tr w:rsidR="00FE724E"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24E" w:rsidRDefault="00FE7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12" w:name="Par215"/>
            <w:bookmarkEnd w:id="12"/>
            <w:r>
              <w:rPr>
                <w:rFonts w:ascii="Calibri" w:hAnsi="Calibri" w:cs="Calibri"/>
              </w:rPr>
              <w:t>Блок 2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24E" w:rsidRDefault="00FE7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Практики, в том числе научно-исследовательская работа (НИР)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24E" w:rsidRDefault="00FE7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42 - 51</w:t>
            </w:r>
          </w:p>
        </w:tc>
      </w:tr>
      <w:tr w:rsidR="00FE724E"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24E" w:rsidRDefault="00FE7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24E" w:rsidRDefault="00FE7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13" w:name="Par218"/>
            <w:bookmarkEnd w:id="13"/>
            <w:r>
              <w:rPr>
                <w:rFonts w:ascii="Calibri" w:hAnsi="Calibri" w:cs="Calibri"/>
              </w:rPr>
              <w:t>Вариативная часть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24E" w:rsidRDefault="00FE7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42 - 51</w:t>
            </w:r>
          </w:p>
        </w:tc>
      </w:tr>
      <w:tr w:rsidR="00FE724E"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24E" w:rsidRDefault="00FE7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14" w:name="Par220"/>
            <w:bookmarkEnd w:id="14"/>
            <w:r>
              <w:rPr>
                <w:rFonts w:ascii="Calibri" w:hAnsi="Calibri" w:cs="Calibri"/>
              </w:rPr>
              <w:t>Блок 3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24E" w:rsidRDefault="00FE7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итоговая аттестация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24E" w:rsidRDefault="00FE7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6 - 9</w:t>
            </w:r>
          </w:p>
        </w:tc>
      </w:tr>
      <w:tr w:rsidR="00FE724E">
        <w:tc>
          <w:tcPr>
            <w:tcW w:w="7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24E" w:rsidRDefault="00FE7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программы магистратуры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24E" w:rsidRDefault="00FE7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</w:t>
            </w:r>
          </w:p>
        </w:tc>
      </w:tr>
    </w:tbl>
    <w:p w:rsidR="00FE724E" w:rsidRDefault="00FE72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FE724E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FE724E" w:rsidRDefault="00FE72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E724E" w:rsidRDefault="00FE72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6.3. </w:t>
      </w:r>
      <w:proofErr w:type="gramStart"/>
      <w:r>
        <w:rPr>
          <w:rFonts w:ascii="Calibri" w:hAnsi="Calibri" w:cs="Calibri"/>
        </w:rPr>
        <w:t>Дисциплины (модули), относящиеся к базовой части программы магистратуры, являются обязательными для освоения обучающимся вне зависимости от направленности (профиля) программы, которую он осваивает.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Набор дисциплин (модулей), относящихся к базовой части программы магистратуры, организация определяет самостоятельно в объеме, установленном настоящим ФГОС ВО, с учетом соответствующей (соответствующих) примерной (примерных) основной (основных) образовательной (образовательных) программы (программ).</w:t>
      </w:r>
      <w:proofErr w:type="gramEnd"/>
    </w:p>
    <w:p w:rsidR="00FE724E" w:rsidRDefault="00FE72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6.4. Дисциплины (модули), относящиеся к вариативной части программы магистратуры, практики (в том числе НИР), определяют направленность (профиль) программы. Набор дисциплин (модулей) и практик (в том числе НИР), относящихся к вариативной </w:t>
      </w:r>
      <w:hyperlink w:anchor="Par213" w:history="1">
        <w:r>
          <w:rPr>
            <w:rFonts w:ascii="Calibri" w:hAnsi="Calibri" w:cs="Calibri"/>
            <w:color w:val="0000FF"/>
          </w:rPr>
          <w:t>части</w:t>
        </w:r>
      </w:hyperlink>
      <w:r>
        <w:rPr>
          <w:rFonts w:ascii="Calibri" w:hAnsi="Calibri" w:cs="Calibri"/>
        </w:rPr>
        <w:t xml:space="preserve"> Блока 1 "Дисциплины (модули)" и </w:t>
      </w:r>
      <w:hyperlink w:anchor="Par218" w:history="1">
        <w:r>
          <w:rPr>
            <w:rFonts w:ascii="Calibri" w:hAnsi="Calibri" w:cs="Calibri"/>
            <w:color w:val="0000FF"/>
          </w:rPr>
          <w:t>Блока 2</w:t>
        </w:r>
      </w:hyperlink>
      <w:r>
        <w:rPr>
          <w:rFonts w:ascii="Calibri" w:hAnsi="Calibri" w:cs="Calibri"/>
        </w:rPr>
        <w:t xml:space="preserve"> "Практики, в том числе научно-исследовательская работа (НИР)" программ академической или прикладной магистратуры, организация определяет самостоятельно в объеме, установленном настоящим ФГОС </w:t>
      </w:r>
      <w:proofErr w:type="gramStart"/>
      <w:r>
        <w:rPr>
          <w:rFonts w:ascii="Calibri" w:hAnsi="Calibri" w:cs="Calibri"/>
        </w:rPr>
        <w:t>ВО</w:t>
      </w:r>
      <w:proofErr w:type="gramEnd"/>
      <w:r>
        <w:rPr>
          <w:rFonts w:ascii="Calibri" w:hAnsi="Calibri" w:cs="Calibri"/>
        </w:rPr>
        <w:t>. После выбора обучающимся направленности (профиля) программы набор соответствующих дисциплин (модулей), практик (в том числе НИР) становится обязательным для освоения обучающимся.</w:t>
      </w:r>
    </w:p>
    <w:p w:rsidR="00FE724E" w:rsidRDefault="00FE72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6.5. В </w:t>
      </w:r>
      <w:hyperlink w:anchor="Par215" w:history="1">
        <w:r>
          <w:rPr>
            <w:rFonts w:ascii="Calibri" w:hAnsi="Calibri" w:cs="Calibri"/>
            <w:color w:val="0000FF"/>
          </w:rPr>
          <w:t>Блок 2</w:t>
        </w:r>
      </w:hyperlink>
      <w:r>
        <w:rPr>
          <w:rFonts w:ascii="Calibri" w:hAnsi="Calibri" w:cs="Calibri"/>
        </w:rPr>
        <w:t xml:space="preserve"> "Практики, в том числе научно-исследовательская работа (НИР)" входят учебная и производственная, в том числе преддипломная, практики.</w:t>
      </w:r>
    </w:p>
    <w:p w:rsidR="00FE724E" w:rsidRDefault="00FE72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Типы учебной практики:</w:t>
      </w:r>
    </w:p>
    <w:p w:rsidR="00FE724E" w:rsidRDefault="00FE72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практика по получению первичных профессиональных умений и навыков.</w:t>
      </w:r>
    </w:p>
    <w:p w:rsidR="00FE724E" w:rsidRDefault="00FE72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Типы производственной практики:</w:t>
      </w:r>
    </w:p>
    <w:p w:rsidR="00FE724E" w:rsidRDefault="00FE72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практика по получению профессиональных умений и опыта профессиональной деятельности (в том числе технологическая практика, педагогическая практика).</w:t>
      </w:r>
    </w:p>
    <w:p w:rsidR="00FE724E" w:rsidRDefault="00FE72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Способы проведения учебной и производственной практик:</w:t>
      </w:r>
    </w:p>
    <w:p w:rsidR="00FE724E" w:rsidRDefault="00FE72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стационарная.</w:t>
      </w:r>
    </w:p>
    <w:p w:rsidR="00FE724E" w:rsidRDefault="00FE72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Преддипломная практика проводится для выполнения выпускной квалификационной работы и является обязательной.</w:t>
      </w:r>
    </w:p>
    <w:p w:rsidR="00FE724E" w:rsidRDefault="00FE72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разработке программ магистратуры организация выбирает типы практик в зависимости от вида (видов) деятельности, на который (которые) ориентирована программа магистратуры. Организация вправе предусмотреть в программе магистратуры иные типы практик дополнительно </w:t>
      </w:r>
      <w:proofErr w:type="gramStart"/>
      <w:r>
        <w:rPr>
          <w:rFonts w:ascii="Calibri" w:hAnsi="Calibri" w:cs="Calibri"/>
        </w:rPr>
        <w:t>к</w:t>
      </w:r>
      <w:proofErr w:type="gramEnd"/>
      <w:r>
        <w:rPr>
          <w:rFonts w:ascii="Calibri" w:hAnsi="Calibri" w:cs="Calibri"/>
        </w:rPr>
        <w:t xml:space="preserve"> установленным настоящим ФГОС ВО.</w:t>
      </w:r>
    </w:p>
    <w:p w:rsidR="00FE724E" w:rsidRDefault="00FE72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Учебная и (или) производственная практики могут проводиться в структурных подразделениях организации.</w:t>
      </w:r>
    </w:p>
    <w:p w:rsidR="00FE724E" w:rsidRDefault="00FE72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лиц с ограниченными возможностями здоровья выбор мест прохождения практик должен учитывать состояние здоровья и требования по доступности.</w:t>
      </w:r>
    </w:p>
    <w:p w:rsidR="00FE724E" w:rsidRDefault="00FE72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6.6. В </w:t>
      </w:r>
      <w:hyperlink w:anchor="Par220" w:history="1">
        <w:r>
          <w:rPr>
            <w:rFonts w:ascii="Calibri" w:hAnsi="Calibri" w:cs="Calibri"/>
            <w:color w:val="0000FF"/>
          </w:rPr>
          <w:t>Блок 3</w:t>
        </w:r>
      </w:hyperlink>
      <w:r>
        <w:rPr>
          <w:rFonts w:ascii="Calibri" w:hAnsi="Calibri" w:cs="Calibri"/>
        </w:rPr>
        <w:t xml:space="preserve"> "Государственная итоговая аттестация" входит защита выпускной квалификационной работы, включая подготовку к защите и процедуру защиты, а также подготовка и сдача государственного экзамена (если организация включила государственный экзамен в состав государственной итоговой аттестации).</w:t>
      </w:r>
    </w:p>
    <w:p w:rsidR="00FE724E" w:rsidRDefault="00FE72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6.7. При разработке программы магистратуры обучающимся обеспечивается возможность освоения дисциплин (модулей) по выбору, в том числе специализированные условия инвалидам и лицам с ограниченными возможностями здоровья, в объеме не менее 30 процентов вариативной </w:t>
      </w:r>
      <w:hyperlink w:anchor="Par213" w:history="1">
        <w:r>
          <w:rPr>
            <w:rFonts w:ascii="Calibri" w:hAnsi="Calibri" w:cs="Calibri"/>
            <w:color w:val="0000FF"/>
          </w:rPr>
          <w:t>части</w:t>
        </w:r>
      </w:hyperlink>
      <w:r>
        <w:rPr>
          <w:rFonts w:ascii="Calibri" w:hAnsi="Calibri" w:cs="Calibri"/>
        </w:rPr>
        <w:t xml:space="preserve"> Блока 1 "Дисциплины (модули)".</w:t>
      </w:r>
    </w:p>
    <w:p w:rsidR="00FE724E" w:rsidRDefault="00FE72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6.8. Количество часов, отведенных на занятия лекционного типа, в целом по </w:t>
      </w:r>
      <w:hyperlink w:anchor="Par208" w:history="1">
        <w:r>
          <w:rPr>
            <w:rFonts w:ascii="Calibri" w:hAnsi="Calibri" w:cs="Calibri"/>
            <w:color w:val="0000FF"/>
          </w:rPr>
          <w:t>Блоку 1</w:t>
        </w:r>
      </w:hyperlink>
      <w:r>
        <w:rPr>
          <w:rFonts w:ascii="Calibri" w:hAnsi="Calibri" w:cs="Calibri"/>
        </w:rPr>
        <w:t xml:space="preserve"> "Дисциплины (модули)" должно составлять не более 40 процентов от общего количества часов аудиторных занятий, отведенных на реализацию этого Блока.</w:t>
      </w:r>
    </w:p>
    <w:p w:rsidR="00FE724E" w:rsidRDefault="00FE72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E724E" w:rsidRDefault="00FE72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5" w:name="Par243"/>
      <w:bookmarkEnd w:id="15"/>
      <w:r>
        <w:rPr>
          <w:rFonts w:ascii="Calibri" w:hAnsi="Calibri" w:cs="Calibri"/>
        </w:rPr>
        <w:t>VII. ТРЕБОВАНИЯ К УСЛОВИЯМ РЕАЛИЗАЦИИ</w:t>
      </w:r>
    </w:p>
    <w:p w:rsidR="00FE724E" w:rsidRDefault="00FE72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ПРОГРАММЫ МАГИСТРАТУРЫ</w:t>
      </w:r>
    </w:p>
    <w:p w:rsidR="00FE724E" w:rsidRDefault="00FE72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E724E" w:rsidRDefault="00FE72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6" w:name="Par246"/>
      <w:bookmarkEnd w:id="16"/>
      <w:r>
        <w:rPr>
          <w:rFonts w:ascii="Calibri" w:hAnsi="Calibri" w:cs="Calibri"/>
        </w:rPr>
        <w:t>7.1. Общесистемные требования к реализации программы магистратуры.</w:t>
      </w:r>
    </w:p>
    <w:p w:rsidR="00FE724E" w:rsidRDefault="00FE72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7.1.1. Организация должна располагать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планом.</w:t>
      </w:r>
    </w:p>
    <w:p w:rsidR="00FE724E" w:rsidRDefault="00FE72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7.1.2. Каждый обучающийся в течение всего периода обучения должен быть обеспечен индивидуальным неограниченным доступом к одной или нескольким электронно-библиотечным системам (электронным библиотекам) и к электронной информационно-образовательной среде организации. Электронно-библиотечная система (электронная библиотека) и электронная информационно-образовательная среда должны обеспечивать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</w:t>
      </w:r>
      <w:proofErr w:type="gramStart"/>
      <w:r>
        <w:rPr>
          <w:rFonts w:ascii="Calibri" w:hAnsi="Calibri" w:cs="Calibri"/>
        </w:rPr>
        <w:t>вне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ее</w:t>
      </w:r>
      <w:proofErr w:type="gramEnd"/>
      <w:r>
        <w:rPr>
          <w:rFonts w:ascii="Calibri" w:hAnsi="Calibri" w:cs="Calibri"/>
        </w:rPr>
        <w:t>.</w:t>
      </w:r>
    </w:p>
    <w:p w:rsidR="00FE724E" w:rsidRDefault="00FE72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Электронная информационно-образовательная среда организации должна обеспечивать:</w:t>
      </w:r>
    </w:p>
    <w:p w:rsidR="00FE724E" w:rsidRDefault="00FE72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</w:t>
      </w:r>
    </w:p>
    <w:p w:rsidR="00FE724E" w:rsidRDefault="00FE72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FE724E" w:rsidRDefault="00FE72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FE724E" w:rsidRDefault="00FE72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FE724E" w:rsidRDefault="00FE72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взаимодействие между участниками образовательного процесса, в том числе синхронное и (или) асинхронное взаимодействие посредством сети "Интернет".</w:t>
      </w:r>
    </w:p>
    <w:p w:rsidR="00FE724E" w:rsidRDefault="00FE72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Функционирование электронной информационно-образовательной среды обеспечивается соответствующими средствами ИКТ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&lt;1&gt;.</w:t>
      </w:r>
    </w:p>
    <w:p w:rsidR="00FE724E" w:rsidRDefault="00FE72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FE724E" w:rsidRDefault="00FE72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&lt;1&gt; Федеральный </w:t>
      </w:r>
      <w:hyperlink r:id="rId10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N 23, ст. 2870; N 27, ст. 3479; N 52, ст. 6961, ст. 6963; 2014, N 19, ст. 2302; N 30, ст. 4223, ст. 4243), Федеральный </w:t>
      </w:r>
      <w:hyperlink r:id="rId11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27 июля 2006 г. N 152-ФЗ "О персональных данных" (Собрание законодательства Российской Федерации, 2006, N 31, ст. 3451; 2009, N 48, ст. 5716;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52, ст. 6439; 2010, N 27, ст. 3407; N 31, ст. 4173, ст. 4196; N 49, ст. 6409; 2011, N 23, ст. 3263; N 31, ст. 4701; 2013, N 14, ст. 1651; N 30, ст. 4038; N 51, ст. 6683; 2014, N 23, ст. 2927).</w:t>
      </w:r>
      <w:proofErr w:type="gramEnd"/>
    </w:p>
    <w:p w:rsidR="00FE724E" w:rsidRDefault="00FE72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E724E" w:rsidRDefault="00FE72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7.1.3. В случае реализации программы магистратуры в сетевой форме требования к реализации программы магистратуры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магистратуры в сетевой форме.</w:t>
      </w:r>
    </w:p>
    <w:p w:rsidR="00FE724E" w:rsidRDefault="00FE72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7.1.4. В случае реализации программы магистратуры на созданных в установленном порядке в иных организациях кафедрах или иных структурных подразделениях организации требования к реализации программы магистратуры должны обеспечиваться совокупностью ресурсов указанных организаций.</w:t>
      </w:r>
    </w:p>
    <w:p w:rsidR="00FE724E" w:rsidRDefault="00FE72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7.1.5. </w:t>
      </w:r>
      <w:proofErr w:type="gramStart"/>
      <w:r>
        <w:rPr>
          <w:rFonts w:ascii="Calibri" w:hAnsi="Calibri" w:cs="Calibri"/>
        </w:rPr>
        <w:t xml:space="preserve">Квалификация руководящих и научно-педагогических работников организации должна соответствовать квалификационным характеристикам, установленным в Едином квалификационном справочнике должностей руководителей, специалистов и служащих, </w:t>
      </w:r>
      <w:hyperlink r:id="rId12" w:history="1">
        <w:r>
          <w:rPr>
            <w:rFonts w:ascii="Calibri" w:hAnsi="Calibri" w:cs="Calibri"/>
            <w:color w:val="0000FF"/>
          </w:rPr>
          <w:t>разделе</w:t>
        </w:r>
      </w:hyperlink>
      <w:r>
        <w:rPr>
          <w:rFonts w:ascii="Calibri" w:hAnsi="Calibri" w:cs="Calibri"/>
        </w:rPr>
        <w:t xml:space="preserve"> "Квалификационные характеристики должностей руководителей и специалистов высшего профессионального и дополнительного профессионального образования", утвержденном приказом Министерства здравоохранения и социального развития Российской Федерации от 11 января 2011 г. N 1н (зарегистрирован Министерством юстиции Российской Федерации 23 марта 2011 г., регистрационный N</w:t>
      </w:r>
      <w:proofErr w:type="gramEnd"/>
      <w:r>
        <w:rPr>
          <w:rFonts w:ascii="Calibri" w:hAnsi="Calibri" w:cs="Calibri"/>
        </w:rPr>
        <w:t xml:space="preserve"> 20237), и профессиональным стандартам (при наличии).</w:t>
      </w:r>
    </w:p>
    <w:p w:rsidR="00FE724E" w:rsidRDefault="00FE72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7.1.6. Доля штатных научно-педагогических работников (в приведенных к целочисленным значениям ставок) должна составлять не менее 60 процентов от общего количества научно-</w:t>
      </w:r>
      <w:r>
        <w:rPr>
          <w:rFonts w:ascii="Calibri" w:hAnsi="Calibri" w:cs="Calibri"/>
        </w:rPr>
        <w:lastRenderedPageBreak/>
        <w:t>педагогических работников организации.</w:t>
      </w:r>
    </w:p>
    <w:p w:rsidR="00FE724E" w:rsidRDefault="00FE72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7.1.7. </w:t>
      </w:r>
      <w:proofErr w:type="gramStart"/>
      <w:r>
        <w:rPr>
          <w:rFonts w:ascii="Calibri" w:hAnsi="Calibri" w:cs="Calibri"/>
        </w:rPr>
        <w:t>Среднегодовое число публикаций научно-педагогических работников организации за период реализации программы магистратуры в расчете на 100 научно-педагогических работников (в приведенных к целочисленным значениям ставок) должно составлять не менее 2 в журналах, индексируемых в базах данных Web of Science или Scopus, или не менее 20 в журналах, индексируемых в Российском индексе научного цитирования.</w:t>
      </w:r>
      <w:proofErr w:type="gramEnd"/>
    </w:p>
    <w:p w:rsidR="00FE724E" w:rsidRDefault="00FE72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7.1.8. </w:t>
      </w:r>
      <w:proofErr w:type="gramStart"/>
      <w:r>
        <w:rPr>
          <w:rFonts w:ascii="Calibri" w:hAnsi="Calibri" w:cs="Calibri"/>
        </w:rPr>
        <w:t>В организации, реализующей программы магистратуры, среднегодовой объем финансирования научных исследований на одного научно-педагогического работника (в приведенных к целочисленным значениям ставок) должен составлять величину не менее чем величина аналогичного показателя мониторинга системы образования, утверждаемого Министерством образования и науки Российской Федерации &lt;1&gt;.</w:t>
      </w:r>
      <w:proofErr w:type="gramEnd"/>
    </w:p>
    <w:p w:rsidR="00FE724E" w:rsidRDefault="00FE72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FE724E" w:rsidRDefault="00FE72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13" w:history="1">
        <w:r>
          <w:rPr>
            <w:rFonts w:ascii="Calibri" w:hAnsi="Calibri" w:cs="Calibri"/>
            <w:color w:val="0000FF"/>
          </w:rPr>
          <w:t>Пункт 4</w:t>
        </w:r>
      </w:hyperlink>
      <w:r>
        <w:rPr>
          <w:rFonts w:ascii="Calibri" w:hAnsi="Calibri" w:cs="Calibri"/>
        </w:rPr>
        <w:t xml:space="preserve"> Правил осуществления мониторинга системы образования, утвержденных постановлением Правительства Российской Федерации от 5 августа 2013 г. N 662 (Собрание законодательства Российской Федерации, 2013, N 33, ст. 4378).</w:t>
      </w:r>
    </w:p>
    <w:p w:rsidR="00FE724E" w:rsidRDefault="00FE72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E724E" w:rsidRDefault="00FE72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7" w:name="Par268"/>
      <w:bookmarkEnd w:id="17"/>
      <w:r>
        <w:rPr>
          <w:rFonts w:ascii="Calibri" w:hAnsi="Calibri" w:cs="Calibri"/>
        </w:rPr>
        <w:t>7.2. Требования к кадровым условиям реализации программы магистратуры.</w:t>
      </w:r>
    </w:p>
    <w:p w:rsidR="00FE724E" w:rsidRDefault="00FE72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7.2.1. Реализация программы магистратуры обеспечивается руководящими и научно-педагогическими работниками организации, а также лицами, привлекаемыми к реализации программы магистратуры на условиях гражданско-правового договора.</w:t>
      </w:r>
    </w:p>
    <w:p w:rsidR="00FE724E" w:rsidRDefault="00FE72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7.2.2. </w:t>
      </w:r>
      <w:proofErr w:type="gramStart"/>
      <w:r>
        <w:rPr>
          <w:rFonts w:ascii="Calibri" w:hAnsi="Calibri" w:cs="Calibri"/>
        </w:rPr>
        <w:t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магистратуры, должна составлять не менее 70 процентов.</w:t>
      </w:r>
      <w:proofErr w:type="gramEnd"/>
    </w:p>
    <w:p w:rsidR="00FE724E" w:rsidRDefault="00FE72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7.2.3. </w:t>
      </w:r>
      <w:proofErr w:type="gramStart"/>
      <w:r>
        <w:rPr>
          <w:rFonts w:ascii="Calibri" w:hAnsi="Calibri" w:cs="Calibri"/>
        </w:rPr>
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магистратуры, должна быть не менее:</w:t>
      </w:r>
      <w:proofErr w:type="gramEnd"/>
    </w:p>
    <w:p w:rsidR="00FE724E" w:rsidRDefault="00FE72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80 процентов для академической магистратуры;</w:t>
      </w:r>
    </w:p>
    <w:p w:rsidR="00FE724E" w:rsidRDefault="00FE72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65 процентов для прикладной магистратуры.</w:t>
      </w:r>
    </w:p>
    <w:p w:rsidR="00FE724E" w:rsidRDefault="00FE72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7.2.4. </w:t>
      </w:r>
      <w:proofErr w:type="gramStart"/>
      <w:r>
        <w:rPr>
          <w:rFonts w:ascii="Calibri" w:hAnsi="Calibri" w:cs="Calibri"/>
        </w:rPr>
        <w:t>Доля научно-педагогических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(профилем) реализуемой программы магистратуры (имеющих стаж работы в данной профессиональной области не менее 3 лет), в общем числе работников, реализующих программу магистратуры, должна быть не менее:</w:t>
      </w:r>
      <w:proofErr w:type="gramEnd"/>
    </w:p>
    <w:p w:rsidR="00FE724E" w:rsidRDefault="00FE72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 процентов для академической магистратуры;</w:t>
      </w:r>
    </w:p>
    <w:p w:rsidR="00FE724E" w:rsidRDefault="00FE72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 процентов для прикладной магистратуры.</w:t>
      </w:r>
    </w:p>
    <w:p w:rsidR="00FE724E" w:rsidRDefault="00FE72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7.2.5. </w:t>
      </w:r>
      <w:proofErr w:type="gramStart"/>
      <w:r>
        <w:rPr>
          <w:rFonts w:ascii="Calibri" w:hAnsi="Calibri" w:cs="Calibri"/>
        </w:rPr>
        <w:t>Общее руководство научным содержанием программы магистратуры определенной направленности (профиля) должно осуществляться штатным научно-педагогическим работником организации, имеющим ученую степень (в том числе ученую степень, присвоенную за рубежом и признаваемую в Российской Федерации), осуществляющим самостоятельные научно-исследовательские (творческие) проекты (участвующим в осуществлении таких проектов) по направлению подготовки, имеющим ежегодные публикации по результатам указанной научно-исследовательской (творческой) деятельности в ведущих отечественных и (или) зарубежных рецензируемых</w:t>
      </w:r>
      <w:proofErr w:type="gramEnd"/>
      <w:r>
        <w:rPr>
          <w:rFonts w:ascii="Calibri" w:hAnsi="Calibri" w:cs="Calibri"/>
        </w:rPr>
        <w:t xml:space="preserve"> научных журналах и изданиях, а также </w:t>
      </w:r>
      <w:proofErr w:type="gramStart"/>
      <w:r>
        <w:rPr>
          <w:rFonts w:ascii="Calibri" w:hAnsi="Calibri" w:cs="Calibri"/>
        </w:rPr>
        <w:t>осуществляющим</w:t>
      </w:r>
      <w:proofErr w:type="gramEnd"/>
      <w:r>
        <w:rPr>
          <w:rFonts w:ascii="Calibri" w:hAnsi="Calibri" w:cs="Calibri"/>
        </w:rPr>
        <w:t xml:space="preserve"> ежегодную апробацию результатов указанной научно-исследовательской (творческой) деятельности на национальных и международных конференциях.</w:t>
      </w:r>
    </w:p>
    <w:p w:rsidR="00FE724E" w:rsidRDefault="00FE72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E724E" w:rsidRDefault="00FE72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8" w:name="Par279"/>
      <w:bookmarkEnd w:id="18"/>
      <w:r>
        <w:rPr>
          <w:rFonts w:ascii="Calibri" w:hAnsi="Calibri" w:cs="Calibri"/>
        </w:rPr>
        <w:t>7.3. Требования к материально-техническому и учебно-методическому обеспечению программ магистратуры.</w:t>
      </w:r>
    </w:p>
    <w:p w:rsidR="00FE724E" w:rsidRDefault="00FE72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7.3.1. Специальные помещения должны представлять собой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</w:t>
      </w:r>
      <w:r>
        <w:rPr>
          <w:rFonts w:ascii="Calibri" w:hAnsi="Calibri" w:cs="Calibri"/>
        </w:rPr>
        <w:lastRenderedPageBreak/>
        <w:t>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Специальные помещения должны быть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FE724E" w:rsidRDefault="00FE72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 (модулей), рабочим учебным программам дисциплин (модулей).</w:t>
      </w:r>
    </w:p>
    <w:p w:rsidR="00FE724E" w:rsidRDefault="00FE72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Перечень материально-технического обеспечения, необходимого для реализации программы магистратуры, включает в себя лаборатории, оснащенные лабораторным оборудованием в зависимости от степени сложности. Конкретные требования к материально-техническому и учебно-методическому обеспечению определяются в примерных основных образовательных программах.</w:t>
      </w:r>
    </w:p>
    <w:p w:rsidR="00FE724E" w:rsidRDefault="00FE72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FE724E" w:rsidRDefault="00FE72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применения электронного обучения, дистанционных образовательных технологий допускается замена специально оборудованных помещений их виртуальными аналогами, позволяющими </w:t>
      </w:r>
      <w:proofErr w:type="gramStart"/>
      <w:r>
        <w:rPr>
          <w:rFonts w:ascii="Calibri" w:hAnsi="Calibri" w:cs="Calibri"/>
        </w:rPr>
        <w:t>обучающимся</w:t>
      </w:r>
      <w:proofErr w:type="gramEnd"/>
      <w:r>
        <w:rPr>
          <w:rFonts w:ascii="Calibri" w:hAnsi="Calibri" w:cs="Calibri"/>
        </w:rPr>
        <w:t xml:space="preserve"> осваивать умения и навыки, предусмотренные профессиональной деятельностью.</w:t>
      </w:r>
    </w:p>
    <w:p w:rsidR="00FE724E" w:rsidRDefault="00FE72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неиспользования в организации электронно-библиотечной системы (электронной библиотеки) библиотечный фонд должен быть укомплектован печатными изданиями из расчета не менее 50 экземпляров каждого из изданий основной литературы, перечисленной в рабочих программах дисциплин (модулей), практик, и не менее 25 экземпляров дополнительной литературы на 100 обучающихся.</w:t>
      </w:r>
    </w:p>
    <w:p w:rsidR="00FE724E" w:rsidRDefault="00FE72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7.3.2. Организация должна быть обеспечена необходимым комплектом лицензионного программного обеспечения (состав определяется в рабочих программах дисциплин (модулей) и подлежит ежегодному обновлению).</w:t>
      </w:r>
    </w:p>
    <w:p w:rsidR="00FE724E" w:rsidRDefault="00FE72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7.3.3. Электронно-библиотечная система (электронная библиотека) и электронная информационно-образовательная среда должны обеспечивать одновременный доступ не менее 25 процентов обучающихся по программе магистратуры.</w:t>
      </w:r>
    </w:p>
    <w:p w:rsidR="00FE724E" w:rsidRDefault="00FE72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</w:p>
    <w:p w:rsidR="00FE724E" w:rsidRDefault="00FE72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7.3.5. Обучающиеся из числа лиц с ограниченными возможностями здоровья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FE724E" w:rsidRDefault="00FE72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E724E" w:rsidRDefault="00FE72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9" w:name="Par291"/>
      <w:bookmarkEnd w:id="19"/>
      <w:r>
        <w:rPr>
          <w:rFonts w:ascii="Calibri" w:hAnsi="Calibri" w:cs="Calibri"/>
        </w:rPr>
        <w:t>7.4. Требования к финансовым условиям реализации программ магистратуры.</w:t>
      </w:r>
    </w:p>
    <w:p w:rsidR="00FE724E" w:rsidRDefault="00FE72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7.4.1. </w:t>
      </w:r>
      <w:proofErr w:type="gramStart"/>
      <w:r>
        <w:rPr>
          <w:rFonts w:ascii="Calibri" w:hAnsi="Calibri" w:cs="Calibri"/>
        </w:rPr>
        <w:t xml:space="preserve">Финансовое обеспечение реализации программы магистратуры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образовательных программ в соответствии с </w:t>
      </w:r>
      <w:hyperlink r:id="rId14" w:history="1">
        <w:r>
          <w:rPr>
            <w:rFonts w:ascii="Calibri" w:hAnsi="Calibri" w:cs="Calibri"/>
            <w:color w:val="0000FF"/>
          </w:rPr>
          <w:t>Методикой</w:t>
        </w:r>
      </w:hyperlink>
      <w:r>
        <w:rPr>
          <w:rFonts w:ascii="Calibri" w:hAnsi="Calibri" w:cs="Calibri"/>
        </w:rPr>
        <w:t xml:space="preserve"> определения нормативных затрат на оказание государственных услуг по реализации имеющих государственную аккредитацию образовательных</w:t>
      </w:r>
      <w:proofErr w:type="gramEnd"/>
      <w:r>
        <w:rPr>
          <w:rFonts w:ascii="Calibri" w:hAnsi="Calibri" w:cs="Calibri"/>
        </w:rPr>
        <w:t xml:space="preserve"> программ высшего образования по специальностям и направлениям подготовки, утвержденной приказом Министерства образования и науки Российской Федерации от 2 августа 2013 г. N 638 (зарегистрирован Министерством юстиции Российской Федерации 16 сентября 2013 г., регистрационный N 29967).</w:t>
      </w:r>
    </w:p>
    <w:p w:rsidR="00FE724E" w:rsidRDefault="00FE72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E724E" w:rsidRDefault="00FE72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E724E" w:rsidRDefault="00FE724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A857D0" w:rsidRDefault="00A857D0"/>
    <w:sectPr w:rsidR="00A857D0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grammar="clean"/>
  <w:defaultTabStop w:val="708"/>
  <w:characterSpacingControl w:val="doNotCompress"/>
  <w:compat/>
  <w:rsids>
    <w:rsidRoot w:val="00FE724E"/>
    <w:rsid w:val="00A857D0"/>
    <w:rsid w:val="00FE7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7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A32BDC235ABCDC033BDBDF293E75A858A142B9480471682C949CA6247D1C099D70DE2A022793A5wAo6G" TargetMode="External"/><Relationship Id="rId13" Type="http://schemas.openxmlformats.org/officeDocument/2006/relationships/hyperlink" Target="consultantplus://offline/ref=32A32BDC235ABCDC033BDBDF293E75A858A346BB480871682C949CA6247D1C099D70DE2A022696A6wAo3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2A32BDC235ABCDC033BDBDF293E75A858A740BA490571682C949CA624w7oDG" TargetMode="External"/><Relationship Id="rId12" Type="http://schemas.openxmlformats.org/officeDocument/2006/relationships/hyperlink" Target="consultantplus://offline/ref=32A32BDC235ABCDC033BDBDF293E75A858A744BA4F0671682C949CA6247D1C099D70DE2A022696A6wAo5G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2A32BDC235ABCDC033BDBDF293E75A858A04EB84E0771682C949CA6247D1C099D70DE2A022696A3wAo7G" TargetMode="External"/><Relationship Id="rId11" Type="http://schemas.openxmlformats.org/officeDocument/2006/relationships/hyperlink" Target="consultantplus://offline/ref=32A32BDC235ABCDC033BDBDF293E75A858A040BE4B0171682C949CA624w7oDG" TargetMode="External"/><Relationship Id="rId5" Type="http://schemas.openxmlformats.org/officeDocument/2006/relationships/hyperlink" Target="consultantplus://offline/ref=32A32BDC235ABCDC033BDBDF293E75A858A043BC4A0971682C949CA6247D1C099D70DE2A022696A1wAo4G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2A32BDC235ABCDC033BDBDF293E75A858A043B7490171682C949CA624w7oD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2A32BDC235ABCDC033BDBDF293E75A858A043BC4A0971682C949CA6247D1C099D70DE2A022696A5wAo4G" TargetMode="External"/><Relationship Id="rId14" Type="http://schemas.openxmlformats.org/officeDocument/2006/relationships/hyperlink" Target="consultantplus://offline/ref=32A32BDC235ABCDC033BDBDF293E75A858A344BF4E0071682C949CA6247D1C099D70DE2A022696A6wAo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5465</Words>
  <Characters>31156</Characters>
  <Application>Microsoft Office Word</Application>
  <DocSecurity>0</DocSecurity>
  <Lines>259</Lines>
  <Paragraphs>73</Paragraphs>
  <ScaleCrop>false</ScaleCrop>
  <Company/>
  <LinksUpToDate>false</LinksUpToDate>
  <CharactersWithSpaces>36548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MironovaT.V</dc:creator>
  <cp:keywords/>
  <dc:description/>
  <cp:lastModifiedBy>MironovaT.V</cp:lastModifiedBy>
  <cp:revision>1</cp:revision>
  <dcterms:created xsi:type="dcterms:W3CDTF">2015-04-02T06:40:00Z</dcterms:created>
  <dcterms:modified xsi:type="dcterms:W3CDTF">2015-04-02T06:41:00Z</dcterms:modified>
</cp:coreProperties>
</file>