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E01" w:rsidRPr="008572C3" w:rsidRDefault="00005E01" w:rsidP="00005E01">
      <w:pPr>
        <w:jc w:val="right"/>
        <w:rPr>
          <w:rFonts w:ascii="Arial Narrow" w:hAnsi="Arial Narrow"/>
          <w:b/>
          <w:bCs/>
          <w:sz w:val="22"/>
          <w:szCs w:val="22"/>
        </w:rPr>
      </w:pPr>
      <w:r w:rsidRPr="008572C3">
        <w:rPr>
          <w:rFonts w:ascii="Arial Narrow" w:hAnsi="Arial Narrow"/>
          <w:b/>
          <w:bCs/>
          <w:sz w:val="22"/>
          <w:szCs w:val="22"/>
        </w:rPr>
        <w:t>ПРИЛОЖЕНИЕ 1</w:t>
      </w:r>
    </w:p>
    <w:p w:rsidR="00005E01" w:rsidRPr="008572C3" w:rsidRDefault="00005E01" w:rsidP="00005E01">
      <w:pPr>
        <w:jc w:val="center"/>
        <w:rPr>
          <w:rFonts w:ascii="Arial Narrow" w:hAnsi="Arial Narrow"/>
          <w:i/>
          <w:iCs/>
          <w:sz w:val="22"/>
          <w:szCs w:val="22"/>
          <w:u w:val="single"/>
        </w:rPr>
      </w:pPr>
      <w:r w:rsidRPr="008572C3">
        <w:rPr>
          <w:rFonts w:ascii="Arial Narrow" w:hAnsi="Arial Narrow"/>
          <w:i/>
          <w:iCs/>
          <w:sz w:val="22"/>
          <w:szCs w:val="22"/>
          <w:u w:val="single"/>
        </w:rPr>
        <w:t xml:space="preserve">Памятка автору «Как правильно подготовить статью в сборник материалов </w:t>
      </w:r>
      <w:r w:rsidRPr="008572C3">
        <w:rPr>
          <w:rFonts w:ascii="Arial Narrow" w:hAnsi="Arial Narrow"/>
          <w:i/>
          <w:iCs/>
          <w:sz w:val="22"/>
          <w:szCs w:val="22"/>
          <w:u w:val="single"/>
        </w:rPr>
        <w:br/>
        <w:t xml:space="preserve">21-й Международной научно-практической конференции </w:t>
      </w:r>
    </w:p>
    <w:p w:rsidR="00005E01" w:rsidRPr="008572C3" w:rsidRDefault="00005E01" w:rsidP="00005E01">
      <w:pPr>
        <w:tabs>
          <w:tab w:val="left" w:pos="5580"/>
          <w:tab w:val="left" w:pos="7020"/>
          <w:tab w:val="left" w:pos="7920"/>
        </w:tabs>
        <w:jc w:val="center"/>
        <w:rPr>
          <w:rFonts w:ascii="Arial Narrow" w:hAnsi="Arial Narrow"/>
          <w:i/>
          <w:iCs/>
          <w:sz w:val="22"/>
          <w:szCs w:val="22"/>
          <w:u w:val="single"/>
        </w:rPr>
      </w:pPr>
      <w:r w:rsidRPr="008572C3">
        <w:rPr>
          <w:rFonts w:ascii="Arial Narrow" w:hAnsi="Arial Narrow"/>
          <w:i/>
          <w:iCs/>
          <w:sz w:val="22"/>
          <w:szCs w:val="22"/>
          <w:u w:val="single"/>
        </w:rPr>
        <w:t>«Проблемы развития предприятий: теория и практика»</w:t>
      </w:r>
    </w:p>
    <w:p w:rsidR="00005E01" w:rsidRDefault="00005E01" w:rsidP="00005E01">
      <w:pPr>
        <w:tabs>
          <w:tab w:val="left" w:pos="5580"/>
          <w:tab w:val="left" w:pos="7020"/>
          <w:tab w:val="left" w:pos="8100"/>
        </w:tabs>
        <w:ind w:firstLine="360"/>
        <w:jc w:val="center"/>
        <w:rPr>
          <w:rFonts w:ascii="Arial Narrow" w:hAnsi="Arial Narrow"/>
          <w:sz w:val="22"/>
          <w:szCs w:val="22"/>
        </w:rPr>
      </w:pPr>
      <w:r w:rsidRPr="008572C3">
        <w:rPr>
          <w:rFonts w:ascii="Arial Narrow" w:hAnsi="Arial Narrow"/>
          <w:sz w:val="22"/>
          <w:szCs w:val="22"/>
        </w:rPr>
        <w:t xml:space="preserve">Материалы следует присылать на электронную почту - </w:t>
      </w:r>
      <w:r w:rsidRPr="008572C3">
        <w:rPr>
          <w:rFonts w:ascii="Arial Narrow" w:hAnsi="Arial Narrow"/>
          <w:b/>
          <w:i/>
          <w:color w:val="FF0000"/>
          <w:sz w:val="22"/>
          <w:szCs w:val="22"/>
          <w:lang w:val="en-US"/>
        </w:rPr>
        <w:t>conf</w:t>
      </w:r>
      <w:r w:rsidRPr="008572C3">
        <w:rPr>
          <w:rFonts w:ascii="Arial Narrow" w:hAnsi="Arial Narrow"/>
          <w:b/>
          <w:color w:val="FF0000"/>
          <w:sz w:val="22"/>
          <w:szCs w:val="22"/>
        </w:rPr>
        <w:t>@</w:t>
      </w:r>
      <w:proofErr w:type="spellStart"/>
      <w:r w:rsidRPr="008572C3">
        <w:rPr>
          <w:rFonts w:ascii="Arial Narrow" w:hAnsi="Arial Narrow"/>
          <w:b/>
          <w:color w:val="FF0000"/>
          <w:sz w:val="22"/>
          <w:szCs w:val="22"/>
          <w:lang w:val="en-US"/>
        </w:rPr>
        <w:t>sseu</w:t>
      </w:r>
      <w:proofErr w:type="spellEnd"/>
      <w:r w:rsidRPr="008572C3">
        <w:rPr>
          <w:rFonts w:ascii="Arial Narrow" w:hAnsi="Arial Narrow"/>
          <w:b/>
          <w:color w:val="FF0000"/>
          <w:sz w:val="22"/>
          <w:szCs w:val="22"/>
        </w:rPr>
        <w:t>.</w:t>
      </w:r>
      <w:proofErr w:type="spellStart"/>
      <w:r w:rsidRPr="008572C3">
        <w:rPr>
          <w:rFonts w:ascii="Arial Narrow" w:hAnsi="Arial Narrow"/>
          <w:b/>
          <w:color w:val="FF0000"/>
          <w:sz w:val="22"/>
          <w:szCs w:val="22"/>
          <w:lang w:val="en-US"/>
        </w:rPr>
        <w:t>ru</w:t>
      </w:r>
      <w:proofErr w:type="spellEnd"/>
      <w:r w:rsidRPr="008572C3">
        <w:rPr>
          <w:rFonts w:ascii="Arial Narrow" w:hAnsi="Arial Narrow"/>
          <w:sz w:val="22"/>
          <w:szCs w:val="22"/>
        </w:rPr>
        <w:t xml:space="preserve"> </w:t>
      </w:r>
    </w:p>
    <w:p w:rsidR="00005E01" w:rsidRPr="008572C3" w:rsidRDefault="00005E01" w:rsidP="00005E01">
      <w:pPr>
        <w:tabs>
          <w:tab w:val="left" w:pos="5580"/>
          <w:tab w:val="left" w:pos="7020"/>
          <w:tab w:val="left" w:pos="8100"/>
        </w:tabs>
        <w:ind w:firstLine="360"/>
        <w:jc w:val="center"/>
        <w:rPr>
          <w:rFonts w:ascii="Arial Narrow" w:hAnsi="Arial Narrow"/>
          <w:sz w:val="22"/>
          <w:szCs w:val="22"/>
        </w:rPr>
      </w:pPr>
      <w:r w:rsidRPr="008572C3">
        <w:rPr>
          <w:rFonts w:ascii="Arial Narrow" w:hAnsi="Arial Narrow"/>
          <w:sz w:val="22"/>
          <w:szCs w:val="22"/>
        </w:rPr>
        <w:t xml:space="preserve">в программе </w:t>
      </w:r>
      <w:proofErr w:type="spellStart"/>
      <w:r w:rsidRPr="008572C3">
        <w:rPr>
          <w:rFonts w:ascii="Arial Narrow" w:hAnsi="Arial Narrow"/>
          <w:sz w:val="22"/>
          <w:szCs w:val="22"/>
        </w:rPr>
        <w:t>Word</w:t>
      </w:r>
      <w:proofErr w:type="spellEnd"/>
    </w:p>
    <w:p w:rsidR="00005E01" w:rsidRPr="008572C3" w:rsidRDefault="00005E01" w:rsidP="00005E01">
      <w:pPr>
        <w:tabs>
          <w:tab w:val="left" w:pos="5580"/>
          <w:tab w:val="left" w:pos="7020"/>
          <w:tab w:val="left" w:pos="7920"/>
        </w:tabs>
        <w:jc w:val="center"/>
        <w:rPr>
          <w:rFonts w:ascii="Arial Narrow" w:hAnsi="Arial Narrow"/>
          <w:sz w:val="22"/>
          <w:szCs w:val="22"/>
        </w:rPr>
      </w:pPr>
      <w:r w:rsidRPr="008572C3">
        <w:rPr>
          <w:rFonts w:ascii="Arial Narrow" w:hAnsi="Arial Narrow"/>
          <w:sz w:val="22"/>
          <w:szCs w:val="22"/>
        </w:rPr>
        <w:t xml:space="preserve">Уровень уникальности текста статьи должен быть не менее </w:t>
      </w:r>
      <w:r w:rsidRPr="008572C3">
        <w:rPr>
          <w:rFonts w:ascii="Arial Narrow" w:hAnsi="Arial Narrow"/>
          <w:b/>
          <w:sz w:val="22"/>
          <w:szCs w:val="22"/>
        </w:rPr>
        <w:t>7</w:t>
      </w:r>
      <w:r>
        <w:rPr>
          <w:rFonts w:ascii="Arial Narrow" w:hAnsi="Arial Narrow"/>
          <w:b/>
          <w:sz w:val="22"/>
          <w:szCs w:val="22"/>
        </w:rPr>
        <w:t>0</w:t>
      </w:r>
      <w:r w:rsidRPr="008572C3">
        <w:rPr>
          <w:rFonts w:ascii="Arial Narrow" w:hAnsi="Arial Narrow"/>
          <w:b/>
          <w:sz w:val="22"/>
          <w:szCs w:val="22"/>
        </w:rPr>
        <w:t>%</w:t>
      </w:r>
      <w:r w:rsidRPr="008572C3">
        <w:rPr>
          <w:rFonts w:ascii="Arial Narrow" w:hAnsi="Arial Narrow"/>
          <w:sz w:val="22"/>
          <w:szCs w:val="22"/>
        </w:rPr>
        <w:t>.</w:t>
      </w:r>
    </w:p>
    <w:p w:rsidR="00005E01" w:rsidRPr="008572C3" w:rsidRDefault="00005E01" w:rsidP="00005E01">
      <w:pPr>
        <w:tabs>
          <w:tab w:val="left" w:pos="5580"/>
          <w:tab w:val="left" w:pos="7020"/>
          <w:tab w:val="left" w:pos="7920"/>
        </w:tabs>
        <w:jc w:val="center"/>
        <w:rPr>
          <w:rFonts w:ascii="Arial Narrow" w:hAnsi="Arial Narrow"/>
          <w:b/>
          <w:sz w:val="22"/>
          <w:szCs w:val="22"/>
        </w:rPr>
      </w:pPr>
    </w:p>
    <w:p w:rsidR="00005E01" w:rsidRPr="008572C3" w:rsidRDefault="00005E01" w:rsidP="00005E01">
      <w:pPr>
        <w:tabs>
          <w:tab w:val="left" w:pos="5580"/>
          <w:tab w:val="left" w:pos="7020"/>
          <w:tab w:val="left" w:pos="8100"/>
        </w:tabs>
        <w:jc w:val="both"/>
        <w:rPr>
          <w:rFonts w:ascii="Arial Narrow" w:hAnsi="Arial Narrow"/>
          <w:sz w:val="22"/>
          <w:szCs w:val="22"/>
        </w:rPr>
      </w:pPr>
      <w:r w:rsidRPr="008572C3">
        <w:rPr>
          <w:rFonts w:ascii="Arial Narrow" w:hAnsi="Arial Narrow"/>
          <w:sz w:val="22"/>
          <w:szCs w:val="22"/>
        </w:rPr>
        <w:t xml:space="preserve">Текст статьи должен быть написан на русском языке. </w:t>
      </w:r>
      <w:r w:rsidRPr="008572C3">
        <w:rPr>
          <w:rFonts w:ascii="Arial Narrow" w:hAnsi="Arial Narrow"/>
          <w:b/>
          <w:sz w:val="22"/>
          <w:szCs w:val="22"/>
        </w:rPr>
        <w:t>На английском и русском языках</w:t>
      </w:r>
      <w:r w:rsidRPr="008572C3">
        <w:rPr>
          <w:rFonts w:ascii="Arial Narrow" w:hAnsi="Arial Narrow"/>
          <w:sz w:val="22"/>
          <w:szCs w:val="22"/>
        </w:rPr>
        <w:t xml:space="preserve"> необходимо представить: название статьи, фамилию, полные имя и отчество автора(</w:t>
      </w:r>
      <w:proofErr w:type="spellStart"/>
      <w:r w:rsidRPr="008572C3">
        <w:rPr>
          <w:rFonts w:ascii="Arial Narrow" w:hAnsi="Arial Narrow"/>
          <w:sz w:val="22"/>
          <w:szCs w:val="22"/>
        </w:rPr>
        <w:t>ов</w:t>
      </w:r>
      <w:proofErr w:type="spellEnd"/>
      <w:r w:rsidRPr="008572C3">
        <w:rPr>
          <w:rFonts w:ascii="Arial Narrow" w:hAnsi="Arial Narrow"/>
          <w:sz w:val="22"/>
          <w:szCs w:val="22"/>
        </w:rPr>
        <w:t>), ученую степень, ученое звание, должность, официальное название вуза (организации), город, ключевые слова и аннотацию, указать e-</w:t>
      </w:r>
      <w:proofErr w:type="spellStart"/>
      <w:r w:rsidRPr="008572C3">
        <w:rPr>
          <w:rFonts w:ascii="Arial Narrow" w:hAnsi="Arial Narrow"/>
          <w:sz w:val="22"/>
          <w:szCs w:val="22"/>
        </w:rPr>
        <w:t>mail</w:t>
      </w:r>
      <w:proofErr w:type="spellEnd"/>
      <w:r w:rsidRPr="008572C3">
        <w:rPr>
          <w:rFonts w:ascii="Arial Narrow" w:hAnsi="Arial Narrow"/>
          <w:sz w:val="22"/>
          <w:szCs w:val="22"/>
        </w:rPr>
        <w:t xml:space="preserve"> и номера телефонов автора.</w:t>
      </w:r>
    </w:p>
    <w:p w:rsidR="00005E01" w:rsidRPr="008572C3" w:rsidRDefault="00005E01" w:rsidP="00005E01">
      <w:pPr>
        <w:numPr>
          <w:ilvl w:val="0"/>
          <w:numId w:val="1"/>
        </w:numPr>
        <w:tabs>
          <w:tab w:val="clear" w:pos="720"/>
        </w:tabs>
        <w:ind w:left="0" w:hanging="228"/>
        <w:jc w:val="both"/>
        <w:rPr>
          <w:rFonts w:ascii="Arial Narrow" w:hAnsi="Arial Narrow"/>
          <w:sz w:val="22"/>
          <w:szCs w:val="22"/>
        </w:rPr>
      </w:pPr>
      <w:r w:rsidRPr="008572C3">
        <w:rPr>
          <w:rFonts w:ascii="Arial Narrow" w:hAnsi="Arial Narrow"/>
          <w:sz w:val="22"/>
          <w:szCs w:val="22"/>
        </w:rPr>
        <w:t>Формат страницы А5.</w:t>
      </w:r>
    </w:p>
    <w:p w:rsidR="00005E01" w:rsidRDefault="00005E01" w:rsidP="00005E01">
      <w:pPr>
        <w:numPr>
          <w:ilvl w:val="0"/>
          <w:numId w:val="1"/>
        </w:numPr>
        <w:tabs>
          <w:tab w:val="clear" w:pos="720"/>
        </w:tabs>
        <w:ind w:left="0" w:hanging="228"/>
        <w:jc w:val="both"/>
        <w:rPr>
          <w:rFonts w:ascii="Arial Narrow" w:hAnsi="Arial Narrow"/>
          <w:sz w:val="22"/>
          <w:szCs w:val="22"/>
        </w:rPr>
      </w:pPr>
      <w:r w:rsidRPr="008572C3">
        <w:rPr>
          <w:rFonts w:ascii="Arial Narrow" w:hAnsi="Arial Narrow"/>
          <w:sz w:val="22"/>
          <w:szCs w:val="22"/>
        </w:rPr>
        <w:t xml:space="preserve">Параметры страниц – поля: левое 1,4 см; правое 1,2 см; верхнее 1,5 см; нижнее 1,6 </w:t>
      </w:r>
    </w:p>
    <w:p w:rsidR="00005E01" w:rsidRPr="008572C3" w:rsidRDefault="00005E01" w:rsidP="00005E01">
      <w:pPr>
        <w:numPr>
          <w:ilvl w:val="0"/>
          <w:numId w:val="1"/>
        </w:numPr>
        <w:tabs>
          <w:tab w:val="clear" w:pos="720"/>
        </w:tabs>
        <w:ind w:left="0" w:hanging="228"/>
        <w:jc w:val="both"/>
        <w:rPr>
          <w:rFonts w:ascii="Arial Narrow" w:hAnsi="Arial Narrow"/>
          <w:sz w:val="22"/>
          <w:szCs w:val="22"/>
        </w:rPr>
      </w:pPr>
      <w:r>
        <w:rPr>
          <w:rFonts w:ascii="Arial Narrow" w:hAnsi="Arial Narrow"/>
          <w:sz w:val="22"/>
          <w:szCs w:val="22"/>
        </w:rPr>
        <w:t xml:space="preserve">Нумерация страниц справа внизу, </w:t>
      </w:r>
      <w:r w:rsidRPr="008572C3">
        <w:rPr>
          <w:rFonts w:ascii="Arial Narrow" w:hAnsi="Arial Narrow"/>
          <w:sz w:val="22"/>
          <w:szCs w:val="22"/>
        </w:rPr>
        <w:t>размер шрифта 9 пт.</w:t>
      </w:r>
      <w:r>
        <w:rPr>
          <w:rFonts w:ascii="Arial Narrow" w:hAnsi="Arial Narrow"/>
          <w:sz w:val="22"/>
          <w:szCs w:val="22"/>
        </w:rPr>
        <w:t xml:space="preserve"> </w:t>
      </w:r>
    </w:p>
    <w:p w:rsidR="00005E01" w:rsidRPr="008572C3" w:rsidRDefault="00005E01" w:rsidP="00005E01">
      <w:pPr>
        <w:numPr>
          <w:ilvl w:val="0"/>
          <w:numId w:val="1"/>
        </w:numPr>
        <w:tabs>
          <w:tab w:val="clear" w:pos="720"/>
        </w:tabs>
        <w:ind w:left="0" w:hanging="228"/>
        <w:jc w:val="both"/>
        <w:rPr>
          <w:rFonts w:ascii="Arial Narrow" w:hAnsi="Arial Narrow"/>
          <w:sz w:val="22"/>
          <w:szCs w:val="22"/>
        </w:rPr>
      </w:pPr>
      <w:r w:rsidRPr="008572C3">
        <w:rPr>
          <w:rFonts w:ascii="Arial Narrow" w:hAnsi="Arial Narrow"/>
          <w:sz w:val="22"/>
          <w:szCs w:val="22"/>
        </w:rPr>
        <w:t xml:space="preserve">Набор текста: тип шрифта </w:t>
      </w:r>
      <w:proofErr w:type="spellStart"/>
      <w:r w:rsidRPr="00AE1A0E">
        <w:rPr>
          <w:rFonts w:ascii="Arial Narrow" w:hAnsi="Arial Narrow"/>
          <w:sz w:val="22"/>
          <w:szCs w:val="22"/>
        </w:rPr>
        <w:t>Arial</w:t>
      </w:r>
      <w:proofErr w:type="spellEnd"/>
      <w:r w:rsidRPr="00AE1A0E">
        <w:rPr>
          <w:rFonts w:ascii="Arial Narrow" w:hAnsi="Arial Narrow"/>
          <w:sz w:val="22"/>
          <w:szCs w:val="22"/>
        </w:rPr>
        <w:t xml:space="preserve"> </w:t>
      </w:r>
      <w:proofErr w:type="spellStart"/>
      <w:r w:rsidRPr="00AE1A0E">
        <w:rPr>
          <w:rFonts w:ascii="Arial Narrow" w:hAnsi="Arial Narrow"/>
          <w:sz w:val="22"/>
          <w:szCs w:val="22"/>
        </w:rPr>
        <w:t>Narrow</w:t>
      </w:r>
      <w:proofErr w:type="spellEnd"/>
      <w:r w:rsidRPr="008572C3">
        <w:rPr>
          <w:rFonts w:ascii="Arial Narrow" w:hAnsi="Arial Narrow"/>
          <w:sz w:val="22"/>
          <w:szCs w:val="22"/>
        </w:rPr>
        <w:t xml:space="preserve">; размер шрифта 10 </w:t>
      </w:r>
      <w:proofErr w:type="spellStart"/>
      <w:r w:rsidRPr="008572C3">
        <w:rPr>
          <w:rFonts w:ascii="Arial Narrow" w:hAnsi="Arial Narrow"/>
          <w:sz w:val="22"/>
          <w:szCs w:val="22"/>
        </w:rPr>
        <w:t>пт</w:t>
      </w:r>
      <w:proofErr w:type="spellEnd"/>
      <w:r w:rsidRPr="008572C3">
        <w:rPr>
          <w:rFonts w:ascii="Arial Narrow" w:hAnsi="Arial Narrow"/>
          <w:sz w:val="22"/>
          <w:szCs w:val="22"/>
        </w:rPr>
        <w:t>; абзацный отступ 0,</w:t>
      </w:r>
      <w:r>
        <w:rPr>
          <w:rFonts w:ascii="Arial Narrow" w:hAnsi="Arial Narrow"/>
          <w:sz w:val="22"/>
          <w:szCs w:val="22"/>
        </w:rPr>
        <w:t>7</w:t>
      </w:r>
      <w:r w:rsidRPr="008572C3">
        <w:rPr>
          <w:rFonts w:ascii="Arial Narrow" w:hAnsi="Arial Narrow"/>
          <w:sz w:val="22"/>
          <w:szCs w:val="22"/>
        </w:rPr>
        <w:t>5 см (устанавливать через окно «Абзац», не пробелами и не табуляцией); межстрочный интервал «Одинарный»; расстановка переносов «Авто».</w:t>
      </w:r>
    </w:p>
    <w:p w:rsidR="00005E01" w:rsidRPr="008572C3" w:rsidRDefault="00005E01" w:rsidP="00005E01">
      <w:pPr>
        <w:numPr>
          <w:ilvl w:val="0"/>
          <w:numId w:val="1"/>
        </w:numPr>
        <w:tabs>
          <w:tab w:val="clear" w:pos="720"/>
        </w:tabs>
        <w:ind w:left="0" w:hanging="228"/>
        <w:jc w:val="both"/>
        <w:rPr>
          <w:rFonts w:ascii="Arial Narrow" w:hAnsi="Arial Narrow"/>
          <w:sz w:val="22"/>
          <w:szCs w:val="22"/>
        </w:rPr>
      </w:pPr>
      <w:r w:rsidRPr="008572C3">
        <w:rPr>
          <w:rFonts w:ascii="Arial Narrow" w:hAnsi="Arial Narrow"/>
          <w:sz w:val="22"/>
          <w:szCs w:val="22"/>
        </w:rPr>
        <w:t xml:space="preserve">Набор таблиц: тип шрифта </w:t>
      </w:r>
      <w:proofErr w:type="spellStart"/>
      <w:r w:rsidRPr="00AE1A0E">
        <w:rPr>
          <w:rFonts w:ascii="Arial Narrow" w:hAnsi="Arial Narrow"/>
          <w:sz w:val="22"/>
          <w:szCs w:val="22"/>
        </w:rPr>
        <w:t>Arial</w:t>
      </w:r>
      <w:proofErr w:type="spellEnd"/>
      <w:r w:rsidRPr="00AE1A0E">
        <w:rPr>
          <w:rFonts w:ascii="Arial Narrow" w:hAnsi="Arial Narrow"/>
          <w:sz w:val="22"/>
          <w:szCs w:val="22"/>
        </w:rPr>
        <w:t xml:space="preserve"> </w:t>
      </w:r>
      <w:proofErr w:type="spellStart"/>
      <w:r w:rsidRPr="00AE1A0E">
        <w:rPr>
          <w:rFonts w:ascii="Arial Narrow" w:hAnsi="Arial Narrow"/>
          <w:sz w:val="22"/>
          <w:szCs w:val="22"/>
        </w:rPr>
        <w:t>Narrow</w:t>
      </w:r>
      <w:proofErr w:type="spellEnd"/>
      <w:r w:rsidRPr="008572C3">
        <w:rPr>
          <w:rFonts w:ascii="Arial Narrow" w:hAnsi="Arial Narrow"/>
          <w:sz w:val="22"/>
          <w:szCs w:val="22"/>
        </w:rPr>
        <w:t xml:space="preserve">; размер шрифта 9 </w:t>
      </w:r>
      <w:proofErr w:type="spellStart"/>
      <w:r w:rsidRPr="008572C3">
        <w:rPr>
          <w:rFonts w:ascii="Arial Narrow" w:hAnsi="Arial Narrow"/>
          <w:sz w:val="22"/>
          <w:szCs w:val="22"/>
        </w:rPr>
        <w:t>пт</w:t>
      </w:r>
      <w:proofErr w:type="spellEnd"/>
      <w:r w:rsidRPr="008572C3">
        <w:rPr>
          <w:rFonts w:ascii="Arial Narrow" w:hAnsi="Arial Narrow"/>
          <w:sz w:val="22"/>
          <w:szCs w:val="22"/>
        </w:rPr>
        <w:t>; интервал «Одинарный».</w:t>
      </w:r>
    </w:p>
    <w:p w:rsidR="00005E01" w:rsidRPr="008572C3" w:rsidRDefault="00005E01" w:rsidP="00005E01">
      <w:pPr>
        <w:numPr>
          <w:ilvl w:val="0"/>
          <w:numId w:val="1"/>
        </w:numPr>
        <w:tabs>
          <w:tab w:val="clear" w:pos="720"/>
        </w:tabs>
        <w:ind w:left="0" w:hanging="228"/>
        <w:jc w:val="both"/>
        <w:rPr>
          <w:rFonts w:ascii="Arial Narrow" w:hAnsi="Arial Narrow"/>
          <w:sz w:val="22"/>
          <w:szCs w:val="22"/>
        </w:rPr>
      </w:pPr>
      <w:r w:rsidRPr="008572C3">
        <w:rPr>
          <w:rFonts w:ascii="Arial Narrow" w:hAnsi="Arial Narrow"/>
          <w:sz w:val="22"/>
          <w:szCs w:val="22"/>
        </w:rPr>
        <w:t xml:space="preserve">Набор формул: в редакторе формул – </w:t>
      </w:r>
      <w:r w:rsidRPr="008572C3">
        <w:rPr>
          <w:rFonts w:ascii="Arial Narrow" w:hAnsi="Arial Narrow"/>
          <w:sz w:val="22"/>
          <w:szCs w:val="22"/>
          <w:lang w:val="en-US"/>
        </w:rPr>
        <w:t>Word</w:t>
      </w:r>
      <w:r w:rsidRPr="008572C3">
        <w:rPr>
          <w:rFonts w:ascii="Arial Narrow" w:hAnsi="Arial Narrow"/>
          <w:sz w:val="22"/>
          <w:szCs w:val="22"/>
        </w:rPr>
        <w:t xml:space="preserve"> или </w:t>
      </w:r>
      <w:proofErr w:type="spellStart"/>
      <w:r w:rsidRPr="008572C3">
        <w:rPr>
          <w:rFonts w:ascii="Arial Narrow" w:hAnsi="Arial Narrow"/>
          <w:sz w:val="22"/>
          <w:szCs w:val="22"/>
          <w:lang w:val="en-US"/>
        </w:rPr>
        <w:t>MathType</w:t>
      </w:r>
      <w:proofErr w:type="spellEnd"/>
      <w:r w:rsidRPr="008572C3">
        <w:rPr>
          <w:rFonts w:ascii="Arial Narrow" w:hAnsi="Arial Narrow"/>
          <w:sz w:val="22"/>
          <w:szCs w:val="22"/>
        </w:rPr>
        <w:t>; все символы курсивным шрифтом, цифры - прямым.</w:t>
      </w:r>
    </w:p>
    <w:p w:rsidR="00005E01" w:rsidRPr="008572C3" w:rsidRDefault="00005E01" w:rsidP="00005E01">
      <w:pPr>
        <w:numPr>
          <w:ilvl w:val="0"/>
          <w:numId w:val="1"/>
        </w:numPr>
        <w:tabs>
          <w:tab w:val="clear" w:pos="720"/>
        </w:tabs>
        <w:ind w:left="0" w:hanging="228"/>
        <w:jc w:val="both"/>
        <w:rPr>
          <w:rFonts w:ascii="Arial Narrow" w:hAnsi="Arial Narrow"/>
          <w:sz w:val="22"/>
          <w:szCs w:val="22"/>
        </w:rPr>
      </w:pPr>
      <w:r w:rsidRPr="008572C3">
        <w:rPr>
          <w:rFonts w:ascii="Arial Narrow" w:hAnsi="Arial Narrow"/>
          <w:sz w:val="22"/>
          <w:szCs w:val="22"/>
        </w:rPr>
        <w:t xml:space="preserve">Рисунки (графики, диаграммы): в редакторах </w:t>
      </w:r>
      <w:r w:rsidRPr="008572C3">
        <w:rPr>
          <w:rFonts w:ascii="Arial Narrow" w:hAnsi="Arial Narrow"/>
          <w:sz w:val="22"/>
          <w:szCs w:val="22"/>
          <w:lang w:val="en-US"/>
        </w:rPr>
        <w:t>Word</w:t>
      </w:r>
      <w:r w:rsidRPr="008572C3">
        <w:rPr>
          <w:rFonts w:ascii="Arial Narrow" w:hAnsi="Arial Narrow"/>
          <w:sz w:val="22"/>
          <w:szCs w:val="22"/>
        </w:rPr>
        <w:t xml:space="preserve">, </w:t>
      </w:r>
      <w:r w:rsidRPr="008572C3">
        <w:rPr>
          <w:rFonts w:ascii="Arial Narrow" w:hAnsi="Arial Narrow"/>
          <w:sz w:val="22"/>
          <w:szCs w:val="22"/>
          <w:lang w:val="en-US"/>
        </w:rPr>
        <w:t>Excel</w:t>
      </w:r>
      <w:r w:rsidRPr="008572C3">
        <w:rPr>
          <w:rFonts w:ascii="Arial Narrow" w:hAnsi="Arial Narrow"/>
          <w:sz w:val="22"/>
          <w:szCs w:val="22"/>
        </w:rPr>
        <w:t xml:space="preserve"> (изменяемые).</w:t>
      </w:r>
    </w:p>
    <w:p w:rsidR="00005E01" w:rsidRPr="008572C3" w:rsidRDefault="00005E01" w:rsidP="00005E01">
      <w:pPr>
        <w:numPr>
          <w:ilvl w:val="0"/>
          <w:numId w:val="1"/>
        </w:numPr>
        <w:tabs>
          <w:tab w:val="clear" w:pos="720"/>
        </w:tabs>
        <w:ind w:left="0" w:hanging="228"/>
        <w:jc w:val="both"/>
        <w:rPr>
          <w:rFonts w:ascii="Arial Narrow" w:hAnsi="Arial Narrow"/>
          <w:sz w:val="22"/>
          <w:szCs w:val="22"/>
        </w:rPr>
      </w:pPr>
      <w:r w:rsidRPr="008572C3">
        <w:rPr>
          <w:rFonts w:ascii="Arial Narrow" w:hAnsi="Arial Narrow"/>
          <w:sz w:val="22"/>
          <w:szCs w:val="22"/>
        </w:rPr>
        <w:t xml:space="preserve">Ссылки на литературу: в тексте указываются номера сносок (надстрочными цифрами) к названиям использованных источников (не менее пяти), перечень которых размещается в конце статьи (надстрочными цифрами, вручную, </w:t>
      </w:r>
      <w:r w:rsidRPr="008572C3">
        <w:rPr>
          <w:rFonts w:ascii="Arial Narrow" w:hAnsi="Arial Narrow"/>
          <w:b/>
          <w:bCs/>
          <w:sz w:val="22"/>
          <w:szCs w:val="22"/>
        </w:rPr>
        <w:t>НЕ концевыми сносками!</w:t>
      </w:r>
      <w:r w:rsidRPr="008572C3">
        <w:rPr>
          <w:rFonts w:ascii="Arial Narrow" w:hAnsi="Arial Narrow"/>
          <w:sz w:val="22"/>
          <w:szCs w:val="22"/>
        </w:rPr>
        <w:t xml:space="preserve">); тип шрифта </w:t>
      </w:r>
      <w:proofErr w:type="spellStart"/>
      <w:r w:rsidRPr="00AE1A0E">
        <w:rPr>
          <w:rFonts w:ascii="Arial Narrow" w:hAnsi="Arial Narrow"/>
          <w:sz w:val="22"/>
          <w:szCs w:val="22"/>
        </w:rPr>
        <w:t>Arial</w:t>
      </w:r>
      <w:proofErr w:type="spellEnd"/>
      <w:r w:rsidRPr="00AE1A0E">
        <w:rPr>
          <w:rFonts w:ascii="Arial Narrow" w:hAnsi="Arial Narrow"/>
          <w:sz w:val="22"/>
          <w:szCs w:val="22"/>
        </w:rPr>
        <w:t xml:space="preserve"> </w:t>
      </w:r>
      <w:proofErr w:type="spellStart"/>
      <w:r w:rsidRPr="00AE1A0E">
        <w:rPr>
          <w:rFonts w:ascii="Arial Narrow" w:hAnsi="Arial Narrow"/>
          <w:sz w:val="22"/>
          <w:szCs w:val="22"/>
        </w:rPr>
        <w:t>Narrow</w:t>
      </w:r>
      <w:proofErr w:type="spellEnd"/>
      <w:r w:rsidRPr="008572C3">
        <w:rPr>
          <w:rFonts w:ascii="Arial Narrow" w:hAnsi="Arial Narrow"/>
          <w:sz w:val="22"/>
          <w:szCs w:val="22"/>
        </w:rPr>
        <w:t>; размер шрифта 9 пт.</w:t>
      </w:r>
    </w:p>
    <w:p w:rsidR="00005E01" w:rsidRPr="008572C3" w:rsidRDefault="00005E01" w:rsidP="00005E01">
      <w:pPr>
        <w:numPr>
          <w:ilvl w:val="0"/>
          <w:numId w:val="1"/>
        </w:numPr>
        <w:tabs>
          <w:tab w:val="clear" w:pos="720"/>
        </w:tabs>
        <w:ind w:left="0" w:hanging="228"/>
        <w:jc w:val="both"/>
        <w:rPr>
          <w:rFonts w:ascii="Arial Narrow" w:hAnsi="Arial Narrow"/>
          <w:sz w:val="22"/>
          <w:szCs w:val="22"/>
        </w:rPr>
      </w:pPr>
      <w:r>
        <w:rPr>
          <w:rFonts w:ascii="Arial Narrow" w:hAnsi="Arial Narrow"/>
          <w:sz w:val="22"/>
          <w:szCs w:val="22"/>
        </w:rPr>
        <w:t xml:space="preserve">Шаблон для </w:t>
      </w:r>
      <w:r w:rsidRPr="008572C3">
        <w:rPr>
          <w:rFonts w:ascii="Arial Narrow" w:hAnsi="Arial Narrow"/>
          <w:sz w:val="22"/>
          <w:szCs w:val="22"/>
        </w:rPr>
        <w:t xml:space="preserve">оформления статьи см. </w:t>
      </w:r>
      <w:r>
        <w:rPr>
          <w:rFonts w:ascii="Arial Narrow" w:hAnsi="Arial Narrow"/>
          <w:sz w:val="22"/>
          <w:szCs w:val="22"/>
        </w:rPr>
        <w:t>в отдельном файле</w:t>
      </w:r>
      <w:r w:rsidRPr="008572C3">
        <w:rPr>
          <w:rFonts w:ascii="Arial Narrow" w:hAnsi="Arial Narrow"/>
          <w:sz w:val="22"/>
          <w:szCs w:val="22"/>
        </w:rPr>
        <w:t>.</w:t>
      </w:r>
      <w:r>
        <w:rPr>
          <w:rFonts w:ascii="Arial Narrow" w:hAnsi="Arial Narrow"/>
          <w:sz w:val="22"/>
          <w:szCs w:val="22"/>
        </w:rPr>
        <w:t xml:space="preserve"> Необходимо работать в шаблоне</w:t>
      </w:r>
    </w:p>
    <w:p w:rsidR="00005E01" w:rsidRPr="008572C3" w:rsidRDefault="00005E01" w:rsidP="00005E01">
      <w:pPr>
        <w:numPr>
          <w:ilvl w:val="0"/>
          <w:numId w:val="1"/>
        </w:numPr>
        <w:tabs>
          <w:tab w:val="clear" w:pos="720"/>
        </w:tabs>
        <w:ind w:left="0" w:hanging="228"/>
        <w:jc w:val="both"/>
        <w:rPr>
          <w:rFonts w:ascii="Arial Narrow" w:hAnsi="Arial Narrow"/>
          <w:sz w:val="22"/>
          <w:szCs w:val="22"/>
        </w:rPr>
      </w:pPr>
      <w:r w:rsidRPr="008572C3">
        <w:rPr>
          <w:rFonts w:ascii="Arial Narrow" w:hAnsi="Arial Narrow"/>
          <w:sz w:val="22"/>
          <w:szCs w:val="22"/>
        </w:rPr>
        <w:t>Анкета с заполненными данными вносится в статью до названия самой статьи.</w:t>
      </w:r>
    </w:p>
    <w:p w:rsidR="00005E01" w:rsidRPr="008572C3" w:rsidRDefault="00005E01" w:rsidP="00005E01">
      <w:pPr>
        <w:tabs>
          <w:tab w:val="num" w:pos="1440"/>
          <w:tab w:val="left" w:pos="5580"/>
          <w:tab w:val="left" w:pos="7020"/>
          <w:tab w:val="left" w:pos="8100"/>
        </w:tabs>
        <w:rPr>
          <w:rFonts w:ascii="Arial Narrow" w:hAnsi="Arial Narrow"/>
          <w:sz w:val="22"/>
          <w:szCs w:val="22"/>
        </w:rPr>
      </w:pPr>
    </w:p>
    <w:p w:rsidR="00005E01" w:rsidRPr="008572C3" w:rsidRDefault="00005E01" w:rsidP="00005E01">
      <w:pPr>
        <w:tabs>
          <w:tab w:val="num" w:pos="1440"/>
          <w:tab w:val="left" w:pos="5580"/>
          <w:tab w:val="left" w:pos="7020"/>
          <w:tab w:val="left" w:pos="8100"/>
        </w:tabs>
        <w:rPr>
          <w:rFonts w:ascii="Arial Narrow" w:hAnsi="Arial Narrow"/>
          <w:sz w:val="22"/>
          <w:szCs w:val="22"/>
        </w:rPr>
      </w:pPr>
    </w:p>
    <w:p w:rsidR="00005E01" w:rsidRPr="008572C3" w:rsidRDefault="00005E01" w:rsidP="00005E01">
      <w:pPr>
        <w:contextualSpacing/>
        <w:jc w:val="center"/>
        <w:rPr>
          <w:rFonts w:ascii="Arial Narrow" w:hAnsi="Arial Narrow"/>
          <w:b/>
          <w:sz w:val="22"/>
          <w:szCs w:val="22"/>
        </w:rPr>
      </w:pPr>
      <w:r>
        <w:rPr>
          <w:rFonts w:ascii="Arial Narrow" w:hAnsi="Arial Narrow"/>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6673215</wp:posOffset>
                </wp:positionH>
                <wp:positionV relativeFrom="paragraph">
                  <wp:posOffset>91440</wp:posOffset>
                </wp:positionV>
                <wp:extent cx="180975" cy="1751330"/>
                <wp:effectExtent l="3810" t="0" r="0" b="31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5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E01" w:rsidRDefault="00005E01" w:rsidP="00005E01">
                            <w:pPr>
                              <w:jc w:val="center"/>
                              <w:rPr>
                                <w:sz w:val="24"/>
                                <w:szCs w:val="24"/>
                              </w:rPr>
                            </w:pPr>
                            <w:r>
                              <w:rPr>
                                <w:rFonts w:ascii="Times New Roman CYR" w:hAnsi="Times New Roman CYR"/>
                                <w:color w:val="00000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525.45pt;margin-top:7.2pt;width:14.25pt;height:13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" filled="f" stroked="f">
                <v:textbox inset="0,0,0,0">
                  <w:txbxContent>
                    <w:p w:rsidR="00005E01" w:rsidRDefault="00005E01" w:rsidP="00005E01">
                      <w:pPr>
                        <w:jc w:val="center"/>
                        <w:rPr>
                          <w:sz w:val="24"/>
                          <w:szCs w:val="24"/>
                        </w:rPr>
                      </w:pPr>
                      <w:r>
                        <w:rPr>
                          <w:rFonts w:ascii="Times New Roman CYR" w:hAnsi="Times New Roman CYR"/>
                          <w:color w:val="000000"/>
                          <w:sz w:val="16"/>
                          <w:szCs w:val="16"/>
                        </w:rPr>
                        <w:t>!</w:t>
                      </w:r>
                    </w:p>
                  </w:txbxContent>
                </v:textbox>
              </v:shape>
            </w:pict>
          </mc:Fallback>
        </mc:AlternateContent>
      </w:r>
    </w:p>
    <w:p w:rsidR="00005E01" w:rsidRPr="008572C3" w:rsidRDefault="00005E01" w:rsidP="00005E01">
      <w:pPr>
        <w:contextualSpacing/>
        <w:jc w:val="center"/>
        <w:rPr>
          <w:rFonts w:ascii="Arial Narrow" w:hAnsi="Arial Narrow"/>
          <w:b/>
          <w:sz w:val="22"/>
          <w:szCs w:val="22"/>
        </w:rPr>
      </w:pPr>
      <w:r w:rsidRPr="008572C3">
        <w:rPr>
          <w:rFonts w:ascii="Arial Narrow" w:hAnsi="Arial Narrow"/>
          <w:b/>
          <w:sz w:val="22"/>
          <w:szCs w:val="22"/>
        </w:rPr>
        <w:t xml:space="preserve">Запрещается вставлять в статью сканированные рисунки (графики, схемы, </w:t>
      </w:r>
      <w:r w:rsidRPr="008572C3">
        <w:rPr>
          <w:rFonts w:ascii="Arial Narrow" w:hAnsi="Arial Narrow"/>
          <w:b/>
          <w:sz w:val="22"/>
          <w:szCs w:val="22"/>
        </w:rPr>
        <w:br/>
        <w:t>диаграммы), таблицы и другие неизменяемые объекты (формулы).</w:t>
      </w:r>
    </w:p>
    <w:p w:rsidR="00005E01" w:rsidRPr="008572C3" w:rsidRDefault="00005E01" w:rsidP="00005E01">
      <w:pPr>
        <w:contextualSpacing/>
        <w:jc w:val="center"/>
        <w:rPr>
          <w:rFonts w:ascii="Arial Narrow" w:hAnsi="Arial Narrow"/>
          <w:b/>
          <w:sz w:val="22"/>
          <w:szCs w:val="22"/>
        </w:rPr>
      </w:pPr>
    </w:p>
    <w:p w:rsidR="00005E01" w:rsidRPr="008572C3" w:rsidRDefault="00005E01" w:rsidP="00005E01">
      <w:pPr>
        <w:contextualSpacing/>
        <w:jc w:val="center"/>
        <w:rPr>
          <w:rFonts w:ascii="Arial Narrow" w:hAnsi="Arial Narrow"/>
          <w:b/>
          <w:sz w:val="22"/>
          <w:szCs w:val="22"/>
        </w:rPr>
      </w:pPr>
      <w:r w:rsidRPr="008572C3">
        <w:rPr>
          <w:rFonts w:ascii="Arial Narrow" w:hAnsi="Arial Narrow"/>
          <w:b/>
          <w:sz w:val="22"/>
          <w:szCs w:val="22"/>
        </w:rPr>
        <w:t>Не использовать стили!</w:t>
      </w:r>
    </w:p>
    <w:p w:rsidR="00005E01" w:rsidRPr="008572C3" w:rsidRDefault="00005E01" w:rsidP="00005E01">
      <w:pPr>
        <w:contextualSpacing/>
        <w:jc w:val="center"/>
        <w:rPr>
          <w:rFonts w:ascii="Arial Narrow" w:hAnsi="Arial Narrow"/>
          <w:b/>
          <w:sz w:val="22"/>
          <w:szCs w:val="22"/>
        </w:rPr>
      </w:pPr>
    </w:p>
    <w:p w:rsidR="00005E01" w:rsidRPr="008572C3" w:rsidRDefault="00005E01" w:rsidP="00005E01">
      <w:pPr>
        <w:tabs>
          <w:tab w:val="left" w:pos="10620"/>
        </w:tabs>
        <w:contextualSpacing/>
        <w:jc w:val="center"/>
        <w:rPr>
          <w:rFonts w:ascii="Arial Narrow" w:hAnsi="Arial Narrow"/>
          <w:b/>
          <w:sz w:val="22"/>
          <w:szCs w:val="22"/>
        </w:rPr>
      </w:pPr>
      <w:r w:rsidRPr="008572C3">
        <w:rPr>
          <w:rFonts w:ascii="Arial Narrow" w:hAnsi="Arial Narrow"/>
          <w:b/>
          <w:sz w:val="22"/>
          <w:szCs w:val="22"/>
        </w:rPr>
        <w:t xml:space="preserve">Статьи с нарушениями требований к оформлению материалов, </w:t>
      </w:r>
      <w:r w:rsidRPr="008572C3">
        <w:rPr>
          <w:rFonts w:ascii="Arial Narrow" w:hAnsi="Arial Narrow"/>
          <w:b/>
          <w:sz w:val="22"/>
          <w:szCs w:val="22"/>
        </w:rPr>
        <w:br/>
        <w:t xml:space="preserve">а также статьи со следами использования системы обхода антиплагиата </w:t>
      </w:r>
    </w:p>
    <w:p w:rsidR="00005E01" w:rsidRPr="008572C3" w:rsidRDefault="00005E01" w:rsidP="00005E01">
      <w:pPr>
        <w:tabs>
          <w:tab w:val="left" w:pos="10620"/>
        </w:tabs>
        <w:contextualSpacing/>
        <w:jc w:val="center"/>
        <w:rPr>
          <w:rFonts w:ascii="Arial Narrow" w:hAnsi="Arial Narrow"/>
          <w:b/>
          <w:sz w:val="22"/>
          <w:szCs w:val="22"/>
          <w:u w:val="single"/>
        </w:rPr>
      </w:pPr>
      <w:r w:rsidRPr="008572C3">
        <w:rPr>
          <w:rFonts w:ascii="Arial Narrow" w:hAnsi="Arial Narrow"/>
          <w:b/>
          <w:sz w:val="22"/>
          <w:szCs w:val="22"/>
          <w:u w:val="single"/>
        </w:rPr>
        <w:t>К ПУБЛИКАЦИИ НЕ ПРИНИМАЮТСЯ!</w:t>
      </w:r>
    </w:p>
    <w:p w:rsidR="00005E01" w:rsidRDefault="00005E01" w:rsidP="00005E01">
      <w:pPr>
        <w:tabs>
          <w:tab w:val="num" w:pos="1440"/>
          <w:tab w:val="left" w:pos="5580"/>
          <w:tab w:val="left" w:pos="7020"/>
          <w:tab w:val="left" w:pos="8100"/>
        </w:tabs>
        <w:rPr>
          <w:rFonts w:ascii="Arial Narrow" w:hAnsi="Arial Narrow"/>
          <w:sz w:val="22"/>
          <w:szCs w:val="22"/>
        </w:rPr>
      </w:pPr>
    </w:p>
    <w:p w:rsidR="00005E01" w:rsidRDefault="00005E01" w:rsidP="00005E01">
      <w:pPr>
        <w:tabs>
          <w:tab w:val="num" w:pos="1440"/>
          <w:tab w:val="left" w:pos="5580"/>
          <w:tab w:val="left" w:pos="7020"/>
          <w:tab w:val="left" w:pos="8100"/>
        </w:tabs>
        <w:rPr>
          <w:rFonts w:ascii="Arial Narrow" w:hAnsi="Arial Narrow"/>
          <w:sz w:val="22"/>
          <w:szCs w:val="22"/>
        </w:rPr>
      </w:pPr>
    </w:p>
    <w:p w:rsidR="00005E01" w:rsidRDefault="00005E01" w:rsidP="00005E01">
      <w:pPr>
        <w:tabs>
          <w:tab w:val="num" w:pos="1440"/>
          <w:tab w:val="left" w:pos="5580"/>
          <w:tab w:val="left" w:pos="7020"/>
          <w:tab w:val="left" w:pos="8100"/>
        </w:tabs>
        <w:rPr>
          <w:rFonts w:ascii="Arial Narrow" w:hAnsi="Arial Narrow"/>
          <w:sz w:val="22"/>
          <w:szCs w:val="22"/>
        </w:rPr>
      </w:pPr>
    </w:p>
    <w:p w:rsidR="00005E01" w:rsidRDefault="00005E01" w:rsidP="00005E01">
      <w:pPr>
        <w:tabs>
          <w:tab w:val="num" w:pos="1440"/>
          <w:tab w:val="left" w:pos="5580"/>
          <w:tab w:val="left" w:pos="7020"/>
          <w:tab w:val="left" w:pos="8100"/>
        </w:tabs>
        <w:rPr>
          <w:rFonts w:ascii="Arial Narrow" w:hAnsi="Arial Narrow"/>
          <w:sz w:val="22"/>
          <w:szCs w:val="22"/>
        </w:rPr>
      </w:pPr>
    </w:p>
    <w:p w:rsidR="00005E01" w:rsidRDefault="00005E01" w:rsidP="00005E01">
      <w:pPr>
        <w:tabs>
          <w:tab w:val="num" w:pos="1440"/>
          <w:tab w:val="left" w:pos="5580"/>
          <w:tab w:val="left" w:pos="7020"/>
          <w:tab w:val="left" w:pos="8100"/>
        </w:tabs>
        <w:rPr>
          <w:rFonts w:ascii="Arial Narrow" w:hAnsi="Arial Narrow"/>
          <w:sz w:val="22"/>
          <w:szCs w:val="22"/>
        </w:rPr>
      </w:pPr>
    </w:p>
    <w:p w:rsidR="00005E01" w:rsidRDefault="00005E01" w:rsidP="00005E01">
      <w:pPr>
        <w:tabs>
          <w:tab w:val="num" w:pos="1440"/>
          <w:tab w:val="left" w:pos="5580"/>
          <w:tab w:val="left" w:pos="7020"/>
          <w:tab w:val="left" w:pos="8100"/>
        </w:tabs>
        <w:rPr>
          <w:rFonts w:ascii="Arial Narrow" w:hAnsi="Arial Narrow"/>
          <w:sz w:val="22"/>
          <w:szCs w:val="22"/>
        </w:rPr>
      </w:pPr>
    </w:p>
    <w:p w:rsidR="00005E01" w:rsidRDefault="00005E01" w:rsidP="00005E01">
      <w:pPr>
        <w:tabs>
          <w:tab w:val="num" w:pos="1440"/>
          <w:tab w:val="left" w:pos="5580"/>
          <w:tab w:val="left" w:pos="7020"/>
          <w:tab w:val="left" w:pos="8100"/>
        </w:tabs>
        <w:rPr>
          <w:rFonts w:ascii="Arial Narrow" w:hAnsi="Arial Narrow"/>
          <w:sz w:val="22"/>
          <w:szCs w:val="22"/>
        </w:rPr>
      </w:pPr>
    </w:p>
    <w:p w:rsidR="00005E01" w:rsidRDefault="00005E01" w:rsidP="00005E01">
      <w:pPr>
        <w:tabs>
          <w:tab w:val="num" w:pos="1440"/>
          <w:tab w:val="left" w:pos="5580"/>
          <w:tab w:val="left" w:pos="7020"/>
          <w:tab w:val="left" w:pos="8100"/>
        </w:tabs>
        <w:rPr>
          <w:rFonts w:ascii="Arial Narrow" w:hAnsi="Arial Narrow"/>
          <w:sz w:val="22"/>
          <w:szCs w:val="22"/>
        </w:rPr>
      </w:pPr>
    </w:p>
    <w:p w:rsidR="00005E01" w:rsidRDefault="00005E01" w:rsidP="00005E01">
      <w:pPr>
        <w:tabs>
          <w:tab w:val="num" w:pos="1440"/>
          <w:tab w:val="left" w:pos="5580"/>
          <w:tab w:val="left" w:pos="7020"/>
          <w:tab w:val="left" w:pos="8100"/>
        </w:tabs>
        <w:rPr>
          <w:rFonts w:ascii="Arial Narrow" w:hAnsi="Arial Narrow"/>
          <w:sz w:val="22"/>
          <w:szCs w:val="22"/>
        </w:rPr>
      </w:pPr>
    </w:p>
    <w:p w:rsidR="00005E01" w:rsidRDefault="00005E01" w:rsidP="00005E01">
      <w:pPr>
        <w:tabs>
          <w:tab w:val="num" w:pos="1440"/>
          <w:tab w:val="left" w:pos="5580"/>
          <w:tab w:val="left" w:pos="7020"/>
          <w:tab w:val="left" w:pos="8100"/>
        </w:tabs>
        <w:rPr>
          <w:rFonts w:ascii="Arial Narrow" w:hAnsi="Arial Narrow"/>
          <w:sz w:val="22"/>
          <w:szCs w:val="22"/>
        </w:rPr>
      </w:pPr>
    </w:p>
    <w:p w:rsidR="00005E01" w:rsidRDefault="00005E01" w:rsidP="00005E01">
      <w:pPr>
        <w:tabs>
          <w:tab w:val="num" w:pos="1440"/>
          <w:tab w:val="left" w:pos="5580"/>
          <w:tab w:val="left" w:pos="7020"/>
          <w:tab w:val="left" w:pos="8100"/>
        </w:tabs>
        <w:rPr>
          <w:rFonts w:ascii="Arial Narrow" w:hAnsi="Arial Narrow"/>
          <w:sz w:val="22"/>
          <w:szCs w:val="22"/>
        </w:rPr>
      </w:pPr>
    </w:p>
    <w:p w:rsidR="00005E01" w:rsidRDefault="00005E01" w:rsidP="00005E01">
      <w:pPr>
        <w:tabs>
          <w:tab w:val="num" w:pos="1440"/>
          <w:tab w:val="left" w:pos="5580"/>
          <w:tab w:val="left" w:pos="7020"/>
          <w:tab w:val="left" w:pos="8100"/>
        </w:tabs>
        <w:rPr>
          <w:rFonts w:ascii="Arial Narrow" w:hAnsi="Arial Narrow"/>
          <w:sz w:val="22"/>
          <w:szCs w:val="22"/>
        </w:rPr>
      </w:pPr>
    </w:p>
    <w:p w:rsidR="00005E01" w:rsidRDefault="00005E01" w:rsidP="00005E01">
      <w:pPr>
        <w:tabs>
          <w:tab w:val="num" w:pos="1440"/>
          <w:tab w:val="left" w:pos="5580"/>
          <w:tab w:val="left" w:pos="7020"/>
          <w:tab w:val="left" w:pos="8100"/>
        </w:tabs>
        <w:rPr>
          <w:rFonts w:ascii="Arial Narrow" w:hAnsi="Arial Narrow"/>
          <w:sz w:val="22"/>
          <w:szCs w:val="22"/>
        </w:rPr>
      </w:pPr>
    </w:p>
    <w:p w:rsidR="00005E01" w:rsidRDefault="00005E01" w:rsidP="00005E01">
      <w:pPr>
        <w:tabs>
          <w:tab w:val="num" w:pos="1440"/>
          <w:tab w:val="left" w:pos="5580"/>
          <w:tab w:val="left" w:pos="7020"/>
          <w:tab w:val="left" w:pos="8100"/>
        </w:tabs>
        <w:rPr>
          <w:rFonts w:ascii="Arial Narrow" w:hAnsi="Arial Narrow"/>
          <w:sz w:val="22"/>
          <w:szCs w:val="22"/>
        </w:rPr>
      </w:pPr>
    </w:p>
    <w:p w:rsidR="00005E01" w:rsidRDefault="00005E01" w:rsidP="00005E01">
      <w:pPr>
        <w:tabs>
          <w:tab w:val="num" w:pos="1440"/>
          <w:tab w:val="left" w:pos="5580"/>
          <w:tab w:val="left" w:pos="7020"/>
          <w:tab w:val="left" w:pos="8100"/>
        </w:tabs>
        <w:rPr>
          <w:rFonts w:ascii="Arial Narrow" w:hAnsi="Arial Narrow"/>
          <w:sz w:val="22"/>
          <w:szCs w:val="22"/>
        </w:rPr>
      </w:pPr>
    </w:p>
    <w:p w:rsidR="00005E01" w:rsidRDefault="00005E01" w:rsidP="00005E01">
      <w:pPr>
        <w:tabs>
          <w:tab w:val="num" w:pos="1440"/>
          <w:tab w:val="left" w:pos="5580"/>
          <w:tab w:val="left" w:pos="7020"/>
          <w:tab w:val="left" w:pos="8100"/>
        </w:tabs>
        <w:rPr>
          <w:rFonts w:ascii="Arial Narrow" w:hAnsi="Arial Narrow"/>
          <w:sz w:val="22"/>
          <w:szCs w:val="22"/>
        </w:rPr>
      </w:pPr>
    </w:p>
    <w:p w:rsidR="00005E01" w:rsidRDefault="00005E01" w:rsidP="00005E01">
      <w:pPr>
        <w:tabs>
          <w:tab w:val="num" w:pos="1440"/>
          <w:tab w:val="left" w:pos="5580"/>
          <w:tab w:val="left" w:pos="7020"/>
          <w:tab w:val="left" w:pos="8100"/>
        </w:tabs>
        <w:rPr>
          <w:rFonts w:ascii="Arial Narrow" w:hAnsi="Arial Narrow"/>
          <w:sz w:val="22"/>
          <w:szCs w:val="22"/>
        </w:rPr>
      </w:pPr>
    </w:p>
    <w:p w:rsidR="00005E01" w:rsidRDefault="00005E01" w:rsidP="00005E01">
      <w:pPr>
        <w:tabs>
          <w:tab w:val="num" w:pos="1440"/>
          <w:tab w:val="left" w:pos="5580"/>
          <w:tab w:val="left" w:pos="7020"/>
          <w:tab w:val="left" w:pos="8100"/>
        </w:tabs>
        <w:rPr>
          <w:rFonts w:ascii="Arial Narrow" w:hAnsi="Arial Narrow"/>
          <w:sz w:val="22"/>
          <w:szCs w:val="22"/>
        </w:rPr>
      </w:pPr>
    </w:p>
    <w:p w:rsidR="00005E01" w:rsidRDefault="00005E01" w:rsidP="00005E01">
      <w:pPr>
        <w:tabs>
          <w:tab w:val="num" w:pos="1440"/>
          <w:tab w:val="left" w:pos="5580"/>
          <w:tab w:val="left" w:pos="7020"/>
          <w:tab w:val="left" w:pos="8100"/>
        </w:tabs>
        <w:rPr>
          <w:rFonts w:ascii="Arial Narrow" w:hAnsi="Arial Narrow"/>
          <w:sz w:val="22"/>
          <w:szCs w:val="22"/>
        </w:rPr>
      </w:pPr>
    </w:p>
    <w:p w:rsidR="00005E01" w:rsidRPr="008572C3" w:rsidRDefault="00005E01" w:rsidP="00005E01">
      <w:pPr>
        <w:tabs>
          <w:tab w:val="num" w:pos="1440"/>
          <w:tab w:val="left" w:pos="5580"/>
          <w:tab w:val="left" w:pos="7020"/>
          <w:tab w:val="left" w:pos="8100"/>
        </w:tabs>
        <w:rPr>
          <w:rFonts w:ascii="Arial Narrow" w:hAnsi="Arial Narrow"/>
          <w:sz w:val="22"/>
          <w:szCs w:val="22"/>
        </w:rPr>
      </w:pPr>
      <w:bookmarkStart w:id="0" w:name="_GoBack"/>
      <w:bookmarkEnd w:id="0"/>
    </w:p>
    <w:p w:rsidR="00005E01" w:rsidRDefault="00005E01" w:rsidP="00005E01">
      <w:pPr>
        <w:pStyle w:val="Style2"/>
        <w:widowControl/>
        <w:spacing w:before="58" w:line="240" w:lineRule="auto"/>
        <w:ind w:left="567" w:right="27" w:firstLine="0"/>
        <w:contextualSpacing/>
        <w:jc w:val="right"/>
        <w:rPr>
          <w:rStyle w:val="FontStyle14"/>
        </w:rPr>
      </w:pPr>
      <w:proofErr w:type="gramStart"/>
      <w:r>
        <w:rPr>
          <w:rStyle w:val="FontStyle14"/>
        </w:rPr>
        <w:lastRenderedPageBreak/>
        <w:t>Образец  оформления</w:t>
      </w:r>
      <w:proofErr w:type="gramEnd"/>
      <w:r>
        <w:rPr>
          <w:rStyle w:val="FontStyle14"/>
        </w:rPr>
        <w:t xml:space="preserve"> статьи </w:t>
      </w:r>
    </w:p>
    <w:p w:rsidR="00005E01" w:rsidRPr="00926874" w:rsidRDefault="00005E01" w:rsidP="00005E01">
      <w:pPr>
        <w:tabs>
          <w:tab w:val="right" w:pos="6593"/>
        </w:tabs>
        <w:autoSpaceDE w:val="0"/>
        <w:autoSpaceDN w:val="0"/>
        <w:adjustRightInd w:val="0"/>
        <w:jc w:val="both"/>
        <w:rPr>
          <w:rStyle w:val="FontStyle17"/>
          <w:rFonts w:ascii="Arial Narrow" w:hAnsi="Arial Narrow"/>
          <w:bCs/>
          <w:iCs/>
        </w:rPr>
      </w:pPr>
      <w:r w:rsidRPr="00152CAF">
        <w:rPr>
          <w:rFonts w:ascii="Arial Narrow" w:hAnsi="Arial Narrow"/>
          <w:bCs/>
          <w:i/>
          <w:color w:val="000000"/>
          <w:sz w:val="20"/>
        </w:rPr>
        <w:t>УДК 330</w:t>
      </w:r>
      <w:r>
        <w:rPr>
          <w:rFonts w:ascii="Arial Narrow" w:hAnsi="Arial Narrow"/>
          <w:bCs/>
          <w:i/>
          <w:color w:val="000000"/>
          <w:sz w:val="20"/>
        </w:rPr>
        <w:t xml:space="preserve"> (</w:t>
      </w:r>
      <w:r w:rsidRPr="00926874">
        <w:rPr>
          <w:rStyle w:val="FontStyle17"/>
          <w:rFonts w:ascii="Arial Narrow" w:hAnsi="Arial Narrow"/>
          <w:bCs/>
          <w:i/>
          <w:iCs/>
        </w:rPr>
        <w:t>Рубрика согласно рубрикатору РИНЦ (</w:t>
      </w:r>
      <w:hyperlink r:id="rId5" w:history="1">
        <w:r w:rsidRPr="00926874">
          <w:rPr>
            <w:rStyle w:val="FontStyle17"/>
            <w:rFonts w:ascii="Arial Narrow" w:hAnsi="Arial Narrow"/>
            <w:bCs/>
            <w:i/>
            <w:iCs/>
          </w:rPr>
          <w:t>http://elibrary.ru/rubrics.asp</w:t>
        </w:r>
      </w:hyperlink>
      <w:r w:rsidRPr="00926874">
        <w:rPr>
          <w:rStyle w:val="FontStyle17"/>
          <w:rFonts w:ascii="Arial Narrow" w:hAnsi="Arial Narrow"/>
          <w:bCs/>
          <w:i/>
          <w:iCs/>
        </w:rPr>
        <w:t xml:space="preserve">) </w:t>
      </w:r>
      <w:r w:rsidRPr="00926874">
        <w:rPr>
          <w:rStyle w:val="FontStyle17"/>
          <w:rFonts w:ascii="Arial Narrow" w:hAnsi="Arial Narrow"/>
          <w:b/>
          <w:bCs/>
          <w:iCs/>
        </w:rPr>
        <w:t xml:space="preserve">(10 </w:t>
      </w:r>
      <w:proofErr w:type="spellStart"/>
      <w:r w:rsidRPr="00926874">
        <w:rPr>
          <w:rStyle w:val="FontStyle17"/>
          <w:rFonts w:ascii="Arial Narrow" w:hAnsi="Arial Narrow"/>
          <w:b/>
          <w:bCs/>
          <w:iCs/>
        </w:rPr>
        <w:t>пт</w:t>
      </w:r>
      <w:proofErr w:type="spellEnd"/>
      <w:r w:rsidRPr="00926874">
        <w:rPr>
          <w:rStyle w:val="FontStyle17"/>
          <w:rFonts w:ascii="Arial Narrow" w:hAnsi="Arial Narrow"/>
          <w:b/>
          <w:bCs/>
          <w:iCs/>
        </w:rPr>
        <w:t>)</w:t>
      </w:r>
      <w:r w:rsidRPr="00926874">
        <w:rPr>
          <w:rStyle w:val="FontStyle17"/>
          <w:rFonts w:ascii="Arial Narrow" w:hAnsi="Arial Narrow"/>
          <w:bCs/>
          <w:iCs/>
        </w:rPr>
        <w:t>)</w:t>
      </w:r>
    </w:p>
    <w:p w:rsidR="00005E01" w:rsidRPr="00152CAF" w:rsidRDefault="00005E01" w:rsidP="00005E01">
      <w:pPr>
        <w:autoSpaceDE w:val="0"/>
        <w:autoSpaceDN w:val="0"/>
        <w:adjustRightInd w:val="0"/>
        <w:jc w:val="both"/>
        <w:rPr>
          <w:rFonts w:ascii="Arial Narrow" w:hAnsi="Arial Narrow"/>
          <w:color w:val="000000"/>
          <w:sz w:val="20"/>
        </w:rPr>
      </w:pPr>
    </w:p>
    <w:p w:rsidR="00005E01" w:rsidRPr="00152CAF" w:rsidRDefault="00005E01" w:rsidP="00005E01">
      <w:pPr>
        <w:autoSpaceDE w:val="0"/>
        <w:autoSpaceDN w:val="0"/>
        <w:adjustRightInd w:val="0"/>
        <w:jc w:val="center"/>
        <w:rPr>
          <w:rFonts w:ascii="Arial Narrow" w:hAnsi="Arial Narrow"/>
          <w:b/>
          <w:bCs/>
          <w:caps/>
          <w:color w:val="000000"/>
          <w:sz w:val="20"/>
        </w:rPr>
      </w:pPr>
      <w:r w:rsidRPr="00152CAF">
        <w:rPr>
          <w:rFonts w:ascii="Arial Narrow" w:hAnsi="Arial Narrow"/>
          <w:b/>
          <w:bCs/>
          <w:caps/>
          <w:color w:val="000000"/>
          <w:sz w:val="20"/>
        </w:rPr>
        <w:t xml:space="preserve">Развитие эКОНОМИКИ В УСЛОВИЯХ ПАНДЕМИИ </w:t>
      </w:r>
      <w:r w:rsidRPr="00152CAF">
        <w:rPr>
          <w:rFonts w:ascii="Arial Narrow" w:hAnsi="Arial Narrow"/>
          <w:b/>
          <w:bCs/>
          <w:caps/>
          <w:color w:val="000000"/>
          <w:sz w:val="20"/>
          <w:lang w:val="en-US"/>
        </w:rPr>
        <w:t>COVID</w:t>
      </w:r>
      <w:r w:rsidRPr="00152CAF">
        <w:rPr>
          <w:rFonts w:ascii="Arial Narrow" w:hAnsi="Arial Narrow"/>
          <w:b/>
          <w:bCs/>
          <w:caps/>
          <w:color w:val="000000"/>
          <w:sz w:val="20"/>
        </w:rPr>
        <w:t>-19</w:t>
      </w:r>
      <w:r>
        <w:rPr>
          <w:rFonts w:ascii="Arial Narrow" w:hAnsi="Arial Narrow"/>
          <w:b/>
          <w:bCs/>
          <w:caps/>
          <w:color w:val="000000"/>
          <w:sz w:val="20"/>
        </w:rPr>
        <w:t xml:space="preserve"> </w:t>
      </w:r>
      <w:r w:rsidRPr="00926874">
        <w:rPr>
          <w:rStyle w:val="FontStyle17"/>
          <w:rFonts w:ascii="Arial Narrow" w:hAnsi="Arial Narrow"/>
          <w:b/>
          <w:bCs/>
          <w:iCs/>
        </w:rPr>
        <w:t xml:space="preserve">(10 </w:t>
      </w:r>
      <w:proofErr w:type="spellStart"/>
      <w:r w:rsidRPr="00926874">
        <w:rPr>
          <w:rStyle w:val="FontStyle17"/>
          <w:rFonts w:ascii="Arial Narrow" w:hAnsi="Arial Narrow"/>
          <w:b/>
          <w:bCs/>
          <w:iCs/>
        </w:rPr>
        <w:t>пт</w:t>
      </w:r>
      <w:proofErr w:type="spellEnd"/>
      <w:r w:rsidRPr="00926874">
        <w:rPr>
          <w:rStyle w:val="FontStyle17"/>
          <w:rFonts w:ascii="Arial Narrow" w:hAnsi="Arial Narrow"/>
          <w:b/>
          <w:bCs/>
          <w:iCs/>
        </w:rPr>
        <w:t>)</w:t>
      </w:r>
    </w:p>
    <w:p w:rsidR="00005E01" w:rsidRPr="00152CAF" w:rsidRDefault="00005E01" w:rsidP="00005E01">
      <w:pPr>
        <w:autoSpaceDE w:val="0"/>
        <w:autoSpaceDN w:val="0"/>
        <w:adjustRightInd w:val="0"/>
        <w:jc w:val="center"/>
        <w:rPr>
          <w:rFonts w:ascii="Arial Narrow" w:hAnsi="Arial Narrow"/>
          <w:b/>
          <w:bCs/>
          <w:caps/>
          <w:color w:val="000000"/>
          <w:sz w:val="20"/>
        </w:rPr>
      </w:pPr>
    </w:p>
    <w:p w:rsidR="00005E01" w:rsidRPr="00152CAF" w:rsidRDefault="00005E01" w:rsidP="00005E01">
      <w:pPr>
        <w:autoSpaceDE w:val="0"/>
        <w:autoSpaceDN w:val="0"/>
        <w:adjustRightInd w:val="0"/>
        <w:jc w:val="center"/>
        <w:rPr>
          <w:rFonts w:ascii="Arial Narrow" w:hAnsi="Arial Narrow"/>
          <w:b/>
          <w:color w:val="000000"/>
          <w:sz w:val="20"/>
        </w:rPr>
      </w:pPr>
      <w:r w:rsidRPr="00152CAF">
        <w:rPr>
          <w:rFonts w:ascii="Arial Narrow" w:hAnsi="Arial Narrow"/>
          <w:b/>
          <w:color w:val="000000"/>
          <w:sz w:val="20"/>
        </w:rPr>
        <w:t>© 2021 Трубецкая Ольга Вениаминовна</w:t>
      </w:r>
      <w:r>
        <w:rPr>
          <w:rFonts w:ascii="Arial Narrow" w:hAnsi="Arial Narrow"/>
          <w:b/>
          <w:color w:val="000000"/>
          <w:sz w:val="20"/>
        </w:rPr>
        <w:t xml:space="preserve"> </w:t>
      </w:r>
      <w:r w:rsidRPr="00EF6845">
        <w:rPr>
          <w:rStyle w:val="FontStyle17"/>
          <w:rFonts w:ascii="Arial Narrow" w:hAnsi="Arial Narrow"/>
          <w:b/>
          <w:bCs/>
          <w:iCs/>
        </w:rPr>
        <w:t xml:space="preserve">(10 </w:t>
      </w:r>
      <w:proofErr w:type="spellStart"/>
      <w:r w:rsidRPr="00926874">
        <w:rPr>
          <w:rStyle w:val="FontStyle17"/>
          <w:rFonts w:ascii="Arial Narrow" w:hAnsi="Arial Narrow"/>
          <w:b/>
          <w:bCs/>
          <w:iCs/>
        </w:rPr>
        <w:t>пт</w:t>
      </w:r>
      <w:proofErr w:type="spellEnd"/>
      <w:r w:rsidRPr="00EF6845">
        <w:rPr>
          <w:rStyle w:val="FontStyle17"/>
          <w:rFonts w:ascii="Arial Narrow" w:hAnsi="Arial Narrow"/>
          <w:b/>
          <w:bCs/>
          <w:iCs/>
        </w:rPr>
        <w:t>)</w:t>
      </w:r>
    </w:p>
    <w:p w:rsidR="00005E01" w:rsidRPr="00152CAF" w:rsidRDefault="00005E01" w:rsidP="00005E01">
      <w:pPr>
        <w:autoSpaceDE w:val="0"/>
        <w:autoSpaceDN w:val="0"/>
        <w:adjustRightInd w:val="0"/>
        <w:jc w:val="center"/>
        <w:rPr>
          <w:rFonts w:ascii="Arial Narrow" w:hAnsi="Arial Narrow"/>
          <w:color w:val="000000"/>
          <w:sz w:val="20"/>
        </w:rPr>
      </w:pPr>
      <w:r w:rsidRPr="00152CAF">
        <w:rPr>
          <w:rFonts w:ascii="Arial Narrow" w:hAnsi="Arial Narrow"/>
          <w:color w:val="000000"/>
          <w:sz w:val="20"/>
        </w:rPr>
        <w:t xml:space="preserve">кандидат экономических наук, доцент </w:t>
      </w:r>
      <w:r w:rsidRPr="00EF6845">
        <w:rPr>
          <w:rStyle w:val="FontStyle17"/>
          <w:rFonts w:ascii="Arial Narrow" w:hAnsi="Arial Narrow"/>
          <w:b/>
          <w:bCs/>
          <w:iCs/>
        </w:rPr>
        <w:t xml:space="preserve">(10 </w:t>
      </w:r>
      <w:proofErr w:type="spellStart"/>
      <w:r w:rsidRPr="00926874">
        <w:rPr>
          <w:rStyle w:val="FontStyle17"/>
          <w:rFonts w:ascii="Arial Narrow" w:hAnsi="Arial Narrow"/>
          <w:b/>
          <w:bCs/>
          <w:iCs/>
        </w:rPr>
        <w:t>пт</w:t>
      </w:r>
      <w:proofErr w:type="spellEnd"/>
      <w:r w:rsidRPr="00EF6845">
        <w:rPr>
          <w:rStyle w:val="FontStyle17"/>
          <w:rFonts w:ascii="Arial Narrow" w:hAnsi="Arial Narrow"/>
          <w:b/>
          <w:bCs/>
          <w:iCs/>
        </w:rPr>
        <w:t>)</w:t>
      </w:r>
    </w:p>
    <w:p w:rsidR="00005E01" w:rsidRPr="00152CAF" w:rsidRDefault="00005E01" w:rsidP="00005E01">
      <w:pPr>
        <w:autoSpaceDE w:val="0"/>
        <w:autoSpaceDN w:val="0"/>
        <w:adjustRightInd w:val="0"/>
        <w:jc w:val="center"/>
        <w:rPr>
          <w:rFonts w:ascii="Arial Narrow" w:hAnsi="Arial Narrow"/>
          <w:color w:val="000000"/>
          <w:sz w:val="20"/>
        </w:rPr>
      </w:pPr>
      <w:r w:rsidRPr="00152CAF">
        <w:rPr>
          <w:rFonts w:ascii="Arial Narrow" w:hAnsi="Arial Narrow"/>
          <w:color w:val="000000"/>
          <w:sz w:val="20"/>
        </w:rPr>
        <w:t>Самарский государственный экономический университет</w:t>
      </w:r>
      <w:r>
        <w:rPr>
          <w:rFonts w:ascii="Arial Narrow" w:hAnsi="Arial Narrow"/>
          <w:color w:val="000000"/>
          <w:sz w:val="20"/>
        </w:rPr>
        <w:t xml:space="preserve"> </w:t>
      </w:r>
      <w:r w:rsidRPr="00EF6845">
        <w:rPr>
          <w:rStyle w:val="FontStyle17"/>
          <w:rFonts w:ascii="Arial Narrow" w:hAnsi="Arial Narrow"/>
          <w:b/>
          <w:bCs/>
          <w:iCs/>
        </w:rPr>
        <w:t xml:space="preserve">(10 </w:t>
      </w:r>
      <w:proofErr w:type="spellStart"/>
      <w:r w:rsidRPr="00926874">
        <w:rPr>
          <w:rStyle w:val="FontStyle17"/>
          <w:rFonts w:ascii="Arial Narrow" w:hAnsi="Arial Narrow"/>
          <w:b/>
          <w:bCs/>
          <w:iCs/>
        </w:rPr>
        <w:t>пт</w:t>
      </w:r>
      <w:proofErr w:type="spellEnd"/>
      <w:r w:rsidRPr="00EF6845">
        <w:rPr>
          <w:rStyle w:val="FontStyle17"/>
          <w:rFonts w:ascii="Arial Narrow" w:hAnsi="Arial Narrow"/>
          <w:b/>
          <w:bCs/>
          <w:iCs/>
        </w:rPr>
        <w:t>)</w:t>
      </w:r>
    </w:p>
    <w:p w:rsidR="00005E01" w:rsidRPr="00005E01" w:rsidRDefault="00005E01" w:rsidP="00005E01">
      <w:pPr>
        <w:autoSpaceDE w:val="0"/>
        <w:autoSpaceDN w:val="0"/>
        <w:adjustRightInd w:val="0"/>
        <w:jc w:val="center"/>
        <w:rPr>
          <w:rFonts w:ascii="Arial Narrow" w:hAnsi="Arial Narrow"/>
          <w:color w:val="000000"/>
          <w:sz w:val="20"/>
          <w:lang w:val="en-US"/>
        </w:rPr>
      </w:pPr>
      <w:r w:rsidRPr="00152CAF">
        <w:rPr>
          <w:rFonts w:ascii="Arial Narrow" w:hAnsi="Arial Narrow"/>
          <w:color w:val="000000"/>
          <w:sz w:val="20"/>
          <w:lang w:val="en-US"/>
        </w:rPr>
        <w:t>E</w:t>
      </w:r>
      <w:r w:rsidRPr="00005E01">
        <w:rPr>
          <w:rFonts w:ascii="Arial Narrow" w:hAnsi="Arial Narrow"/>
          <w:color w:val="000000"/>
          <w:sz w:val="20"/>
          <w:lang w:val="en-US"/>
        </w:rPr>
        <w:t>-</w:t>
      </w:r>
      <w:r w:rsidRPr="00152CAF">
        <w:rPr>
          <w:rFonts w:ascii="Arial Narrow" w:hAnsi="Arial Narrow"/>
          <w:color w:val="000000"/>
          <w:sz w:val="20"/>
          <w:lang w:val="en-US"/>
        </w:rPr>
        <w:t>mail</w:t>
      </w:r>
      <w:r w:rsidRPr="00005E01">
        <w:rPr>
          <w:rFonts w:ascii="Arial Narrow" w:hAnsi="Arial Narrow"/>
          <w:color w:val="000000"/>
          <w:sz w:val="20"/>
          <w:lang w:val="en-US"/>
        </w:rPr>
        <w:t xml:space="preserve">: </w:t>
      </w:r>
      <w:hyperlink r:id="rId6" w:history="1">
        <w:r w:rsidRPr="0074517B">
          <w:rPr>
            <w:rStyle w:val="a3"/>
            <w:rFonts w:ascii="Arial Narrow" w:hAnsi="Arial Narrow"/>
            <w:sz w:val="20"/>
            <w:lang w:val="en-US"/>
          </w:rPr>
          <w:t>olgatrub</w:t>
        </w:r>
        <w:r w:rsidRPr="00005E01">
          <w:rPr>
            <w:rStyle w:val="a3"/>
            <w:rFonts w:ascii="Arial Narrow" w:hAnsi="Arial Narrow"/>
            <w:sz w:val="20"/>
            <w:lang w:val="en-US"/>
          </w:rPr>
          <w:t>@</w:t>
        </w:r>
        <w:r w:rsidRPr="0074517B">
          <w:rPr>
            <w:rStyle w:val="a3"/>
            <w:rFonts w:ascii="Arial Narrow" w:hAnsi="Arial Narrow"/>
            <w:sz w:val="20"/>
            <w:lang w:val="en-US"/>
          </w:rPr>
          <w:t>gmail</w:t>
        </w:r>
        <w:r w:rsidRPr="00005E01">
          <w:rPr>
            <w:rStyle w:val="a3"/>
            <w:rFonts w:ascii="Arial Narrow" w:hAnsi="Arial Narrow"/>
            <w:sz w:val="20"/>
            <w:lang w:val="en-US"/>
          </w:rPr>
          <w:t>.</w:t>
        </w:r>
        <w:r w:rsidRPr="0074517B">
          <w:rPr>
            <w:rStyle w:val="a3"/>
            <w:rFonts w:ascii="Arial Narrow" w:hAnsi="Arial Narrow"/>
            <w:sz w:val="20"/>
            <w:lang w:val="en-US"/>
          </w:rPr>
          <w:t>com</w:t>
        </w:r>
      </w:hyperlink>
      <w:r w:rsidRPr="00005E01">
        <w:rPr>
          <w:rFonts w:ascii="Arial Narrow" w:hAnsi="Arial Narrow"/>
          <w:color w:val="000000"/>
          <w:sz w:val="20"/>
          <w:lang w:val="en-US"/>
        </w:rPr>
        <w:t xml:space="preserve"> </w:t>
      </w:r>
      <w:r w:rsidRPr="00005E01">
        <w:rPr>
          <w:rStyle w:val="FontStyle17"/>
          <w:rFonts w:ascii="Arial Narrow" w:hAnsi="Arial Narrow"/>
          <w:b/>
          <w:bCs/>
          <w:iCs/>
          <w:lang w:val="en-US"/>
        </w:rPr>
        <w:t xml:space="preserve">(10 </w:t>
      </w:r>
      <w:proofErr w:type="spellStart"/>
      <w:r w:rsidRPr="00926874">
        <w:rPr>
          <w:rStyle w:val="FontStyle17"/>
          <w:rFonts w:ascii="Arial Narrow" w:hAnsi="Arial Narrow"/>
          <w:b/>
          <w:bCs/>
          <w:iCs/>
        </w:rPr>
        <w:t>пт</w:t>
      </w:r>
      <w:proofErr w:type="spellEnd"/>
      <w:r w:rsidRPr="00005E01">
        <w:rPr>
          <w:rStyle w:val="FontStyle17"/>
          <w:rFonts w:ascii="Arial Narrow" w:hAnsi="Arial Narrow"/>
          <w:b/>
          <w:bCs/>
          <w:iCs/>
          <w:lang w:val="en-US"/>
        </w:rPr>
        <w:t>)</w:t>
      </w:r>
    </w:p>
    <w:p w:rsidR="00005E01" w:rsidRPr="00005E01" w:rsidRDefault="00005E01" w:rsidP="00005E01">
      <w:pPr>
        <w:autoSpaceDE w:val="0"/>
        <w:autoSpaceDN w:val="0"/>
        <w:adjustRightInd w:val="0"/>
        <w:ind w:firstLine="426"/>
        <w:jc w:val="both"/>
        <w:rPr>
          <w:rFonts w:ascii="Arial Narrow" w:hAnsi="Arial Narrow"/>
          <w:color w:val="000000"/>
          <w:sz w:val="18"/>
          <w:szCs w:val="18"/>
          <w:lang w:val="en-US"/>
        </w:rPr>
      </w:pPr>
    </w:p>
    <w:p w:rsidR="00005E01" w:rsidRPr="00926874" w:rsidRDefault="00005E01" w:rsidP="00005E01">
      <w:pPr>
        <w:autoSpaceDE w:val="0"/>
        <w:autoSpaceDN w:val="0"/>
        <w:adjustRightInd w:val="0"/>
        <w:ind w:firstLine="426"/>
        <w:jc w:val="both"/>
        <w:rPr>
          <w:rFonts w:ascii="Arial Narrow" w:hAnsi="Arial Narrow"/>
          <w:color w:val="000000"/>
          <w:sz w:val="18"/>
          <w:szCs w:val="18"/>
        </w:rPr>
      </w:pPr>
      <w:proofErr w:type="spellStart"/>
      <w:r w:rsidRPr="00152CAF">
        <w:rPr>
          <w:rFonts w:ascii="Arial Narrow" w:hAnsi="Arial Narrow"/>
          <w:bCs/>
          <w:iCs/>
          <w:color w:val="000000"/>
          <w:sz w:val="18"/>
          <w:szCs w:val="18"/>
        </w:rPr>
        <w:t>Коронавирусная</w:t>
      </w:r>
      <w:proofErr w:type="spellEnd"/>
      <w:r w:rsidRPr="00152CAF">
        <w:rPr>
          <w:rFonts w:ascii="Arial Narrow" w:hAnsi="Arial Narrow"/>
          <w:bCs/>
          <w:iCs/>
          <w:color w:val="000000"/>
          <w:sz w:val="18"/>
          <w:szCs w:val="18"/>
        </w:rPr>
        <w:t xml:space="preserve"> инфекция сильно ударила по экономической активности стран на мировом рынке и показала все узкие места в их развитии. В статье рассмотрены влияние пандемии на экономический рост, проанализирован ущерб, нанесённый экономике стран.</w:t>
      </w:r>
      <w:r>
        <w:rPr>
          <w:rFonts w:ascii="Arial Narrow" w:hAnsi="Arial Narrow"/>
          <w:bCs/>
          <w:iCs/>
          <w:color w:val="000000"/>
          <w:sz w:val="18"/>
          <w:szCs w:val="18"/>
        </w:rPr>
        <w:t xml:space="preserve"> </w:t>
      </w:r>
      <w:r w:rsidRPr="00926874">
        <w:rPr>
          <w:rStyle w:val="FontStyle17"/>
          <w:rFonts w:ascii="Arial Narrow" w:hAnsi="Arial Narrow"/>
          <w:b/>
          <w:bCs/>
          <w:iCs/>
          <w:sz w:val="18"/>
          <w:szCs w:val="18"/>
        </w:rPr>
        <w:t>(</w:t>
      </w:r>
      <w:r>
        <w:rPr>
          <w:rStyle w:val="FontStyle17"/>
          <w:rFonts w:ascii="Arial Narrow" w:hAnsi="Arial Narrow"/>
          <w:b/>
          <w:bCs/>
          <w:iCs/>
          <w:sz w:val="18"/>
          <w:szCs w:val="18"/>
        </w:rPr>
        <w:t>9</w:t>
      </w:r>
      <w:r w:rsidRPr="00926874">
        <w:rPr>
          <w:rStyle w:val="FontStyle17"/>
          <w:rFonts w:ascii="Arial Narrow" w:hAnsi="Arial Narrow"/>
          <w:b/>
          <w:bCs/>
          <w:iCs/>
          <w:sz w:val="18"/>
          <w:szCs w:val="18"/>
        </w:rPr>
        <w:t xml:space="preserve"> </w:t>
      </w:r>
      <w:proofErr w:type="spellStart"/>
      <w:r w:rsidRPr="00926874">
        <w:rPr>
          <w:rStyle w:val="FontStyle17"/>
          <w:rFonts w:ascii="Arial Narrow" w:hAnsi="Arial Narrow"/>
          <w:b/>
          <w:bCs/>
          <w:iCs/>
          <w:sz w:val="18"/>
          <w:szCs w:val="18"/>
        </w:rPr>
        <w:t>пт</w:t>
      </w:r>
      <w:proofErr w:type="spellEnd"/>
      <w:r w:rsidRPr="00926874">
        <w:rPr>
          <w:rStyle w:val="FontStyle17"/>
          <w:rFonts w:ascii="Arial Narrow" w:hAnsi="Arial Narrow"/>
          <w:b/>
          <w:bCs/>
          <w:iCs/>
          <w:sz w:val="18"/>
          <w:szCs w:val="18"/>
        </w:rPr>
        <w:t>)</w:t>
      </w:r>
    </w:p>
    <w:p w:rsidR="00005E01" w:rsidRPr="00152CAF" w:rsidRDefault="00005E01" w:rsidP="00005E01">
      <w:pPr>
        <w:ind w:firstLine="426"/>
        <w:jc w:val="both"/>
        <w:rPr>
          <w:rFonts w:ascii="Arial Narrow" w:hAnsi="Arial Narrow"/>
          <w:b/>
          <w:bCs/>
          <w:i/>
          <w:iCs/>
          <w:color w:val="000000"/>
          <w:sz w:val="18"/>
          <w:szCs w:val="18"/>
        </w:rPr>
      </w:pPr>
    </w:p>
    <w:p w:rsidR="00005E01" w:rsidRPr="00152CAF" w:rsidRDefault="00005E01" w:rsidP="00005E01">
      <w:pPr>
        <w:ind w:firstLine="426"/>
        <w:jc w:val="both"/>
        <w:rPr>
          <w:rFonts w:ascii="Arial Narrow" w:hAnsi="Arial Narrow"/>
          <w:bCs/>
          <w:iCs/>
          <w:color w:val="000000"/>
          <w:sz w:val="18"/>
          <w:szCs w:val="18"/>
        </w:rPr>
      </w:pPr>
      <w:r w:rsidRPr="00152CAF">
        <w:rPr>
          <w:rFonts w:ascii="Arial Narrow" w:hAnsi="Arial Narrow"/>
          <w:b/>
          <w:bCs/>
          <w:i/>
          <w:iCs/>
          <w:color w:val="000000"/>
          <w:sz w:val="18"/>
          <w:szCs w:val="18"/>
        </w:rPr>
        <w:t xml:space="preserve">Ключевые слова: </w:t>
      </w:r>
      <w:r w:rsidRPr="00152CAF">
        <w:rPr>
          <w:rFonts w:ascii="Arial Narrow" w:hAnsi="Arial Narrow"/>
          <w:bCs/>
          <w:iCs/>
          <w:color w:val="000000"/>
          <w:sz w:val="18"/>
          <w:szCs w:val="18"/>
        </w:rPr>
        <w:t>экономическое развитие, пандемия, посткризисное восстановление.</w:t>
      </w:r>
      <w:r>
        <w:rPr>
          <w:rFonts w:ascii="Arial Narrow" w:hAnsi="Arial Narrow"/>
          <w:bCs/>
          <w:iCs/>
          <w:color w:val="000000"/>
          <w:sz w:val="18"/>
          <w:szCs w:val="18"/>
        </w:rPr>
        <w:t xml:space="preserve"> </w:t>
      </w:r>
      <w:r w:rsidRPr="00926874">
        <w:rPr>
          <w:rStyle w:val="FontStyle17"/>
          <w:rFonts w:ascii="Arial Narrow" w:hAnsi="Arial Narrow"/>
          <w:b/>
          <w:bCs/>
          <w:iCs/>
          <w:sz w:val="18"/>
          <w:szCs w:val="18"/>
        </w:rPr>
        <w:t>(</w:t>
      </w:r>
      <w:r>
        <w:rPr>
          <w:rStyle w:val="FontStyle17"/>
          <w:rFonts w:ascii="Arial Narrow" w:hAnsi="Arial Narrow"/>
          <w:b/>
          <w:bCs/>
          <w:iCs/>
          <w:sz w:val="18"/>
          <w:szCs w:val="18"/>
        </w:rPr>
        <w:t>9</w:t>
      </w:r>
      <w:r w:rsidRPr="00926874">
        <w:rPr>
          <w:rStyle w:val="FontStyle17"/>
          <w:rFonts w:ascii="Arial Narrow" w:hAnsi="Arial Narrow"/>
          <w:b/>
          <w:bCs/>
          <w:iCs/>
          <w:sz w:val="18"/>
          <w:szCs w:val="18"/>
        </w:rPr>
        <w:t xml:space="preserve"> </w:t>
      </w:r>
      <w:proofErr w:type="spellStart"/>
      <w:r w:rsidRPr="00926874">
        <w:rPr>
          <w:rStyle w:val="FontStyle17"/>
          <w:rFonts w:ascii="Arial Narrow" w:hAnsi="Arial Narrow"/>
          <w:b/>
          <w:bCs/>
          <w:iCs/>
          <w:sz w:val="18"/>
          <w:szCs w:val="18"/>
        </w:rPr>
        <w:t>пт</w:t>
      </w:r>
      <w:proofErr w:type="spellEnd"/>
      <w:r w:rsidRPr="00926874">
        <w:rPr>
          <w:rStyle w:val="FontStyle17"/>
          <w:rFonts w:ascii="Arial Narrow" w:hAnsi="Arial Narrow"/>
          <w:b/>
          <w:bCs/>
          <w:iCs/>
          <w:sz w:val="18"/>
          <w:szCs w:val="18"/>
        </w:rPr>
        <w:t>)</w:t>
      </w:r>
    </w:p>
    <w:p w:rsidR="00005E01" w:rsidRPr="00152CAF" w:rsidRDefault="00005E01" w:rsidP="00005E01">
      <w:pPr>
        <w:autoSpaceDE w:val="0"/>
        <w:autoSpaceDN w:val="0"/>
        <w:adjustRightInd w:val="0"/>
        <w:ind w:firstLine="426"/>
        <w:jc w:val="both"/>
        <w:rPr>
          <w:rFonts w:ascii="Arial Narrow" w:eastAsia="TimesNewRomanPSMT-Identity-H" w:hAnsi="Arial Narrow"/>
          <w:color w:val="000000"/>
          <w:sz w:val="18"/>
          <w:szCs w:val="18"/>
        </w:rPr>
      </w:pPr>
    </w:p>
    <w:p w:rsidR="00005E01" w:rsidRDefault="00005E01" w:rsidP="00005E01">
      <w:pPr>
        <w:ind w:firstLine="426"/>
        <w:jc w:val="both"/>
        <w:rPr>
          <w:rStyle w:val="FontStyle17"/>
          <w:rFonts w:ascii="Arial Narrow" w:hAnsi="Arial Narrow"/>
          <w:b/>
          <w:bCs/>
          <w:iCs/>
        </w:rPr>
      </w:pPr>
      <w:r>
        <w:rPr>
          <w:rFonts w:ascii="Arial Narrow" w:eastAsia="Calibri" w:hAnsi="Arial Narrow"/>
          <w:sz w:val="20"/>
        </w:rPr>
        <w:t xml:space="preserve">Текст…. </w:t>
      </w:r>
      <w:r w:rsidRPr="00EF6845">
        <w:rPr>
          <w:rStyle w:val="FontStyle17"/>
          <w:rFonts w:ascii="Arial Narrow" w:hAnsi="Arial Narrow"/>
          <w:b/>
          <w:bCs/>
          <w:iCs/>
        </w:rPr>
        <w:t xml:space="preserve">(10 </w:t>
      </w:r>
      <w:proofErr w:type="spellStart"/>
      <w:r w:rsidRPr="00926874">
        <w:rPr>
          <w:rStyle w:val="FontStyle17"/>
          <w:rFonts w:ascii="Arial Narrow" w:hAnsi="Arial Narrow"/>
          <w:b/>
          <w:bCs/>
          <w:iCs/>
        </w:rPr>
        <w:t>пт</w:t>
      </w:r>
      <w:proofErr w:type="spellEnd"/>
      <w:r w:rsidRPr="00EF6845">
        <w:rPr>
          <w:rStyle w:val="FontStyle17"/>
          <w:rFonts w:ascii="Arial Narrow" w:hAnsi="Arial Narrow"/>
          <w:b/>
          <w:bCs/>
          <w:iCs/>
        </w:rPr>
        <w:t>)</w:t>
      </w:r>
    </w:p>
    <w:p w:rsidR="00005E01" w:rsidRPr="00D169F1" w:rsidRDefault="00005E01" w:rsidP="00005E01">
      <w:pPr>
        <w:ind w:firstLine="426"/>
        <w:jc w:val="both"/>
        <w:rPr>
          <w:rFonts w:ascii="Arial Narrow" w:hAnsi="Arial Narrow"/>
          <w:sz w:val="20"/>
          <w:vertAlign w:val="superscript"/>
        </w:rPr>
      </w:pPr>
      <w:r w:rsidRPr="00D169F1">
        <w:rPr>
          <w:rFonts w:ascii="Arial Narrow" w:eastAsia="Calibri" w:hAnsi="Arial Narrow"/>
          <w:sz w:val="20"/>
        </w:rPr>
        <w:t>Введение ограничительных мер привело к стремительному росту спроса</w:t>
      </w:r>
      <w:r>
        <w:rPr>
          <w:rFonts w:ascii="Arial Narrow" w:eastAsia="Calibri" w:hAnsi="Arial Narrow"/>
          <w:sz w:val="20"/>
        </w:rPr>
        <w:t xml:space="preserve"> </w:t>
      </w:r>
      <w:r w:rsidRPr="00D169F1">
        <w:rPr>
          <w:rFonts w:ascii="Arial Narrow" w:eastAsia="Calibri" w:hAnsi="Arial Narrow"/>
          <w:sz w:val="20"/>
        </w:rPr>
        <w:t>в странах на текущую ликвидность, что привело к усилению волатильности на финансовых рынках</w:t>
      </w:r>
      <w:r w:rsidRPr="00D169F1">
        <w:rPr>
          <w:rFonts w:ascii="Arial Narrow" w:hAnsi="Arial Narrow"/>
          <w:sz w:val="20"/>
        </w:rPr>
        <w:t>.</w:t>
      </w:r>
      <w:r w:rsidRPr="00D169F1">
        <w:rPr>
          <w:rFonts w:ascii="Arial Narrow" w:hAnsi="Arial Narrow"/>
          <w:sz w:val="20"/>
          <w:vertAlign w:val="superscript"/>
        </w:rPr>
        <w:t>1</w:t>
      </w:r>
    </w:p>
    <w:p w:rsidR="00005E01" w:rsidRPr="00D169F1" w:rsidRDefault="00005E01" w:rsidP="00005E01">
      <w:pPr>
        <w:ind w:firstLine="426"/>
        <w:jc w:val="both"/>
        <w:rPr>
          <w:rFonts w:ascii="Arial Narrow" w:hAnsi="Arial Narrow"/>
          <w:sz w:val="20"/>
        </w:rPr>
      </w:pPr>
      <w:r w:rsidRPr="00D169F1">
        <w:rPr>
          <w:rFonts w:ascii="Arial Narrow" w:hAnsi="Arial Narrow"/>
          <w:sz w:val="20"/>
        </w:rPr>
        <w:t>По последним оценкам ООН, снижение объема мировой торговли товарами в 2020 г. достигло 5,6% относительно предшествующего года,</w:t>
      </w:r>
      <w:r>
        <w:rPr>
          <w:rFonts w:ascii="Arial Narrow" w:hAnsi="Arial Narrow"/>
          <w:sz w:val="20"/>
        </w:rPr>
        <w:t xml:space="preserve"> </w:t>
      </w:r>
      <w:r w:rsidRPr="00D169F1">
        <w:rPr>
          <w:rFonts w:ascii="Arial Narrow" w:hAnsi="Arial Narrow"/>
          <w:sz w:val="20"/>
        </w:rPr>
        <w:t xml:space="preserve">по сравнению с падением на 22% после глобального финансового кризиса в 2009 г. </w:t>
      </w:r>
      <w:r w:rsidRPr="00D169F1">
        <w:rPr>
          <w:rFonts w:ascii="Arial Narrow" w:hAnsi="Arial Narrow"/>
          <w:sz w:val="20"/>
          <w:vertAlign w:val="superscript"/>
        </w:rPr>
        <w:t>2</w:t>
      </w:r>
      <w:r>
        <w:rPr>
          <w:rFonts w:ascii="Arial Narrow" w:hAnsi="Arial Narrow"/>
          <w:sz w:val="20"/>
        </w:rPr>
        <w:t xml:space="preserve"> </w:t>
      </w:r>
      <w:r w:rsidRPr="00D169F1">
        <w:rPr>
          <w:rFonts w:ascii="Arial Narrow" w:hAnsi="Arial Narrow"/>
          <w:sz w:val="20"/>
        </w:rPr>
        <w:t>Восстановление мировой торговли с середины 2020 г. сопровождалось ростом промышленного производства.</w:t>
      </w:r>
    </w:p>
    <w:p w:rsidR="00005E01" w:rsidRPr="00D169F1" w:rsidRDefault="00005E01" w:rsidP="00005E01">
      <w:pPr>
        <w:ind w:firstLine="426"/>
        <w:jc w:val="both"/>
        <w:rPr>
          <w:rFonts w:ascii="Arial Narrow" w:hAnsi="Arial Narrow"/>
          <w:sz w:val="20"/>
        </w:rPr>
      </w:pPr>
      <w:r w:rsidRPr="00D169F1">
        <w:rPr>
          <w:rFonts w:ascii="Arial Narrow" w:hAnsi="Arial Narrow"/>
          <w:sz w:val="20"/>
        </w:rPr>
        <w:t xml:space="preserve">Деловая активность в секторе услуг, напротив, продолжает испытывать негативное влияние повторных </w:t>
      </w:r>
      <w:proofErr w:type="spellStart"/>
      <w:r w:rsidRPr="00D169F1">
        <w:rPr>
          <w:rFonts w:ascii="Arial Narrow" w:hAnsi="Arial Narrow"/>
          <w:sz w:val="20"/>
        </w:rPr>
        <w:t>локдаунов</w:t>
      </w:r>
      <w:proofErr w:type="spellEnd"/>
      <w:r w:rsidRPr="00D169F1">
        <w:rPr>
          <w:rFonts w:ascii="Arial Narrow" w:hAnsi="Arial Narrow"/>
          <w:sz w:val="20"/>
        </w:rPr>
        <w:t>. Индекс PMI в сфере услуг в странах еврозоны снизился с 46,4 пункта в декабре до 45,7 пункта в феврале.</w:t>
      </w:r>
      <w:r w:rsidRPr="00D169F1">
        <w:rPr>
          <w:rFonts w:ascii="Arial Narrow" w:hAnsi="Arial Narrow"/>
          <w:sz w:val="20"/>
          <w:vertAlign w:val="superscript"/>
        </w:rPr>
        <w:t>3</w:t>
      </w:r>
      <w:r>
        <w:rPr>
          <w:rFonts w:ascii="Arial Narrow" w:hAnsi="Arial Narrow"/>
          <w:sz w:val="20"/>
        </w:rPr>
        <w:t xml:space="preserve"> </w:t>
      </w:r>
    </w:p>
    <w:p w:rsidR="00005E01" w:rsidRPr="00152CAF" w:rsidRDefault="00005E01" w:rsidP="00005E01">
      <w:pPr>
        <w:jc w:val="center"/>
        <w:rPr>
          <w:rFonts w:ascii="Arial Narrow" w:hAnsi="Arial Narrow"/>
          <w:sz w:val="18"/>
        </w:rPr>
      </w:pPr>
      <w:r w:rsidRPr="00926874">
        <w:rPr>
          <w:rFonts w:ascii="Arial Narrow" w:eastAsia="Calibri" w:hAnsi="Arial Narrow"/>
          <w:noProof/>
          <w:sz w:val="20"/>
        </w:rPr>
        <w:drawing>
          <wp:inline distT="0" distB="0" distL="0" distR="0">
            <wp:extent cx="4211955" cy="241046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05E01" w:rsidRPr="00152CAF" w:rsidRDefault="00005E01" w:rsidP="00005E01">
      <w:pPr>
        <w:jc w:val="center"/>
        <w:rPr>
          <w:rFonts w:ascii="Arial Narrow" w:hAnsi="Arial Narrow"/>
          <w:sz w:val="18"/>
        </w:rPr>
      </w:pPr>
    </w:p>
    <w:p w:rsidR="00005E01" w:rsidRPr="00152CAF" w:rsidRDefault="00005E01" w:rsidP="00005E01">
      <w:pPr>
        <w:spacing w:after="60"/>
        <w:jc w:val="center"/>
        <w:rPr>
          <w:rFonts w:ascii="Arial Narrow" w:hAnsi="Arial Narrow"/>
          <w:b/>
          <w:sz w:val="18"/>
        </w:rPr>
      </w:pPr>
      <w:r w:rsidRPr="00152CAF">
        <w:rPr>
          <w:rFonts w:ascii="Arial Narrow" w:hAnsi="Arial Narrow"/>
          <w:i/>
          <w:sz w:val="18"/>
        </w:rPr>
        <w:t>Рис.</w:t>
      </w:r>
      <w:r w:rsidRPr="00152CAF">
        <w:rPr>
          <w:rFonts w:ascii="Arial Narrow" w:hAnsi="Arial Narrow"/>
          <w:sz w:val="18"/>
        </w:rPr>
        <w:t xml:space="preserve"> </w:t>
      </w:r>
      <w:r w:rsidRPr="00152CAF">
        <w:rPr>
          <w:rFonts w:ascii="Arial Narrow" w:hAnsi="Arial Narrow"/>
          <w:b/>
          <w:sz w:val="18"/>
        </w:rPr>
        <w:t>Рост реального ВВП в 2020 г. (</w:t>
      </w:r>
      <w:proofErr w:type="gramStart"/>
      <w:r w:rsidRPr="00152CAF">
        <w:rPr>
          <w:rFonts w:ascii="Arial Narrow" w:hAnsi="Arial Narrow"/>
          <w:b/>
          <w:sz w:val="18"/>
        </w:rPr>
        <w:t>%)*</w:t>
      </w:r>
      <w:proofErr w:type="gramEnd"/>
    </w:p>
    <w:p w:rsidR="00005E01" w:rsidRPr="00152CAF" w:rsidRDefault="00005E01" w:rsidP="00005E01">
      <w:pPr>
        <w:ind w:firstLine="426"/>
        <w:jc w:val="both"/>
        <w:rPr>
          <w:rFonts w:ascii="Arial Narrow" w:hAnsi="Arial Narrow"/>
          <w:sz w:val="18"/>
          <w:lang w:val="en-US"/>
        </w:rPr>
      </w:pPr>
      <w:r w:rsidRPr="00152CAF">
        <w:rPr>
          <w:rFonts w:ascii="Arial Narrow" w:hAnsi="Arial Narrow"/>
          <w:sz w:val="18"/>
          <w:lang w:val="en-US"/>
        </w:rPr>
        <w:t>* OECD (2021), OECD Economic Outlook, Interim Report March 2021, OECD Publishing, Paris, https://doi.org/10.1787/34bfd999-en.</w:t>
      </w:r>
    </w:p>
    <w:p w:rsidR="00005E01" w:rsidRPr="00152CAF" w:rsidRDefault="00005E01" w:rsidP="00005E01">
      <w:pPr>
        <w:ind w:firstLine="426"/>
        <w:jc w:val="both"/>
        <w:rPr>
          <w:rFonts w:ascii="Arial Narrow" w:hAnsi="Arial Narrow"/>
          <w:sz w:val="20"/>
          <w:lang w:val="en-US"/>
        </w:rPr>
      </w:pPr>
    </w:p>
    <w:p w:rsidR="00005E01" w:rsidRPr="00D169F1" w:rsidRDefault="00005E01" w:rsidP="00005E01">
      <w:pPr>
        <w:ind w:firstLine="426"/>
        <w:jc w:val="both"/>
        <w:rPr>
          <w:rFonts w:ascii="Arial Narrow" w:hAnsi="Arial Narrow"/>
          <w:sz w:val="20"/>
          <w:vertAlign w:val="superscript"/>
        </w:rPr>
      </w:pPr>
      <w:r w:rsidRPr="00D169F1">
        <w:rPr>
          <w:rFonts w:ascii="Arial Narrow" w:hAnsi="Arial Narrow"/>
          <w:sz w:val="20"/>
        </w:rPr>
        <w:t xml:space="preserve">Наименьшее количество безработных граждан было зарегистрировано в Японии – 3,2% в </w:t>
      </w:r>
      <w:r w:rsidRPr="00D169F1">
        <w:rPr>
          <w:rFonts w:ascii="Arial Narrow" w:hAnsi="Arial Narrow"/>
          <w:sz w:val="20"/>
          <w:lang w:val="en-US"/>
        </w:rPr>
        <w:t>IV</w:t>
      </w:r>
      <w:r w:rsidRPr="00D169F1">
        <w:rPr>
          <w:rFonts w:ascii="Arial Narrow" w:hAnsi="Arial Narrow"/>
          <w:sz w:val="20"/>
        </w:rPr>
        <w:t xml:space="preserve"> квартале 2020 г.</w:t>
      </w:r>
      <w:r w:rsidRPr="00D169F1">
        <w:rPr>
          <w:rFonts w:ascii="Arial Narrow" w:hAnsi="Arial Narrow"/>
          <w:sz w:val="20"/>
          <w:vertAlign w:val="superscript"/>
        </w:rPr>
        <w:t>4</w:t>
      </w:r>
    </w:p>
    <w:p w:rsidR="00005E01" w:rsidRPr="00D169F1" w:rsidRDefault="00005E01" w:rsidP="00005E01">
      <w:pPr>
        <w:ind w:firstLine="426"/>
        <w:jc w:val="both"/>
        <w:rPr>
          <w:rFonts w:ascii="Arial Narrow" w:hAnsi="Arial Narrow"/>
          <w:sz w:val="20"/>
          <w:vertAlign w:val="superscript"/>
        </w:rPr>
      </w:pPr>
      <w:r w:rsidRPr="00D169F1">
        <w:rPr>
          <w:rFonts w:ascii="Arial Narrow" w:hAnsi="Arial Narrow"/>
          <w:sz w:val="20"/>
        </w:rPr>
        <w:t>В России объем прямых иностранных инвестиций составил -96%, такой низкий уровень обусловлен не только пандемией, но и санкциями, налагаемыми на страну с 2013 г.</w:t>
      </w:r>
      <w:r w:rsidRPr="00D169F1">
        <w:rPr>
          <w:rFonts w:ascii="Arial Narrow" w:hAnsi="Arial Narrow"/>
          <w:sz w:val="20"/>
          <w:vertAlign w:val="superscript"/>
        </w:rPr>
        <w:t>5</w:t>
      </w:r>
    </w:p>
    <w:p w:rsidR="00005E01" w:rsidRPr="00D169F1" w:rsidRDefault="00005E01" w:rsidP="00005E01">
      <w:pPr>
        <w:ind w:firstLine="426"/>
        <w:jc w:val="both"/>
        <w:rPr>
          <w:rFonts w:ascii="Arial Narrow" w:hAnsi="Arial Narrow"/>
          <w:sz w:val="20"/>
        </w:rPr>
      </w:pPr>
      <w:r w:rsidRPr="00D169F1">
        <w:rPr>
          <w:rFonts w:ascii="Arial Narrow" w:hAnsi="Arial Narrow"/>
          <w:sz w:val="20"/>
        </w:rPr>
        <w:t>Дальнейшее восстановление мировой экономики может происходить по одному из трех сценариев (</w:t>
      </w:r>
      <w:r>
        <w:rPr>
          <w:rFonts w:ascii="Arial Narrow" w:hAnsi="Arial Narrow"/>
          <w:sz w:val="20"/>
        </w:rPr>
        <w:t>см.</w:t>
      </w:r>
      <w:r w:rsidRPr="00D169F1">
        <w:rPr>
          <w:rFonts w:ascii="Arial Narrow" w:hAnsi="Arial Narrow"/>
          <w:sz w:val="20"/>
        </w:rPr>
        <w:t xml:space="preserve"> таблиц</w:t>
      </w:r>
      <w:r>
        <w:rPr>
          <w:rFonts w:ascii="Arial Narrow" w:hAnsi="Arial Narrow"/>
          <w:sz w:val="20"/>
        </w:rPr>
        <w:t>у</w:t>
      </w:r>
      <w:r w:rsidRPr="00D169F1">
        <w:rPr>
          <w:rFonts w:ascii="Arial Narrow" w:hAnsi="Arial Narrow"/>
          <w:sz w:val="20"/>
        </w:rPr>
        <w:t>).</w:t>
      </w:r>
    </w:p>
    <w:p w:rsidR="00005E01" w:rsidRPr="00D169F1" w:rsidRDefault="00005E01" w:rsidP="00005E01">
      <w:pPr>
        <w:ind w:firstLine="284"/>
        <w:jc w:val="right"/>
        <w:rPr>
          <w:rFonts w:ascii="Arial Narrow" w:hAnsi="Arial Narrow"/>
          <w:sz w:val="20"/>
        </w:rPr>
      </w:pPr>
    </w:p>
    <w:p w:rsidR="00005E01" w:rsidRPr="00152CAF" w:rsidRDefault="00005E01" w:rsidP="00005E01">
      <w:pPr>
        <w:spacing w:after="60"/>
        <w:jc w:val="center"/>
        <w:rPr>
          <w:rFonts w:ascii="Arial Narrow" w:hAnsi="Arial Narrow"/>
          <w:b/>
          <w:sz w:val="18"/>
          <w:szCs w:val="18"/>
        </w:rPr>
      </w:pPr>
      <w:r w:rsidRPr="00152CAF">
        <w:rPr>
          <w:rFonts w:ascii="Arial Narrow" w:hAnsi="Arial Narrow"/>
          <w:b/>
          <w:sz w:val="18"/>
          <w:szCs w:val="18"/>
        </w:rPr>
        <w:t>Сценарии развития мировой экономики</w:t>
      </w:r>
      <w:r>
        <w:rPr>
          <w:rFonts w:ascii="Arial Narrow" w:hAnsi="Arial Narrow"/>
          <w:b/>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6"/>
        <w:gridCol w:w="1706"/>
        <w:gridCol w:w="1707"/>
      </w:tblGrid>
      <w:tr w:rsidR="00005E01" w:rsidRPr="00152CAF" w:rsidTr="003F50CC">
        <w:trPr>
          <w:jc w:val="center"/>
        </w:trPr>
        <w:tc>
          <w:tcPr>
            <w:tcW w:w="1413" w:type="dxa"/>
            <w:vMerge w:val="restart"/>
            <w:vAlign w:val="center"/>
          </w:tcPr>
          <w:p w:rsidR="00005E01" w:rsidRPr="00926874" w:rsidRDefault="00005E01" w:rsidP="003F50CC">
            <w:pPr>
              <w:jc w:val="center"/>
              <w:rPr>
                <w:rFonts w:ascii="Arial Narrow" w:hAnsi="Arial Narrow"/>
                <w:b/>
                <w:sz w:val="18"/>
                <w:szCs w:val="18"/>
              </w:rPr>
            </w:pPr>
            <w:r w:rsidRPr="00926874">
              <w:rPr>
                <w:rFonts w:ascii="Arial Narrow" w:hAnsi="Arial Narrow"/>
                <w:b/>
                <w:sz w:val="18"/>
                <w:szCs w:val="18"/>
              </w:rPr>
              <w:t>Предпосылки</w:t>
            </w:r>
          </w:p>
        </w:tc>
        <w:tc>
          <w:tcPr>
            <w:tcW w:w="5119" w:type="dxa"/>
            <w:gridSpan w:val="3"/>
            <w:vAlign w:val="center"/>
          </w:tcPr>
          <w:p w:rsidR="00005E01" w:rsidRPr="00926874" w:rsidRDefault="00005E01" w:rsidP="003F50CC">
            <w:pPr>
              <w:jc w:val="center"/>
              <w:rPr>
                <w:rFonts w:ascii="Arial Narrow" w:hAnsi="Arial Narrow"/>
                <w:b/>
                <w:sz w:val="18"/>
                <w:szCs w:val="18"/>
              </w:rPr>
            </w:pPr>
            <w:r w:rsidRPr="00926874">
              <w:rPr>
                <w:rFonts w:ascii="Arial Narrow" w:hAnsi="Arial Narrow"/>
                <w:b/>
                <w:sz w:val="18"/>
                <w:szCs w:val="18"/>
              </w:rPr>
              <w:t>Сценарии</w:t>
            </w:r>
          </w:p>
        </w:tc>
      </w:tr>
      <w:tr w:rsidR="00005E01" w:rsidRPr="00152CAF" w:rsidTr="003F50CC">
        <w:trPr>
          <w:jc w:val="center"/>
        </w:trPr>
        <w:tc>
          <w:tcPr>
            <w:tcW w:w="1413" w:type="dxa"/>
            <w:vMerge/>
            <w:vAlign w:val="center"/>
          </w:tcPr>
          <w:p w:rsidR="00005E01" w:rsidRPr="00926874" w:rsidRDefault="00005E01" w:rsidP="003F50CC">
            <w:pPr>
              <w:jc w:val="center"/>
              <w:rPr>
                <w:rFonts w:ascii="Arial Narrow" w:hAnsi="Arial Narrow"/>
                <w:b/>
                <w:sz w:val="18"/>
                <w:szCs w:val="18"/>
              </w:rPr>
            </w:pPr>
          </w:p>
        </w:tc>
        <w:tc>
          <w:tcPr>
            <w:tcW w:w="1706" w:type="dxa"/>
            <w:vAlign w:val="center"/>
          </w:tcPr>
          <w:p w:rsidR="00005E01" w:rsidRPr="00926874" w:rsidRDefault="00005E01" w:rsidP="003F50CC">
            <w:pPr>
              <w:jc w:val="center"/>
              <w:rPr>
                <w:rFonts w:ascii="Arial Narrow" w:hAnsi="Arial Narrow"/>
                <w:b/>
                <w:sz w:val="18"/>
                <w:szCs w:val="18"/>
              </w:rPr>
            </w:pPr>
            <w:r w:rsidRPr="00926874">
              <w:rPr>
                <w:rFonts w:ascii="Arial Narrow" w:hAnsi="Arial Narrow"/>
                <w:b/>
                <w:sz w:val="18"/>
                <w:szCs w:val="18"/>
              </w:rPr>
              <w:t>Пессимистичный</w:t>
            </w:r>
          </w:p>
        </w:tc>
        <w:tc>
          <w:tcPr>
            <w:tcW w:w="1706" w:type="dxa"/>
            <w:vAlign w:val="center"/>
          </w:tcPr>
          <w:p w:rsidR="00005E01" w:rsidRPr="00926874" w:rsidRDefault="00005E01" w:rsidP="003F50CC">
            <w:pPr>
              <w:jc w:val="center"/>
              <w:rPr>
                <w:rFonts w:ascii="Arial Narrow" w:hAnsi="Arial Narrow"/>
                <w:b/>
                <w:sz w:val="18"/>
                <w:szCs w:val="18"/>
              </w:rPr>
            </w:pPr>
            <w:r w:rsidRPr="00926874">
              <w:rPr>
                <w:rFonts w:ascii="Arial Narrow" w:hAnsi="Arial Narrow"/>
                <w:b/>
                <w:sz w:val="18"/>
                <w:szCs w:val="18"/>
              </w:rPr>
              <w:t>Базовый</w:t>
            </w:r>
          </w:p>
        </w:tc>
        <w:tc>
          <w:tcPr>
            <w:tcW w:w="1707" w:type="dxa"/>
            <w:vAlign w:val="center"/>
          </w:tcPr>
          <w:p w:rsidR="00005E01" w:rsidRPr="00926874" w:rsidRDefault="00005E01" w:rsidP="003F50CC">
            <w:pPr>
              <w:jc w:val="center"/>
              <w:rPr>
                <w:rFonts w:ascii="Arial Narrow" w:hAnsi="Arial Narrow"/>
                <w:b/>
                <w:sz w:val="18"/>
                <w:szCs w:val="18"/>
              </w:rPr>
            </w:pPr>
            <w:r w:rsidRPr="00926874">
              <w:rPr>
                <w:rFonts w:ascii="Arial Narrow" w:hAnsi="Arial Narrow"/>
                <w:b/>
                <w:sz w:val="18"/>
                <w:szCs w:val="18"/>
              </w:rPr>
              <w:t>Оптимистичный</w:t>
            </w:r>
          </w:p>
        </w:tc>
      </w:tr>
      <w:tr w:rsidR="00005E01" w:rsidRPr="00152CAF" w:rsidTr="003F50CC">
        <w:trPr>
          <w:jc w:val="center"/>
        </w:trPr>
        <w:tc>
          <w:tcPr>
            <w:tcW w:w="1413" w:type="dxa"/>
          </w:tcPr>
          <w:p w:rsidR="00005E01" w:rsidRPr="00926874" w:rsidRDefault="00005E01" w:rsidP="003F50CC">
            <w:pPr>
              <w:jc w:val="center"/>
              <w:rPr>
                <w:rFonts w:ascii="Arial Narrow" w:hAnsi="Arial Narrow"/>
                <w:sz w:val="18"/>
                <w:szCs w:val="18"/>
              </w:rPr>
            </w:pPr>
            <w:r w:rsidRPr="00926874">
              <w:rPr>
                <w:rFonts w:ascii="Arial Narrow" w:hAnsi="Arial Narrow"/>
                <w:sz w:val="18"/>
                <w:szCs w:val="18"/>
              </w:rPr>
              <w:t>Распространение пандемии</w:t>
            </w:r>
          </w:p>
        </w:tc>
        <w:tc>
          <w:tcPr>
            <w:tcW w:w="1706" w:type="dxa"/>
          </w:tcPr>
          <w:p w:rsidR="00005E01" w:rsidRPr="00926874" w:rsidRDefault="00005E01" w:rsidP="003F50CC">
            <w:pPr>
              <w:jc w:val="center"/>
              <w:rPr>
                <w:rFonts w:ascii="Arial Narrow" w:hAnsi="Arial Narrow"/>
                <w:sz w:val="18"/>
                <w:szCs w:val="18"/>
              </w:rPr>
            </w:pPr>
            <w:r w:rsidRPr="00926874">
              <w:rPr>
                <w:rFonts w:ascii="Arial Narrow" w:hAnsi="Arial Narrow"/>
                <w:sz w:val="18"/>
                <w:szCs w:val="18"/>
              </w:rPr>
              <w:t xml:space="preserve">Вторая и третья волна коронавируса, введение новых </w:t>
            </w:r>
            <w:proofErr w:type="spellStart"/>
            <w:r w:rsidRPr="00926874">
              <w:rPr>
                <w:rFonts w:ascii="Arial Narrow" w:hAnsi="Arial Narrow"/>
                <w:sz w:val="18"/>
                <w:szCs w:val="18"/>
              </w:rPr>
              <w:t>локдаунов</w:t>
            </w:r>
            <w:proofErr w:type="spellEnd"/>
          </w:p>
        </w:tc>
        <w:tc>
          <w:tcPr>
            <w:tcW w:w="1706" w:type="dxa"/>
          </w:tcPr>
          <w:p w:rsidR="00005E01" w:rsidRPr="00926874" w:rsidRDefault="00005E01" w:rsidP="003F50CC">
            <w:pPr>
              <w:jc w:val="center"/>
              <w:rPr>
                <w:rFonts w:ascii="Arial Narrow" w:hAnsi="Arial Narrow"/>
                <w:sz w:val="18"/>
                <w:szCs w:val="18"/>
              </w:rPr>
            </w:pPr>
            <w:r w:rsidRPr="00926874">
              <w:rPr>
                <w:rFonts w:ascii="Arial Narrow" w:hAnsi="Arial Narrow"/>
                <w:sz w:val="18"/>
                <w:szCs w:val="18"/>
              </w:rPr>
              <w:t>Постепенная иммунизация населения, снятие всех ограничений в конце 2021 г.</w:t>
            </w:r>
          </w:p>
        </w:tc>
        <w:tc>
          <w:tcPr>
            <w:tcW w:w="1707" w:type="dxa"/>
          </w:tcPr>
          <w:p w:rsidR="00005E01" w:rsidRPr="00926874" w:rsidRDefault="00005E01" w:rsidP="003F50CC">
            <w:pPr>
              <w:jc w:val="center"/>
              <w:rPr>
                <w:rFonts w:ascii="Arial Narrow" w:hAnsi="Arial Narrow"/>
                <w:sz w:val="18"/>
                <w:szCs w:val="18"/>
              </w:rPr>
            </w:pPr>
            <w:r w:rsidRPr="00926874">
              <w:rPr>
                <w:rFonts w:ascii="Arial Narrow" w:hAnsi="Arial Narrow"/>
                <w:sz w:val="18"/>
                <w:szCs w:val="18"/>
              </w:rPr>
              <w:t>Быстрая вакцинация всего населения</w:t>
            </w:r>
          </w:p>
        </w:tc>
      </w:tr>
      <w:tr w:rsidR="00005E01" w:rsidRPr="00152CAF" w:rsidTr="003F50CC">
        <w:trPr>
          <w:jc w:val="center"/>
        </w:trPr>
        <w:tc>
          <w:tcPr>
            <w:tcW w:w="1413" w:type="dxa"/>
          </w:tcPr>
          <w:p w:rsidR="00005E01" w:rsidRPr="00926874" w:rsidRDefault="00005E01" w:rsidP="003F50CC">
            <w:pPr>
              <w:jc w:val="center"/>
              <w:rPr>
                <w:rFonts w:ascii="Arial Narrow" w:hAnsi="Arial Narrow"/>
                <w:sz w:val="18"/>
                <w:szCs w:val="18"/>
              </w:rPr>
            </w:pPr>
            <w:r w:rsidRPr="00926874">
              <w:rPr>
                <w:rFonts w:ascii="Arial Narrow" w:hAnsi="Arial Narrow"/>
                <w:sz w:val="18"/>
                <w:szCs w:val="18"/>
              </w:rPr>
              <w:t>Восстановление мировой экономики</w:t>
            </w:r>
          </w:p>
        </w:tc>
        <w:tc>
          <w:tcPr>
            <w:tcW w:w="1706" w:type="dxa"/>
          </w:tcPr>
          <w:p w:rsidR="00005E01" w:rsidRPr="00926874" w:rsidRDefault="00005E01" w:rsidP="003F50CC">
            <w:pPr>
              <w:jc w:val="center"/>
              <w:rPr>
                <w:rFonts w:ascii="Arial Narrow" w:hAnsi="Arial Narrow"/>
                <w:sz w:val="18"/>
                <w:szCs w:val="18"/>
              </w:rPr>
            </w:pPr>
            <w:r w:rsidRPr="00926874">
              <w:rPr>
                <w:rFonts w:ascii="Arial Narrow" w:hAnsi="Arial Narrow"/>
                <w:sz w:val="18"/>
                <w:szCs w:val="18"/>
                <w:lang w:val="en-US"/>
              </w:rPr>
              <w:t>L</w:t>
            </w:r>
            <w:r w:rsidRPr="00926874">
              <w:rPr>
                <w:rFonts w:ascii="Arial Narrow" w:hAnsi="Arial Narrow"/>
                <w:sz w:val="18"/>
                <w:szCs w:val="18"/>
              </w:rPr>
              <w:t xml:space="preserve">-образное </w:t>
            </w:r>
          </w:p>
        </w:tc>
        <w:tc>
          <w:tcPr>
            <w:tcW w:w="1706" w:type="dxa"/>
          </w:tcPr>
          <w:p w:rsidR="00005E01" w:rsidRPr="00926874" w:rsidRDefault="00005E01" w:rsidP="003F50CC">
            <w:pPr>
              <w:jc w:val="center"/>
              <w:rPr>
                <w:rFonts w:ascii="Arial Narrow" w:hAnsi="Arial Narrow"/>
                <w:sz w:val="18"/>
                <w:szCs w:val="18"/>
              </w:rPr>
            </w:pPr>
            <w:r w:rsidRPr="00926874">
              <w:rPr>
                <w:rFonts w:ascii="Arial Narrow" w:hAnsi="Arial Narrow"/>
                <w:sz w:val="18"/>
                <w:szCs w:val="18"/>
                <w:lang w:val="en-US"/>
              </w:rPr>
              <w:t>U</w:t>
            </w:r>
            <w:r w:rsidRPr="00926874">
              <w:rPr>
                <w:rFonts w:ascii="Arial Narrow" w:hAnsi="Arial Narrow"/>
                <w:sz w:val="18"/>
                <w:szCs w:val="18"/>
              </w:rPr>
              <w:t>-образное</w:t>
            </w:r>
          </w:p>
        </w:tc>
        <w:tc>
          <w:tcPr>
            <w:tcW w:w="1707" w:type="dxa"/>
          </w:tcPr>
          <w:p w:rsidR="00005E01" w:rsidRPr="00926874" w:rsidRDefault="00005E01" w:rsidP="003F50CC">
            <w:pPr>
              <w:jc w:val="center"/>
              <w:rPr>
                <w:rFonts w:ascii="Arial Narrow" w:hAnsi="Arial Narrow"/>
                <w:sz w:val="18"/>
                <w:szCs w:val="18"/>
              </w:rPr>
            </w:pPr>
            <w:r w:rsidRPr="00926874">
              <w:rPr>
                <w:rFonts w:ascii="Arial Narrow" w:hAnsi="Arial Narrow"/>
                <w:sz w:val="18"/>
                <w:szCs w:val="18"/>
                <w:lang w:val="en-US"/>
              </w:rPr>
              <w:t>V</w:t>
            </w:r>
            <w:r w:rsidRPr="00926874">
              <w:rPr>
                <w:rFonts w:ascii="Arial Narrow" w:hAnsi="Arial Narrow"/>
                <w:sz w:val="18"/>
                <w:szCs w:val="18"/>
              </w:rPr>
              <w:t>-образное</w:t>
            </w:r>
          </w:p>
        </w:tc>
      </w:tr>
      <w:tr w:rsidR="00005E01" w:rsidRPr="00152CAF" w:rsidTr="003F50CC">
        <w:trPr>
          <w:jc w:val="center"/>
        </w:trPr>
        <w:tc>
          <w:tcPr>
            <w:tcW w:w="1413" w:type="dxa"/>
          </w:tcPr>
          <w:p w:rsidR="00005E01" w:rsidRPr="00926874" w:rsidRDefault="00005E01" w:rsidP="003F50CC">
            <w:pPr>
              <w:jc w:val="center"/>
              <w:rPr>
                <w:rFonts w:ascii="Arial Narrow" w:hAnsi="Arial Narrow"/>
                <w:sz w:val="18"/>
                <w:szCs w:val="18"/>
              </w:rPr>
            </w:pPr>
            <w:r w:rsidRPr="00926874">
              <w:rPr>
                <w:rFonts w:ascii="Arial Narrow" w:hAnsi="Arial Narrow"/>
                <w:sz w:val="18"/>
                <w:szCs w:val="18"/>
              </w:rPr>
              <w:t>Динамика цен на нефть</w:t>
            </w:r>
          </w:p>
        </w:tc>
        <w:tc>
          <w:tcPr>
            <w:tcW w:w="1706" w:type="dxa"/>
          </w:tcPr>
          <w:p w:rsidR="00005E01" w:rsidRPr="00926874" w:rsidRDefault="00005E01" w:rsidP="003F50CC">
            <w:pPr>
              <w:jc w:val="center"/>
              <w:rPr>
                <w:rFonts w:ascii="Arial Narrow" w:hAnsi="Arial Narrow"/>
                <w:sz w:val="18"/>
                <w:szCs w:val="18"/>
              </w:rPr>
            </w:pPr>
            <w:r w:rsidRPr="00926874">
              <w:rPr>
                <w:rFonts w:ascii="Arial Narrow" w:hAnsi="Arial Narrow"/>
                <w:sz w:val="18"/>
                <w:szCs w:val="18"/>
              </w:rPr>
              <w:t xml:space="preserve">Добыча нефти восстанавливается медленнее, чем предусмотрено </w:t>
            </w:r>
            <w:r w:rsidRPr="00926874">
              <w:rPr>
                <w:rFonts w:ascii="Arial Narrow" w:hAnsi="Arial Narrow"/>
                <w:sz w:val="18"/>
                <w:szCs w:val="18"/>
              </w:rPr>
              <w:lastRenderedPageBreak/>
              <w:t>апрельскими соглашением ОПЕК</w:t>
            </w:r>
          </w:p>
        </w:tc>
        <w:tc>
          <w:tcPr>
            <w:tcW w:w="1706" w:type="dxa"/>
          </w:tcPr>
          <w:p w:rsidR="00005E01" w:rsidRPr="00926874" w:rsidRDefault="00005E01" w:rsidP="003F50CC">
            <w:pPr>
              <w:jc w:val="center"/>
              <w:rPr>
                <w:rFonts w:ascii="Arial Narrow" w:hAnsi="Arial Narrow"/>
                <w:sz w:val="18"/>
                <w:szCs w:val="18"/>
              </w:rPr>
            </w:pPr>
            <w:r w:rsidRPr="00926874">
              <w:rPr>
                <w:rFonts w:ascii="Arial Narrow" w:hAnsi="Arial Narrow"/>
                <w:sz w:val="18"/>
                <w:szCs w:val="18"/>
              </w:rPr>
              <w:lastRenderedPageBreak/>
              <w:t>Действует соглашение ОПЕК от декабря 2020 г.</w:t>
            </w:r>
          </w:p>
        </w:tc>
        <w:tc>
          <w:tcPr>
            <w:tcW w:w="1707" w:type="dxa"/>
          </w:tcPr>
          <w:p w:rsidR="00005E01" w:rsidRPr="00926874" w:rsidRDefault="00005E01" w:rsidP="003F50CC">
            <w:pPr>
              <w:jc w:val="center"/>
              <w:rPr>
                <w:rFonts w:ascii="Arial Narrow" w:hAnsi="Arial Narrow"/>
                <w:sz w:val="18"/>
                <w:szCs w:val="18"/>
              </w:rPr>
            </w:pPr>
            <w:r w:rsidRPr="00926874">
              <w:rPr>
                <w:rFonts w:ascii="Arial Narrow" w:hAnsi="Arial Narrow"/>
                <w:sz w:val="18"/>
                <w:szCs w:val="18"/>
              </w:rPr>
              <w:t>Быстрое восстановление спроса и цены на нефть</w:t>
            </w:r>
          </w:p>
        </w:tc>
      </w:tr>
      <w:tr w:rsidR="00005E01" w:rsidRPr="00152CAF" w:rsidTr="003F50CC">
        <w:trPr>
          <w:jc w:val="center"/>
        </w:trPr>
        <w:tc>
          <w:tcPr>
            <w:tcW w:w="1413" w:type="dxa"/>
          </w:tcPr>
          <w:p w:rsidR="00005E01" w:rsidRPr="00926874" w:rsidRDefault="00005E01" w:rsidP="003F50CC">
            <w:pPr>
              <w:jc w:val="center"/>
              <w:rPr>
                <w:rFonts w:ascii="Arial Narrow" w:hAnsi="Arial Narrow"/>
                <w:sz w:val="18"/>
                <w:szCs w:val="18"/>
              </w:rPr>
            </w:pPr>
            <w:r w:rsidRPr="00926874">
              <w:rPr>
                <w:rFonts w:ascii="Arial Narrow" w:hAnsi="Arial Narrow"/>
                <w:sz w:val="18"/>
                <w:szCs w:val="18"/>
              </w:rPr>
              <w:t>Геополитический фон и мировая торговля</w:t>
            </w:r>
          </w:p>
        </w:tc>
        <w:tc>
          <w:tcPr>
            <w:tcW w:w="1706" w:type="dxa"/>
          </w:tcPr>
          <w:p w:rsidR="00005E01" w:rsidRPr="00926874" w:rsidRDefault="00005E01" w:rsidP="003F50CC">
            <w:pPr>
              <w:jc w:val="center"/>
              <w:rPr>
                <w:rFonts w:ascii="Arial Narrow" w:hAnsi="Arial Narrow"/>
                <w:sz w:val="18"/>
                <w:szCs w:val="18"/>
              </w:rPr>
            </w:pPr>
            <w:r w:rsidRPr="00926874">
              <w:rPr>
                <w:rFonts w:ascii="Arial Narrow" w:hAnsi="Arial Narrow"/>
                <w:sz w:val="18"/>
                <w:szCs w:val="18"/>
              </w:rPr>
              <w:t>Усиление торговых войн между США и Китаем. Новые санкции против России</w:t>
            </w:r>
          </w:p>
        </w:tc>
        <w:tc>
          <w:tcPr>
            <w:tcW w:w="1706" w:type="dxa"/>
          </w:tcPr>
          <w:p w:rsidR="00005E01" w:rsidRPr="00926874" w:rsidRDefault="00005E01" w:rsidP="003F50CC">
            <w:pPr>
              <w:jc w:val="center"/>
              <w:rPr>
                <w:rFonts w:ascii="Arial Narrow" w:hAnsi="Arial Narrow"/>
                <w:sz w:val="18"/>
                <w:szCs w:val="18"/>
              </w:rPr>
            </w:pPr>
            <w:r w:rsidRPr="00926874">
              <w:rPr>
                <w:rFonts w:ascii="Arial Narrow" w:hAnsi="Arial Narrow"/>
                <w:sz w:val="18"/>
                <w:szCs w:val="18"/>
              </w:rPr>
              <w:t>Медленный рост мировой торговли</w:t>
            </w:r>
          </w:p>
        </w:tc>
        <w:tc>
          <w:tcPr>
            <w:tcW w:w="1707" w:type="dxa"/>
          </w:tcPr>
          <w:p w:rsidR="00005E01" w:rsidRPr="00926874" w:rsidRDefault="00005E01" w:rsidP="003F50CC">
            <w:pPr>
              <w:jc w:val="center"/>
              <w:rPr>
                <w:rFonts w:ascii="Arial Narrow" w:hAnsi="Arial Narrow"/>
                <w:sz w:val="18"/>
                <w:szCs w:val="18"/>
              </w:rPr>
            </w:pPr>
            <w:r w:rsidRPr="00926874">
              <w:rPr>
                <w:rFonts w:ascii="Arial Narrow" w:hAnsi="Arial Narrow"/>
                <w:sz w:val="18"/>
                <w:szCs w:val="18"/>
              </w:rPr>
              <w:t>Ускоренное восстановление мировой торговли</w:t>
            </w:r>
          </w:p>
        </w:tc>
      </w:tr>
      <w:tr w:rsidR="00005E01" w:rsidRPr="00152CAF" w:rsidTr="003F50CC">
        <w:trPr>
          <w:jc w:val="center"/>
        </w:trPr>
        <w:tc>
          <w:tcPr>
            <w:tcW w:w="1413" w:type="dxa"/>
          </w:tcPr>
          <w:p w:rsidR="00005E01" w:rsidRPr="00926874" w:rsidRDefault="00005E01" w:rsidP="003F50CC">
            <w:pPr>
              <w:jc w:val="center"/>
              <w:rPr>
                <w:rFonts w:ascii="Arial Narrow" w:hAnsi="Arial Narrow"/>
                <w:sz w:val="18"/>
                <w:szCs w:val="18"/>
              </w:rPr>
            </w:pPr>
            <w:r w:rsidRPr="00926874">
              <w:rPr>
                <w:rFonts w:ascii="Arial Narrow" w:hAnsi="Arial Narrow"/>
                <w:sz w:val="18"/>
                <w:szCs w:val="18"/>
              </w:rPr>
              <w:t>Финансовые рынки</w:t>
            </w:r>
          </w:p>
        </w:tc>
        <w:tc>
          <w:tcPr>
            <w:tcW w:w="1706" w:type="dxa"/>
          </w:tcPr>
          <w:p w:rsidR="00005E01" w:rsidRPr="00926874" w:rsidRDefault="00005E01" w:rsidP="003F50CC">
            <w:pPr>
              <w:jc w:val="center"/>
              <w:rPr>
                <w:rFonts w:ascii="Arial Narrow" w:hAnsi="Arial Narrow"/>
                <w:sz w:val="18"/>
                <w:szCs w:val="18"/>
              </w:rPr>
            </w:pPr>
            <w:r w:rsidRPr="00926874">
              <w:rPr>
                <w:rFonts w:ascii="Arial Narrow" w:hAnsi="Arial Narrow"/>
                <w:sz w:val="18"/>
                <w:szCs w:val="18"/>
              </w:rPr>
              <w:t>Падение фондовых рынков, долговой кризис, отток инвестиций из развивающихся стран</w:t>
            </w:r>
          </w:p>
        </w:tc>
        <w:tc>
          <w:tcPr>
            <w:tcW w:w="1706" w:type="dxa"/>
          </w:tcPr>
          <w:p w:rsidR="00005E01" w:rsidRPr="00926874" w:rsidRDefault="00005E01" w:rsidP="003F50CC">
            <w:pPr>
              <w:jc w:val="center"/>
              <w:rPr>
                <w:rFonts w:ascii="Arial Narrow" w:hAnsi="Arial Narrow"/>
                <w:sz w:val="18"/>
                <w:szCs w:val="18"/>
              </w:rPr>
            </w:pPr>
            <w:r w:rsidRPr="00926874">
              <w:rPr>
                <w:rFonts w:ascii="Arial Narrow" w:hAnsi="Arial Narrow"/>
                <w:sz w:val="18"/>
                <w:szCs w:val="18"/>
              </w:rPr>
              <w:t xml:space="preserve">Проблемы </w:t>
            </w:r>
            <w:proofErr w:type="gramStart"/>
            <w:r w:rsidRPr="00926874">
              <w:rPr>
                <w:rFonts w:ascii="Arial Narrow" w:hAnsi="Arial Narrow"/>
                <w:sz w:val="18"/>
                <w:szCs w:val="18"/>
              </w:rPr>
              <w:t>на финансовых рынков</w:t>
            </w:r>
            <w:proofErr w:type="gramEnd"/>
            <w:r w:rsidRPr="00926874">
              <w:rPr>
                <w:rFonts w:ascii="Arial Narrow" w:hAnsi="Arial Narrow"/>
                <w:sz w:val="18"/>
                <w:szCs w:val="18"/>
              </w:rPr>
              <w:t xml:space="preserve"> устраняются регуляторами</w:t>
            </w:r>
          </w:p>
        </w:tc>
        <w:tc>
          <w:tcPr>
            <w:tcW w:w="1707" w:type="dxa"/>
          </w:tcPr>
          <w:p w:rsidR="00005E01" w:rsidRPr="00926874" w:rsidRDefault="00005E01" w:rsidP="003F50CC">
            <w:pPr>
              <w:jc w:val="center"/>
              <w:rPr>
                <w:rFonts w:ascii="Arial Narrow" w:hAnsi="Arial Narrow"/>
                <w:sz w:val="18"/>
                <w:szCs w:val="18"/>
              </w:rPr>
            </w:pPr>
            <w:r w:rsidRPr="00926874">
              <w:rPr>
                <w:rFonts w:ascii="Arial Narrow" w:hAnsi="Arial Narrow"/>
                <w:sz w:val="18"/>
                <w:szCs w:val="18"/>
              </w:rPr>
              <w:t>Стабилизация финансовых рынков с последующим их ростом</w:t>
            </w:r>
          </w:p>
        </w:tc>
      </w:tr>
    </w:tbl>
    <w:p w:rsidR="00005E01" w:rsidRPr="00152CAF" w:rsidRDefault="00005E01" w:rsidP="00005E01">
      <w:pPr>
        <w:spacing w:before="60"/>
        <w:ind w:firstLine="425"/>
        <w:jc w:val="both"/>
        <w:rPr>
          <w:rFonts w:ascii="Arial Narrow" w:hAnsi="Arial Narrow"/>
          <w:sz w:val="18"/>
        </w:rPr>
      </w:pPr>
      <w:r w:rsidRPr="00152CAF">
        <w:rPr>
          <w:rFonts w:ascii="Arial Narrow" w:hAnsi="Arial Narrow"/>
          <w:sz w:val="18"/>
        </w:rPr>
        <w:t>* Составлено автором на основе: Шульц Д. Н., Вихарева Е. В., Глазунова А. А. Вызовы посткризисного восстановления. Экономическое развитие России том 27 № 8 2020 г. с. 12-24</w:t>
      </w:r>
      <w:r>
        <w:rPr>
          <w:rFonts w:ascii="Arial Narrow" w:hAnsi="Arial Narrow"/>
          <w:sz w:val="18"/>
        </w:rPr>
        <w:t>.</w:t>
      </w:r>
    </w:p>
    <w:p w:rsidR="00005E01" w:rsidRPr="00D169F1" w:rsidRDefault="00005E01" w:rsidP="00005E01">
      <w:pPr>
        <w:ind w:firstLine="426"/>
        <w:jc w:val="both"/>
        <w:rPr>
          <w:rFonts w:ascii="Arial Narrow" w:hAnsi="Arial Narrow"/>
          <w:sz w:val="20"/>
        </w:rPr>
      </w:pPr>
    </w:p>
    <w:p w:rsidR="00005E01" w:rsidRPr="00D169F1" w:rsidRDefault="00005E01" w:rsidP="00005E01">
      <w:pPr>
        <w:ind w:firstLine="426"/>
        <w:jc w:val="both"/>
        <w:rPr>
          <w:rFonts w:ascii="Arial Narrow" w:hAnsi="Arial Narrow"/>
          <w:bCs/>
          <w:sz w:val="20"/>
        </w:rPr>
      </w:pPr>
      <w:r w:rsidRPr="00D169F1">
        <w:rPr>
          <w:rFonts w:ascii="Arial Narrow" w:hAnsi="Arial Narrow"/>
          <w:sz w:val="20"/>
        </w:rPr>
        <w:t xml:space="preserve">При этом нужно помнить, что после финансового кризиса 2008-2009 гг. во многих странах не произошел возврат на прежнюю траекторию экономического роста, они развивались с меньшими темпами. </w:t>
      </w:r>
      <w:r w:rsidRPr="00D169F1">
        <w:rPr>
          <w:rFonts w:ascii="Arial Narrow" w:hAnsi="Arial Narrow"/>
          <w:bCs/>
          <w:sz w:val="20"/>
        </w:rPr>
        <w:t xml:space="preserve">Несмотря на то, что спад в экономике удалось затормозить, и это отражает тот факт, что удалось остановить падение основных рыночных индексов, в долгосрочной перспективе ущерб может быть очень значительным, так как неизвестно, сколько еще по времени продлится пандемия, и хватит ли предпринятых мер, чтобы от спада перейти к экономическому развитию. </w:t>
      </w:r>
    </w:p>
    <w:p w:rsidR="00005E01" w:rsidRPr="00D169F1" w:rsidRDefault="00005E01" w:rsidP="00005E01">
      <w:pPr>
        <w:ind w:firstLine="426"/>
        <w:jc w:val="both"/>
        <w:rPr>
          <w:rFonts w:ascii="Arial Narrow" w:hAnsi="Arial Narrow"/>
          <w:sz w:val="20"/>
        </w:rPr>
      </w:pPr>
    </w:p>
    <w:p w:rsidR="00005E01" w:rsidRPr="00512172" w:rsidRDefault="00005E01" w:rsidP="00005E01">
      <w:pPr>
        <w:jc w:val="center"/>
        <w:rPr>
          <w:rFonts w:ascii="Arial Narrow" w:eastAsia="Calibri" w:hAnsi="Arial Narrow"/>
          <w:sz w:val="20"/>
          <w:lang w:val="en-US"/>
        </w:rPr>
      </w:pPr>
      <w:r w:rsidRPr="00512172">
        <w:rPr>
          <w:rFonts w:ascii="Arial Narrow" w:eastAsia="Calibri" w:hAnsi="Arial Narrow"/>
          <w:sz w:val="20"/>
          <w:lang w:val="en-US"/>
        </w:rPr>
        <w:t>* * * *</w:t>
      </w:r>
    </w:p>
    <w:p w:rsidR="00005E01" w:rsidRPr="00D169F1" w:rsidRDefault="00005E01" w:rsidP="00005E01">
      <w:pPr>
        <w:tabs>
          <w:tab w:val="left" w:pos="1155"/>
        </w:tabs>
        <w:ind w:firstLine="426"/>
        <w:jc w:val="both"/>
        <w:rPr>
          <w:rFonts w:ascii="Arial Narrow" w:eastAsia="TimesNewRomanPSMT-Identity-H" w:hAnsi="Arial Narrow"/>
          <w:color w:val="000000"/>
          <w:sz w:val="18"/>
          <w:szCs w:val="18"/>
          <w:lang w:val="en-US"/>
        </w:rPr>
      </w:pPr>
      <w:r w:rsidRPr="00D169F1">
        <w:rPr>
          <w:rFonts w:ascii="Arial Narrow" w:eastAsia="TimesNewRomanPSMT-Identity-H" w:hAnsi="Arial Narrow"/>
          <w:color w:val="000000"/>
          <w:sz w:val="18"/>
          <w:szCs w:val="18"/>
          <w:vertAlign w:val="superscript"/>
          <w:lang w:val="en-US"/>
        </w:rPr>
        <w:t xml:space="preserve">1 </w:t>
      </w:r>
      <w:r w:rsidRPr="00D169F1">
        <w:rPr>
          <w:rFonts w:ascii="Arial Narrow" w:eastAsia="TimesNewRomanPSMT-Identity-H" w:hAnsi="Arial Narrow"/>
          <w:color w:val="000000"/>
          <w:sz w:val="18"/>
          <w:szCs w:val="18"/>
          <w:lang w:val="en-US"/>
        </w:rPr>
        <w:t xml:space="preserve">Economic Research. Covid-19 Deals A Lager, Longer Hit to Global GDP (2020). April 16. </w:t>
      </w:r>
    </w:p>
    <w:p w:rsidR="00005E01" w:rsidRPr="00D169F1" w:rsidRDefault="00005E01" w:rsidP="00005E01">
      <w:pPr>
        <w:tabs>
          <w:tab w:val="left" w:pos="1155"/>
        </w:tabs>
        <w:ind w:firstLine="426"/>
        <w:jc w:val="both"/>
        <w:rPr>
          <w:rFonts w:ascii="Arial Narrow" w:eastAsia="Calibri" w:hAnsi="Arial Narrow"/>
          <w:sz w:val="18"/>
          <w:szCs w:val="18"/>
          <w:lang w:val="en-US"/>
        </w:rPr>
      </w:pPr>
      <w:r w:rsidRPr="00D169F1">
        <w:rPr>
          <w:rFonts w:ascii="Arial Narrow" w:eastAsia="Calibri" w:hAnsi="Arial Narrow"/>
          <w:sz w:val="18"/>
          <w:szCs w:val="18"/>
          <w:vertAlign w:val="superscript"/>
          <w:lang w:val="en-US"/>
        </w:rPr>
        <w:t>2</w:t>
      </w:r>
      <w:r>
        <w:rPr>
          <w:rFonts w:ascii="Arial Narrow" w:eastAsia="Calibri" w:hAnsi="Arial Narrow"/>
          <w:sz w:val="18"/>
          <w:szCs w:val="18"/>
          <w:vertAlign w:val="superscript"/>
          <w:lang w:val="en-US"/>
        </w:rPr>
        <w:t xml:space="preserve"> </w:t>
      </w:r>
      <w:r w:rsidRPr="00D169F1">
        <w:rPr>
          <w:rFonts w:ascii="Arial Narrow" w:eastAsia="Calibri" w:hAnsi="Arial Narrow"/>
          <w:sz w:val="18"/>
          <w:szCs w:val="18"/>
          <w:lang w:val="en-US"/>
        </w:rPr>
        <w:t>UNCTAD. COVID-19 drives large international trade declines in 2020. URL: https://unctad.org/ news/covid-19-drives-large-international-trade-declines-2020</w:t>
      </w:r>
    </w:p>
    <w:p w:rsidR="00005E01" w:rsidRPr="00D169F1" w:rsidRDefault="00005E01" w:rsidP="00005E01">
      <w:pPr>
        <w:ind w:firstLine="426"/>
        <w:jc w:val="both"/>
        <w:rPr>
          <w:rFonts w:ascii="Arial Narrow" w:eastAsia="Calibri" w:hAnsi="Arial Narrow"/>
          <w:bCs/>
          <w:sz w:val="18"/>
          <w:szCs w:val="18"/>
        </w:rPr>
      </w:pPr>
      <w:r w:rsidRPr="00D169F1">
        <w:rPr>
          <w:rFonts w:ascii="Arial Narrow" w:eastAsia="Calibri" w:hAnsi="Arial Narrow"/>
          <w:sz w:val="18"/>
          <w:szCs w:val="18"/>
          <w:vertAlign w:val="superscript"/>
        </w:rPr>
        <w:t>3</w:t>
      </w:r>
      <w:r w:rsidRPr="00D169F1">
        <w:rPr>
          <w:rFonts w:ascii="Arial Narrow" w:eastAsia="Calibri" w:hAnsi="Arial Narrow"/>
          <w:sz w:val="18"/>
          <w:szCs w:val="18"/>
        </w:rPr>
        <w:t xml:space="preserve"> </w:t>
      </w:r>
      <w:r w:rsidRPr="00D169F1">
        <w:rPr>
          <w:rFonts w:ascii="Arial Narrow" w:eastAsia="Calibri" w:hAnsi="Arial Narrow"/>
          <w:bCs/>
          <w:sz w:val="18"/>
          <w:szCs w:val="18"/>
        </w:rPr>
        <w:t xml:space="preserve">Бобылева А., </w:t>
      </w:r>
      <w:proofErr w:type="spellStart"/>
      <w:r w:rsidRPr="00D169F1">
        <w:rPr>
          <w:rFonts w:ascii="Arial Narrow" w:eastAsia="Calibri" w:hAnsi="Arial Narrow"/>
          <w:bCs/>
          <w:sz w:val="18"/>
          <w:szCs w:val="18"/>
        </w:rPr>
        <w:t>Аньшин</w:t>
      </w:r>
      <w:proofErr w:type="spellEnd"/>
      <w:r w:rsidRPr="00D169F1">
        <w:rPr>
          <w:rFonts w:ascii="Arial Narrow" w:eastAsia="Calibri" w:hAnsi="Arial Narrow"/>
          <w:bCs/>
          <w:sz w:val="18"/>
          <w:szCs w:val="18"/>
        </w:rPr>
        <w:t xml:space="preserve"> В., Птицын А. (2020). Новые вызовы: сравнительный анализ международных реактивных антикризисных мер в связи с пандемией </w:t>
      </w:r>
      <w:r w:rsidRPr="00D169F1">
        <w:rPr>
          <w:rFonts w:ascii="Arial Narrow" w:eastAsia="Calibri" w:hAnsi="Arial Narrow"/>
          <w:bCs/>
          <w:sz w:val="18"/>
          <w:szCs w:val="18"/>
          <w:lang w:val="en-US"/>
        </w:rPr>
        <w:t>COVID</w:t>
      </w:r>
      <w:r w:rsidRPr="00D169F1">
        <w:rPr>
          <w:rFonts w:ascii="Arial Narrow" w:eastAsia="Calibri" w:hAnsi="Arial Narrow"/>
          <w:bCs/>
          <w:sz w:val="18"/>
          <w:szCs w:val="18"/>
        </w:rPr>
        <w:t>-19 // Государственное управление. Электронный вестник. Выпуск № 81. С. 24-48</w:t>
      </w:r>
    </w:p>
    <w:p w:rsidR="00005E01" w:rsidRPr="00152CAF" w:rsidRDefault="00005E01" w:rsidP="00005E01">
      <w:pPr>
        <w:ind w:firstLine="426"/>
        <w:jc w:val="both"/>
        <w:rPr>
          <w:rFonts w:ascii="Arial Narrow" w:eastAsia="Calibri" w:hAnsi="Arial Narrow"/>
          <w:bCs/>
          <w:sz w:val="18"/>
          <w:szCs w:val="18"/>
        </w:rPr>
      </w:pPr>
      <w:r w:rsidRPr="00D169F1">
        <w:rPr>
          <w:rFonts w:ascii="Arial Narrow" w:eastAsia="Calibri" w:hAnsi="Arial Narrow"/>
          <w:bCs/>
          <w:sz w:val="18"/>
          <w:szCs w:val="18"/>
          <w:vertAlign w:val="superscript"/>
        </w:rPr>
        <w:t xml:space="preserve">4 </w:t>
      </w:r>
      <w:r w:rsidRPr="00D169F1">
        <w:rPr>
          <w:rFonts w:ascii="Arial Narrow" w:eastAsia="Calibri" w:hAnsi="Arial Narrow"/>
          <w:bCs/>
          <w:sz w:val="18"/>
          <w:szCs w:val="18"/>
          <w:lang w:val="en-US"/>
        </w:rPr>
        <w:t>OECD</w:t>
      </w:r>
      <w:r w:rsidRPr="00D169F1">
        <w:rPr>
          <w:rFonts w:ascii="Arial Narrow" w:eastAsia="Calibri" w:hAnsi="Arial Narrow"/>
          <w:bCs/>
          <w:sz w:val="18"/>
          <w:szCs w:val="18"/>
        </w:rPr>
        <w:t xml:space="preserve">, Мониторинг экономической ситуации в России. Тенденции и вызовы социально-экономического развития 2021. № 6(138). Март </w:t>
      </w:r>
      <w:r w:rsidRPr="00152CAF">
        <w:rPr>
          <w:rFonts w:ascii="Arial Narrow" w:eastAsia="Calibri" w:hAnsi="Arial Narrow"/>
          <w:bCs/>
          <w:sz w:val="18"/>
          <w:szCs w:val="18"/>
        </w:rPr>
        <w:t>https://www.ranepa.ru/pdf/monitoring/monitoring-ekonomicheskoy-situatsii-v-rossii-6-138-mart-2021-g.pdf.html</w:t>
      </w:r>
    </w:p>
    <w:p w:rsidR="00005E01" w:rsidRPr="00D169F1" w:rsidRDefault="00005E01" w:rsidP="00005E01">
      <w:pPr>
        <w:ind w:firstLine="426"/>
        <w:jc w:val="both"/>
        <w:rPr>
          <w:rFonts w:ascii="Arial Narrow" w:eastAsia="Calibri" w:hAnsi="Arial Narrow"/>
          <w:bCs/>
          <w:sz w:val="18"/>
          <w:szCs w:val="18"/>
          <w:lang w:val="en-US"/>
        </w:rPr>
      </w:pPr>
      <w:r w:rsidRPr="00D169F1">
        <w:rPr>
          <w:rFonts w:ascii="Arial Narrow" w:eastAsia="Calibri" w:hAnsi="Arial Narrow"/>
          <w:bCs/>
          <w:sz w:val="18"/>
          <w:szCs w:val="18"/>
          <w:vertAlign w:val="superscript"/>
          <w:lang w:val="en-US"/>
        </w:rPr>
        <w:t>5</w:t>
      </w:r>
      <w:r>
        <w:rPr>
          <w:rFonts w:ascii="Arial Narrow" w:eastAsia="Calibri" w:hAnsi="Arial Narrow"/>
          <w:bCs/>
          <w:sz w:val="18"/>
          <w:szCs w:val="18"/>
          <w:vertAlign w:val="superscript"/>
          <w:lang w:val="en-US"/>
        </w:rPr>
        <w:t xml:space="preserve"> </w:t>
      </w:r>
      <w:r w:rsidRPr="00D169F1">
        <w:rPr>
          <w:rFonts w:ascii="Arial Narrow" w:eastAsia="Calibri" w:hAnsi="Arial Narrow"/>
          <w:bCs/>
          <w:sz w:val="18"/>
          <w:szCs w:val="18"/>
          <w:lang w:val="en-US"/>
        </w:rPr>
        <w:t>Investment Trends Monitor. UNCTAD. 2020</w:t>
      </w:r>
    </w:p>
    <w:p w:rsidR="00005E01" w:rsidRPr="00D169F1" w:rsidRDefault="00005E01" w:rsidP="00005E01">
      <w:pPr>
        <w:ind w:firstLine="426"/>
        <w:jc w:val="both"/>
        <w:rPr>
          <w:rFonts w:ascii="Arial Narrow" w:eastAsia="Calibri" w:hAnsi="Arial Narrow"/>
          <w:sz w:val="18"/>
          <w:szCs w:val="18"/>
          <w:lang w:val="en-US"/>
        </w:rPr>
      </w:pPr>
      <w:r w:rsidRPr="00D169F1">
        <w:rPr>
          <w:rFonts w:ascii="Arial Narrow" w:eastAsia="Calibri" w:hAnsi="Arial Narrow"/>
          <w:bCs/>
          <w:sz w:val="18"/>
          <w:szCs w:val="18"/>
          <w:vertAlign w:val="superscript"/>
          <w:lang w:val="en-US"/>
        </w:rPr>
        <w:t>6</w:t>
      </w:r>
      <w:r w:rsidRPr="00D169F1">
        <w:rPr>
          <w:rFonts w:ascii="Arial Narrow" w:eastAsia="Calibri" w:hAnsi="Arial Narrow"/>
          <w:bCs/>
          <w:sz w:val="18"/>
          <w:szCs w:val="18"/>
          <w:lang w:val="en-US"/>
        </w:rPr>
        <w:t xml:space="preserve"> International Monetary Fund (IMF). (2021). </w:t>
      </w:r>
      <w:r w:rsidRPr="00D169F1">
        <w:rPr>
          <w:rFonts w:ascii="Arial Narrow" w:eastAsia="Calibri" w:hAnsi="Arial Narrow"/>
          <w:bCs/>
          <w:i/>
          <w:iCs/>
          <w:sz w:val="18"/>
          <w:szCs w:val="18"/>
          <w:lang w:val="en-US"/>
        </w:rPr>
        <w:t xml:space="preserve">Fiscal Monitor: A Fair Shot. </w:t>
      </w:r>
      <w:r w:rsidRPr="00D169F1">
        <w:rPr>
          <w:rFonts w:ascii="Arial Narrow" w:eastAsia="Calibri" w:hAnsi="Arial Narrow"/>
          <w:bCs/>
          <w:sz w:val="18"/>
          <w:szCs w:val="18"/>
          <w:lang w:val="en-US"/>
        </w:rPr>
        <w:t>Washington, April</w:t>
      </w:r>
    </w:p>
    <w:p w:rsidR="00005E01" w:rsidRPr="00D169F1" w:rsidRDefault="00005E01" w:rsidP="00005E01">
      <w:pPr>
        <w:tabs>
          <w:tab w:val="left" w:pos="1155"/>
        </w:tabs>
        <w:ind w:firstLine="284"/>
        <w:jc w:val="both"/>
        <w:rPr>
          <w:rFonts w:ascii="Arial Narrow" w:eastAsia="Calibri" w:hAnsi="Arial Narrow"/>
          <w:sz w:val="20"/>
          <w:lang w:val="en-US"/>
        </w:rPr>
      </w:pPr>
    </w:p>
    <w:p w:rsidR="00005E01" w:rsidRPr="00D169F1" w:rsidRDefault="00005E01" w:rsidP="00005E01">
      <w:pPr>
        <w:tabs>
          <w:tab w:val="left" w:pos="1155"/>
        </w:tabs>
        <w:ind w:firstLine="284"/>
        <w:jc w:val="both"/>
        <w:rPr>
          <w:rFonts w:ascii="Arial Narrow" w:eastAsia="Calibri" w:hAnsi="Arial Narrow"/>
          <w:sz w:val="20"/>
          <w:lang w:val="en-US"/>
        </w:rPr>
      </w:pPr>
    </w:p>
    <w:p w:rsidR="00005E01" w:rsidRPr="00152CAF" w:rsidRDefault="00005E01" w:rsidP="00005E01">
      <w:pPr>
        <w:jc w:val="center"/>
        <w:rPr>
          <w:rFonts w:ascii="Arial Narrow" w:eastAsia="Calibri" w:hAnsi="Arial Narrow"/>
          <w:b/>
          <w:color w:val="000000"/>
          <w:sz w:val="20"/>
          <w:lang w:val="en-US"/>
        </w:rPr>
      </w:pPr>
      <w:r w:rsidRPr="00152CAF">
        <w:rPr>
          <w:rFonts w:ascii="Arial Narrow" w:eastAsia="Calibri" w:hAnsi="Arial Narrow"/>
          <w:b/>
          <w:color w:val="000000"/>
          <w:sz w:val="20"/>
          <w:lang w:val="en-US"/>
        </w:rPr>
        <w:t>ECONOMIC DEVELOPMENT UNDER COVID-19 PANDEMIC</w:t>
      </w:r>
    </w:p>
    <w:p w:rsidR="00005E01" w:rsidRPr="00152CAF" w:rsidRDefault="00005E01" w:rsidP="00005E01">
      <w:pPr>
        <w:jc w:val="center"/>
        <w:rPr>
          <w:rFonts w:ascii="Arial Narrow" w:eastAsia="Calibri" w:hAnsi="Arial Narrow"/>
          <w:color w:val="000000"/>
          <w:sz w:val="20"/>
          <w:lang w:val="en-US"/>
        </w:rPr>
      </w:pPr>
    </w:p>
    <w:p w:rsidR="00005E01" w:rsidRPr="00152CAF" w:rsidRDefault="00005E01" w:rsidP="00005E01">
      <w:pPr>
        <w:jc w:val="center"/>
        <w:rPr>
          <w:rFonts w:ascii="Arial Narrow" w:eastAsia="Calibri" w:hAnsi="Arial Narrow"/>
          <w:b/>
          <w:color w:val="000000"/>
          <w:sz w:val="20"/>
          <w:lang w:val="en-US"/>
        </w:rPr>
      </w:pPr>
      <w:r w:rsidRPr="00152CAF">
        <w:rPr>
          <w:rFonts w:ascii="Arial Narrow" w:eastAsia="Calibri" w:hAnsi="Arial Narrow"/>
          <w:b/>
          <w:color w:val="000000"/>
          <w:sz w:val="20"/>
          <w:lang w:val="en-US"/>
        </w:rPr>
        <w:t xml:space="preserve">© 2021 </w:t>
      </w:r>
      <w:proofErr w:type="spellStart"/>
      <w:r w:rsidRPr="00152CAF">
        <w:rPr>
          <w:rFonts w:ascii="Arial Narrow" w:eastAsia="Calibri" w:hAnsi="Arial Narrow"/>
          <w:b/>
          <w:color w:val="000000"/>
          <w:sz w:val="20"/>
          <w:lang w:val="en-US"/>
        </w:rPr>
        <w:t>Trubetskaya</w:t>
      </w:r>
      <w:proofErr w:type="spellEnd"/>
      <w:r w:rsidRPr="00152CAF">
        <w:rPr>
          <w:rFonts w:ascii="Arial Narrow" w:eastAsia="Calibri" w:hAnsi="Arial Narrow"/>
          <w:b/>
          <w:color w:val="000000"/>
          <w:sz w:val="20"/>
          <w:lang w:val="en-US"/>
        </w:rPr>
        <w:t xml:space="preserve"> Olga </w:t>
      </w:r>
      <w:proofErr w:type="spellStart"/>
      <w:r w:rsidRPr="00152CAF">
        <w:rPr>
          <w:rFonts w:ascii="Arial Narrow" w:eastAsia="Calibri" w:hAnsi="Arial Narrow"/>
          <w:b/>
          <w:color w:val="000000"/>
          <w:sz w:val="20"/>
          <w:lang w:val="en-US"/>
        </w:rPr>
        <w:t>Veniaminovna</w:t>
      </w:r>
      <w:proofErr w:type="spellEnd"/>
    </w:p>
    <w:p w:rsidR="00005E01" w:rsidRPr="00152CAF" w:rsidRDefault="00005E01" w:rsidP="00005E01">
      <w:pPr>
        <w:jc w:val="center"/>
        <w:rPr>
          <w:rFonts w:ascii="Arial Narrow" w:eastAsia="Calibri" w:hAnsi="Arial Narrow"/>
          <w:color w:val="000000"/>
          <w:sz w:val="20"/>
          <w:lang w:val="en-US"/>
        </w:rPr>
      </w:pPr>
      <w:r w:rsidRPr="00152CAF">
        <w:rPr>
          <w:rFonts w:ascii="Arial Narrow" w:eastAsia="Calibri" w:hAnsi="Arial Narrow"/>
          <w:color w:val="000000"/>
          <w:sz w:val="20"/>
          <w:lang w:val="en-US"/>
        </w:rPr>
        <w:t xml:space="preserve">Associate Professor </w:t>
      </w:r>
    </w:p>
    <w:p w:rsidR="00005E01" w:rsidRPr="00152CAF" w:rsidRDefault="00005E01" w:rsidP="00005E01">
      <w:pPr>
        <w:jc w:val="center"/>
        <w:rPr>
          <w:rFonts w:ascii="Arial Narrow" w:eastAsia="Calibri" w:hAnsi="Arial Narrow"/>
          <w:color w:val="000000"/>
          <w:sz w:val="20"/>
          <w:lang w:val="en-US"/>
        </w:rPr>
      </w:pPr>
      <w:r w:rsidRPr="00152CAF">
        <w:rPr>
          <w:rFonts w:ascii="Arial Narrow" w:eastAsia="Calibri" w:hAnsi="Arial Narrow"/>
          <w:color w:val="000000"/>
          <w:sz w:val="20"/>
          <w:lang w:val="en-US"/>
        </w:rPr>
        <w:t>Samara State University of Economics</w:t>
      </w:r>
    </w:p>
    <w:p w:rsidR="00005E01" w:rsidRPr="00152CAF" w:rsidRDefault="00005E01" w:rsidP="00005E01">
      <w:pPr>
        <w:jc w:val="center"/>
        <w:rPr>
          <w:rFonts w:ascii="Arial Narrow" w:eastAsia="Calibri" w:hAnsi="Arial Narrow"/>
          <w:color w:val="000000"/>
          <w:sz w:val="20"/>
          <w:lang w:val="en-US"/>
        </w:rPr>
      </w:pPr>
      <w:r w:rsidRPr="00152CAF">
        <w:rPr>
          <w:rFonts w:ascii="Arial Narrow" w:eastAsia="Calibri" w:hAnsi="Arial Narrow"/>
          <w:color w:val="000000"/>
          <w:sz w:val="20"/>
          <w:lang w:val="en-US"/>
        </w:rPr>
        <w:t>E-mail: olgatrub@gmail.com</w:t>
      </w:r>
    </w:p>
    <w:p w:rsidR="00005E01" w:rsidRPr="00152CAF" w:rsidRDefault="00005E01" w:rsidP="00005E01">
      <w:pPr>
        <w:ind w:firstLine="426"/>
        <w:jc w:val="both"/>
        <w:rPr>
          <w:rFonts w:ascii="Arial Narrow" w:eastAsia="Calibri" w:hAnsi="Arial Narrow"/>
          <w:color w:val="000000"/>
          <w:sz w:val="18"/>
          <w:szCs w:val="18"/>
          <w:lang w:val="en-US"/>
        </w:rPr>
      </w:pPr>
    </w:p>
    <w:p w:rsidR="00005E01" w:rsidRPr="00152CAF" w:rsidRDefault="00005E01" w:rsidP="00005E01">
      <w:pPr>
        <w:tabs>
          <w:tab w:val="left" w:pos="1155"/>
        </w:tabs>
        <w:ind w:firstLine="426"/>
        <w:jc w:val="both"/>
        <w:rPr>
          <w:rFonts w:ascii="Arial Narrow" w:eastAsia="Calibri" w:hAnsi="Arial Narrow"/>
          <w:sz w:val="18"/>
          <w:szCs w:val="18"/>
          <w:lang w:val="en-US"/>
        </w:rPr>
      </w:pPr>
      <w:r w:rsidRPr="00152CAF">
        <w:rPr>
          <w:rFonts w:ascii="Arial Narrow" w:eastAsia="Calibri" w:hAnsi="Arial Narrow"/>
          <w:sz w:val="18"/>
          <w:szCs w:val="18"/>
          <w:lang w:val="en-US"/>
        </w:rPr>
        <w:t>The coronavirus infection hit hard on the economic activity of countries in the world market and showed all the bottlenecks in their development. The article examines the impact of the pandemic on economic growth, analyzes the damage done to the economies of countries.</w:t>
      </w:r>
    </w:p>
    <w:p w:rsidR="00005E01" w:rsidRPr="00152CAF" w:rsidRDefault="00005E01" w:rsidP="00005E01">
      <w:pPr>
        <w:tabs>
          <w:tab w:val="left" w:pos="1155"/>
        </w:tabs>
        <w:ind w:firstLine="426"/>
        <w:jc w:val="both"/>
        <w:rPr>
          <w:rFonts w:ascii="Arial Narrow" w:eastAsia="Calibri" w:hAnsi="Arial Narrow"/>
          <w:sz w:val="18"/>
          <w:szCs w:val="18"/>
          <w:lang w:val="en-US"/>
        </w:rPr>
      </w:pPr>
    </w:p>
    <w:p w:rsidR="002E23CA" w:rsidRPr="00005E01" w:rsidRDefault="00005E01" w:rsidP="00005E01">
      <w:pPr>
        <w:ind w:firstLine="426"/>
        <w:jc w:val="both"/>
        <w:rPr>
          <w:rFonts w:ascii="Arial Narrow" w:eastAsia="Calibri" w:hAnsi="Arial Narrow"/>
          <w:sz w:val="18"/>
          <w:szCs w:val="18"/>
          <w:lang w:val="en-US"/>
        </w:rPr>
      </w:pPr>
      <w:r w:rsidRPr="00152CAF">
        <w:rPr>
          <w:rFonts w:ascii="Arial Narrow" w:eastAsia="Calibri" w:hAnsi="Arial Narrow"/>
          <w:b/>
          <w:i/>
          <w:color w:val="000000"/>
          <w:sz w:val="18"/>
          <w:szCs w:val="18"/>
          <w:lang w:val="en-US"/>
        </w:rPr>
        <w:t>Keywords</w:t>
      </w:r>
      <w:r w:rsidRPr="00152CAF">
        <w:rPr>
          <w:rFonts w:ascii="Arial Narrow" w:eastAsia="Calibri" w:hAnsi="Arial Narrow"/>
          <w:b/>
          <w:color w:val="000000"/>
          <w:sz w:val="18"/>
          <w:szCs w:val="18"/>
          <w:lang w:val="en-US"/>
        </w:rPr>
        <w:t>:</w:t>
      </w:r>
      <w:r w:rsidRPr="00152CAF">
        <w:rPr>
          <w:rFonts w:ascii="Arial Narrow" w:eastAsia="Calibri" w:hAnsi="Arial Narrow"/>
          <w:color w:val="000000"/>
          <w:sz w:val="18"/>
          <w:szCs w:val="18"/>
          <w:lang w:val="en-US"/>
        </w:rPr>
        <w:t xml:space="preserve"> </w:t>
      </w:r>
      <w:r w:rsidRPr="00152CAF">
        <w:rPr>
          <w:rFonts w:ascii="Arial Narrow" w:eastAsia="Calibri" w:hAnsi="Arial Narrow"/>
          <w:sz w:val="18"/>
          <w:szCs w:val="18"/>
          <w:lang w:val="en-US"/>
        </w:rPr>
        <w:t>economic development, pandemic, post-crisis recovery.</w:t>
      </w:r>
    </w:p>
    <w:sectPr w:rsidR="002E23CA" w:rsidRPr="00005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NewRomanPSMT-Identity-H">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216"/>
    <w:multiLevelType w:val="hybridMultilevel"/>
    <w:tmpl w:val="323EC2F0"/>
    <w:lvl w:ilvl="0" w:tplc="0E7E470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01"/>
    <w:rsid w:val="00005E01"/>
    <w:rsid w:val="002E2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652F"/>
  <w15:chartTrackingRefBased/>
  <w15:docId w15:val="{40A42BD3-95A0-4624-87FF-984BC958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5E0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05E01"/>
    <w:rPr>
      <w:color w:val="0000FF"/>
      <w:u w:val="single"/>
    </w:rPr>
  </w:style>
  <w:style w:type="paragraph" w:customStyle="1" w:styleId="Style2">
    <w:name w:val="Style2"/>
    <w:basedOn w:val="a"/>
    <w:uiPriority w:val="99"/>
    <w:rsid w:val="00005E01"/>
    <w:pPr>
      <w:widowControl w:val="0"/>
      <w:autoSpaceDE w:val="0"/>
      <w:autoSpaceDN w:val="0"/>
      <w:adjustRightInd w:val="0"/>
      <w:spacing w:line="259" w:lineRule="exact"/>
      <w:ind w:firstLine="151"/>
      <w:jc w:val="both"/>
    </w:pPr>
    <w:rPr>
      <w:sz w:val="24"/>
      <w:szCs w:val="24"/>
    </w:rPr>
  </w:style>
  <w:style w:type="character" w:customStyle="1" w:styleId="FontStyle14">
    <w:name w:val="Font Style14"/>
    <w:uiPriority w:val="99"/>
    <w:rsid w:val="00005E01"/>
    <w:rPr>
      <w:rFonts w:ascii="Times New Roman" w:hAnsi="Times New Roman" w:cs="Times New Roman"/>
      <w:b/>
      <w:bCs/>
      <w:i/>
      <w:iCs/>
      <w:spacing w:val="-10"/>
      <w:sz w:val="20"/>
      <w:szCs w:val="20"/>
    </w:rPr>
  </w:style>
  <w:style w:type="character" w:customStyle="1" w:styleId="FontStyle17">
    <w:name w:val="Font Style17"/>
    <w:uiPriority w:val="99"/>
    <w:rsid w:val="00005E0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gatrub@gmail.com" TargetMode="External"/><Relationship Id="rId5" Type="http://schemas.openxmlformats.org/officeDocument/2006/relationships/hyperlink" Target="http://elibrary.ru/rubrics.asp"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ysClr val="window" lastClr="FFFFFF"/>
            </a:solidFill>
            <a:ln>
              <a:solidFill>
                <a:sysClr val="windowText" lastClr="000000"/>
              </a:solidFill>
            </a:ln>
            <a:effectLst/>
          </c:spPr>
          <c:invertIfNegative val="0"/>
          <c:cat>
            <c:strRef>
              <c:f>Лист1!$A$2:$A$11</c:f>
              <c:strCache>
                <c:ptCount val="10"/>
                <c:pt idx="0">
                  <c:v>Евросоюз</c:v>
                </c:pt>
                <c:pt idx="1">
                  <c:v>Великобритания</c:v>
                </c:pt>
                <c:pt idx="2">
                  <c:v>Аргентина</c:v>
                </c:pt>
                <c:pt idx="3">
                  <c:v>Китай</c:v>
                </c:pt>
                <c:pt idx="4">
                  <c:v>Россия</c:v>
                </c:pt>
                <c:pt idx="5">
                  <c:v>США</c:v>
                </c:pt>
                <c:pt idx="6">
                  <c:v>Корея </c:v>
                </c:pt>
                <c:pt idx="7">
                  <c:v>Мексика</c:v>
                </c:pt>
                <c:pt idx="8">
                  <c:v>Индия</c:v>
                </c:pt>
                <c:pt idx="9">
                  <c:v>Австралия</c:v>
                </c:pt>
              </c:strCache>
            </c:strRef>
          </c:cat>
          <c:val>
            <c:numRef>
              <c:f>Лист1!$B$2:$B$11</c:f>
              <c:numCache>
                <c:formatCode>#,000%</c:formatCode>
                <c:ptCount val="10"/>
                <c:pt idx="0">
                  <c:v>-6.8000000000000005E-2</c:v>
                </c:pt>
                <c:pt idx="1">
                  <c:v>-9.9000000000000005E-2</c:v>
                </c:pt>
                <c:pt idx="2">
                  <c:v>-0.105</c:v>
                </c:pt>
                <c:pt idx="3">
                  <c:v>2.3E-2</c:v>
                </c:pt>
                <c:pt idx="4">
                  <c:v>-3.5999999999999997E-2</c:v>
                </c:pt>
                <c:pt idx="5">
                  <c:v>-3.5000000000000003E-2</c:v>
                </c:pt>
                <c:pt idx="6" formatCode="0%">
                  <c:v>-0.01</c:v>
                </c:pt>
                <c:pt idx="7">
                  <c:v>-8.5000000000000006E-2</c:v>
                </c:pt>
                <c:pt idx="8">
                  <c:v>-7.3999999999999996E-2</c:v>
                </c:pt>
                <c:pt idx="9">
                  <c:v>-2.5000000000000001E-2</c:v>
                </c:pt>
              </c:numCache>
            </c:numRef>
          </c:val>
          <c:extLst>
            <c:ext xmlns:c16="http://schemas.microsoft.com/office/drawing/2014/chart" uri="{C3380CC4-5D6E-409C-BE32-E72D297353CC}">
              <c16:uniqueId val="{00000000-92DC-4871-B1F1-67D88D96FBC0}"/>
            </c:ext>
          </c:extLst>
        </c:ser>
        <c:dLbls>
          <c:showLegendKey val="0"/>
          <c:showVal val="0"/>
          <c:showCatName val="0"/>
          <c:showSerName val="0"/>
          <c:showPercent val="0"/>
          <c:showBubbleSize val="0"/>
        </c:dLbls>
        <c:gapWidth val="219"/>
        <c:overlap val="-27"/>
        <c:axId val="139115760"/>
        <c:axId val="1"/>
      </c:barChart>
      <c:catAx>
        <c:axId val="139115760"/>
        <c:scaling>
          <c:orientation val="minMax"/>
        </c:scaling>
        <c:delete val="0"/>
        <c:axPos val="b"/>
        <c:numFmt formatCode="General" sourceLinked="1"/>
        <c:majorTickMark val="none"/>
        <c:minorTickMark val="none"/>
        <c:tickLblPos val="nextTo"/>
        <c:spPr>
          <a:noFill/>
          <a:ln w="7140" cap="flat" cmpd="sng" algn="ctr">
            <a:solidFill>
              <a:schemeClr val="tx1">
                <a:lumMod val="15000"/>
                <a:lumOff val="85000"/>
              </a:schemeClr>
            </a:solidFill>
            <a:round/>
          </a:ln>
          <a:effectLst/>
        </c:spPr>
        <c:txPr>
          <a:bodyPr rot="-5400000" spcFirstLastPara="1" vertOverflow="ellipsis" wrap="square" anchor="ctr" anchorCtr="1"/>
          <a:lstStyle/>
          <a:p>
            <a:pPr>
              <a:defRPr sz="675" b="0" i="0" u="none" strike="noStrike" kern="1200" baseline="0">
                <a:solidFill>
                  <a:sysClr val="windowText" lastClr="000000"/>
                </a:solidFill>
                <a:latin typeface="Arial Narrow" panose="020B0606020202030204" pitchFamily="34" charset="0"/>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7140" cap="flat" cmpd="sng" algn="ctr">
              <a:solidFill>
                <a:schemeClr val="tx1">
                  <a:lumMod val="15000"/>
                  <a:lumOff val="85000"/>
                </a:schemeClr>
              </a:solidFill>
              <a:round/>
            </a:ln>
            <a:effectLst/>
          </c:spPr>
        </c:majorGridlines>
        <c:numFmt formatCode="#,000%" sourceLinked="1"/>
        <c:majorTickMark val="none"/>
        <c:minorTickMark val="none"/>
        <c:tickLblPos val="nextTo"/>
        <c:spPr>
          <a:ln w="4760">
            <a:noFill/>
          </a:ln>
        </c:spPr>
        <c:txPr>
          <a:bodyPr rot="-60000000" spcFirstLastPara="1" vertOverflow="ellipsis" vert="horz" wrap="square" anchor="ctr" anchorCtr="1"/>
          <a:lstStyle/>
          <a:p>
            <a:pPr>
              <a:defRPr sz="675" b="0" i="0" u="none" strike="noStrike" kern="1200" baseline="0">
                <a:solidFill>
                  <a:sysClr val="windowText" lastClr="000000"/>
                </a:solidFill>
                <a:latin typeface="Arial Narrow" panose="020B0606020202030204" pitchFamily="34" charset="0"/>
                <a:ea typeface="+mn-ea"/>
                <a:cs typeface="+mn-cs"/>
              </a:defRPr>
            </a:pPr>
            <a:endParaRPr lang="ru-RU"/>
          </a:p>
        </c:txPr>
        <c:crossAx val="139115760"/>
        <c:crosses val="autoZero"/>
        <c:crossBetween val="between"/>
      </c:valAx>
      <c:spPr>
        <a:noFill/>
        <a:ln w="19041">
          <a:noFill/>
        </a:ln>
      </c:spPr>
    </c:plotArea>
    <c:plotVisOnly val="1"/>
    <c:dispBlanksAs val="gap"/>
    <c:showDLblsOverMax val="0"/>
  </c:chart>
  <c:spPr>
    <a:solidFill>
      <a:schemeClr val="bg1"/>
    </a:solidFill>
    <a:ln w="7140" cap="flat" cmpd="sng" algn="ctr">
      <a:solidFill>
        <a:schemeClr val="tx1">
          <a:lumMod val="15000"/>
          <a:lumOff val="85000"/>
        </a:schemeClr>
      </a:solidFill>
      <a:round/>
    </a:ln>
    <a:effectLst/>
  </c:spPr>
  <c:txPr>
    <a:bodyPr/>
    <a:lstStyle/>
    <a:p>
      <a:pPr>
        <a:defRPr sz="675">
          <a:solidFill>
            <a:sysClr val="windowText" lastClr="000000"/>
          </a:solidFill>
          <a:latin typeface="Arial Narrow" panose="020B0606020202030204" pitchFamily="34"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Самарский государственный экономический университет</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Хмылева Татьяна Николаевна</dc:creator>
  <cp:keywords/>
  <dc:description/>
  <cp:lastModifiedBy>Хмылева Татьяна Николаевна</cp:lastModifiedBy>
  <cp:revision>1</cp:revision>
  <dcterms:created xsi:type="dcterms:W3CDTF">2022-10-06T12:02:00Z</dcterms:created>
  <dcterms:modified xsi:type="dcterms:W3CDTF">2022-10-06T12:04:00Z</dcterms:modified>
</cp:coreProperties>
</file>