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52" w:rsidRPr="00191D52" w:rsidRDefault="00191D52" w:rsidP="00191D52">
      <w:pPr>
        <w:jc w:val="center"/>
        <w:rPr>
          <w:b/>
          <w:bCs/>
          <w:sz w:val="20"/>
          <w:szCs w:val="20"/>
        </w:rPr>
      </w:pPr>
      <w:r w:rsidRPr="00191D52">
        <w:rPr>
          <w:b/>
          <w:bCs/>
          <w:sz w:val="20"/>
          <w:szCs w:val="20"/>
        </w:rPr>
        <w:t>Порядок оплаты проезда на автомобильном транспорте пригородного и междугородного (внутриобластного) сообщения для студентов государственного образовательного учреждения высшего и профессионального образования «Самарский государственный экономический университет» за счет средств бюджета Самарской области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В соответствии с Постановлением Правительства Самарской области № 158 от 05 сентября 2007 года «О мерах социальной поддержки студентам высших учебных заведений Самарской области по оплате проезда</w:t>
      </w:r>
      <w:r w:rsidRPr="00191D52">
        <w:rPr>
          <w:b/>
          <w:bCs/>
          <w:sz w:val="20"/>
          <w:szCs w:val="20"/>
        </w:rPr>
        <w:t xml:space="preserve"> на автомобильном транспорте пригородного и междугородного (внутриобластного) сообщения» </w:t>
      </w:r>
      <w:r w:rsidRPr="00191D52">
        <w:rPr>
          <w:b/>
          <w:sz w:val="20"/>
          <w:szCs w:val="20"/>
        </w:rPr>
        <w:t xml:space="preserve">установлен следующий порядок оплаты проезда </w:t>
      </w:r>
      <w:r w:rsidRPr="00191D52">
        <w:rPr>
          <w:b/>
          <w:bCs/>
          <w:sz w:val="20"/>
          <w:szCs w:val="20"/>
        </w:rPr>
        <w:t>на автомобильном транспорте пригородного и междугородного (внутриобластного) сообщения</w:t>
      </w:r>
      <w:r w:rsidRPr="00191D52">
        <w:rPr>
          <w:b/>
          <w:sz w:val="20"/>
          <w:szCs w:val="20"/>
        </w:rPr>
        <w:t xml:space="preserve"> для студентов СГЭУ: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1. Льготы по оплате проезда предоставляются студентам дневной формы обучения, постоянно проживающим в населенных пунктах Самарской области, кроме города Самары.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2.  Льготы по оплате проезда предоставляются студентам, купившим разовые билеты на проезд автомобильным транспортом за полную стоимость до населенного пункта в пределах Самарской области, включая Тольятти, Новокуйбышевск, Сызрань, </w:t>
      </w:r>
      <w:proofErr w:type="spellStart"/>
      <w:r w:rsidRPr="00191D52">
        <w:rPr>
          <w:b/>
          <w:sz w:val="20"/>
          <w:szCs w:val="20"/>
        </w:rPr>
        <w:t>Кинель</w:t>
      </w:r>
      <w:proofErr w:type="spellEnd"/>
      <w:r w:rsidRPr="00191D52">
        <w:rPr>
          <w:b/>
          <w:sz w:val="20"/>
          <w:szCs w:val="20"/>
        </w:rPr>
        <w:t xml:space="preserve">, и обратно.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3. Льготы предоставляются в размере 50 % от стоимости проезда на 4 поездки туда и обратно (8 билетов) в месяц в течение учебного года, в пределах средств, предусмотренных на эти цели областным бюджетом для университета.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4. В случае нехватки лимита средств, выделенных вузу, преимущество на получение льготы имеют: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-  студенты, имеющие инвалидность 1 или 2 группы;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-  студенты, имеющие одного родителя, вне зависимости от формы обучения;          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-  студенты, имеющие доход ниже прожиточного минимума;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-  студенты, обучающиеся на бюджетной форме.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5. Льготы по оплате проезда производятся на основании заявления по предлагаемой форме, а также предъявления студентом оригинала разового билета до населенного пункта и обратно. Заявление визируется директором института, начальником управления по воспитательной и социальной работе,  начальником по социальной работе управления по воспитательной и социальной работе университета.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>6. Предъявление студентом оформленного заявления  должно производиться в течение 3 рабочих дней</w:t>
      </w:r>
      <w:r w:rsidRPr="00191D52">
        <w:rPr>
          <w:b/>
          <w:bCs/>
          <w:sz w:val="20"/>
          <w:szCs w:val="20"/>
        </w:rPr>
        <w:t xml:space="preserve"> текущего месяца</w:t>
      </w:r>
      <w:r w:rsidRPr="00191D52">
        <w:rPr>
          <w:b/>
          <w:sz w:val="20"/>
          <w:szCs w:val="20"/>
        </w:rPr>
        <w:t xml:space="preserve"> в отдел по социальной работе управления по воспитательной и социальной работе, кабинет № 016 (основного корпуса). Билеты, предоставленные к оплате не позднее 5 числа текущего месяца, оплачиваются 22 – 24 числа текущего месяца (в установленный день стипендии), </w:t>
      </w:r>
      <w:r w:rsidRPr="00191D52">
        <w:rPr>
          <w:b/>
          <w:bCs/>
          <w:sz w:val="20"/>
          <w:szCs w:val="20"/>
        </w:rPr>
        <w:t>при условии получения денег из Министерства образования и науки Самарской области</w:t>
      </w:r>
      <w:r w:rsidRPr="00191D52">
        <w:rPr>
          <w:b/>
          <w:sz w:val="20"/>
          <w:szCs w:val="20"/>
        </w:rPr>
        <w:t xml:space="preserve">. </w:t>
      </w:r>
    </w:p>
    <w:p w:rsidR="00191D52" w:rsidRPr="00191D52" w:rsidRDefault="00191D52" w:rsidP="00191D52">
      <w:pPr>
        <w:ind w:firstLine="720"/>
        <w:jc w:val="both"/>
        <w:rPr>
          <w:b/>
          <w:sz w:val="20"/>
          <w:szCs w:val="20"/>
        </w:rPr>
      </w:pPr>
      <w:r w:rsidRPr="00191D52">
        <w:rPr>
          <w:b/>
          <w:sz w:val="20"/>
          <w:szCs w:val="20"/>
        </w:rPr>
        <w:t xml:space="preserve">7. Производится оплата разовых билетов, приобретенных в кассах города Самары и населенных пунктах Самарской области, в которых указана </w:t>
      </w:r>
      <w:r w:rsidRPr="00191D52">
        <w:rPr>
          <w:b/>
          <w:bCs/>
          <w:sz w:val="20"/>
          <w:szCs w:val="20"/>
        </w:rPr>
        <w:t>стоимость билета, место назначения и дата выдачи билета</w:t>
      </w:r>
      <w:r w:rsidRPr="00191D52">
        <w:rPr>
          <w:b/>
          <w:sz w:val="20"/>
          <w:szCs w:val="20"/>
        </w:rPr>
        <w:t>. Бланки электронных билетов не принимаются к оплате, т.к. не являются бухгалтерским документом. Билет, предоставленный в текущем месяце, должен быть датирован с первого числа до последнего числа предыдущего месяца.</w:t>
      </w:r>
    </w:p>
    <w:p w:rsidR="00D445DF" w:rsidRPr="00191D52" w:rsidRDefault="00D445DF">
      <w:pPr>
        <w:rPr>
          <w:sz w:val="20"/>
          <w:szCs w:val="20"/>
        </w:rPr>
      </w:pPr>
    </w:p>
    <w:sectPr w:rsidR="00D445DF" w:rsidRPr="00191D52" w:rsidSect="00D4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D52"/>
    <w:rsid w:val="00191D52"/>
    <w:rsid w:val="00D4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MuratovaI.S</dc:creator>
  <cp:lastModifiedBy>MuratovaI.S</cp:lastModifiedBy>
  <cp:revision>2</cp:revision>
  <dcterms:created xsi:type="dcterms:W3CDTF">2019-02-28T10:18:00Z</dcterms:created>
  <dcterms:modified xsi:type="dcterms:W3CDTF">2019-02-28T10:18:00Z</dcterms:modified>
</cp:coreProperties>
</file>