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52" w:rsidRPr="00191D52" w:rsidRDefault="00191D52" w:rsidP="00191D52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191D52">
        <w:rPr>
          <w:b/>
          <w:bCs/>
          <w:sz w:val="20"/>
          <w:szCs w:val="20"/>
        </w:rPr>
        <w:t>Порядок оплаты проезда на автомобильном транспорте пригородного и междугородного (внутриобластного) сообщения для студентов государственного образовательного учреждения высшего и профессионального образования «Самарский государственный экономический университет» за счет средств бюджета Самарской области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>В соответствии с Постановлением Правительства Самарской области № 158 от 05 сентября 2007 года «О мерах социальной поддержки студентам высших учебных заведений Самарской области по оплате проезда</w:t>
      </w:r>
      <w:r w:rsidRPr="00191D52">
        <w:rPr>
          <w:b/>
          <w:bCs/>
          <w:sz w:val="20"/>
          <w:szCs w:val="20"/>
        </w:rPr>
        <w:t xml:space="preserve"> на автомобильном транспорте пригородного и междугородного (внутриобластного) сообщения» </w:t>
      </w:r>
      <w:r w:rsidRPr="00191D52">
        <w:rPr>
          <w:b/>
          <w:sz w:val="20"/>
          <w:szCs w:val="20"/>
        </w:rPr>
        <w:t xml:space="preserve">установлен следующий порядок оплаты проезда </w:t>
      </w:r>
      <w:r w:rsidRPr="00191D52">
        <w:rPr>
          <w:b/>
          <w:bCs/>
          <w:sz w:val="20"/>
          <w:szCs w:val="20"/>
        </w:rPr>
        <w:t>на автомобильном транспорте пригородного и междугородного (внутриобластного) сообщения</w:t>
      </w:r>
      <w:r w:rsidRPr="00191D52">
        <w:rPr>
          <w:b/>
          <w:sz w:val="20"/>
          <w:szCs w:val="20"/>
        </w:rPr>
        <w:t xml:space="preserve"> для студентов СГЭУ: 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 xml:space="preserve">1. Льготы по оплате проезда предоставляются студентам дневной формы обучения, постоянно проживающим в населенных пунктах Самарской области, кроме города Самары. 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 xml:space="preserve">2.  Льготы по оплате проезда предоставляются студентам, купившим разовые билеты на проезд автомобильным транспортом за полную стоимость до населенного пункта в пределах Самарской области, включая Тольятти, Новокуйбышевск, Сызрань, </w:t>
      </w:r>
      <w:proofErr w:type="spellStart"/>
      <w:r w:rsidRPr="00191D52">
        <w:rPr>
          <w:b/>
          <w:sz w:val="20"/>
          <w:szCs w:val="20"/>
        </w:rPr>
        <w:t>Кинель</w:t>
      </w:r>
      <w:proofErr w:type="spellEnd"/>
      <w:r w:rsidRPr="00191D52">
        <w:rPr>
          <w:b/>
          <w:sz w:val="20"/>
          <w:szCs w:val="20"/>
        </w:rPr>
        <w:t xml:space="preserve">, и обратно. 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 xml:space="preserve">3. Льготы предоставляются в размере 50 % от стоимости проезда на 4 поездки туда и обратно (8 билетов) в месяц в течение учебного года, в пределах средств, предусмотренных на эти цели областным бюджетом для университета. 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>4. В случае нехватки лимита средств, выделенных вузу, преимущество на получение льготы имеют: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>-  студенты, имеющие инвалидность 1 или 2 группы;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 xml:space="preserve">-  студенты, имеющие одного родителя, вне зависимости от формы обучения;           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 xml:space="preserve">-  студенты, имеющие доход ниже прожиточного минимума; 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 xml:space="preserve">-  студенты, обучающиеся на бюджетной форме. 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 xml:space="preserve">5. Льготы по оплате проезда производятся на основании заявления по предлагаемой форме, а также предъявления студентом оригинала разового билета до населенного пункта и обратно. Заявление визируется директором института, начальником управления по воспитательной и социальной работе,  начальником по социальной работе управления по воспитательной и социальной работе университета. 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>6. Предъявление студентом оформленного заявления  должно производиться в течение 3 рабочих дней</w:t>
      </w:r>
      <w:r w:rsidRPr="00191D52">
        <w:rPr>
          <w:b/>
          <w:bCs/>
          <w:sz w:val="20"/>
          <w:szCs w:val="20"/>
        </w:rPr>
        <w:t xml:space="preserve"> текущего месяца</w:t>
      </w:r>
      <w:r w:rsidRPr="00191D52">
        <w:rPr>
          <w:b/>
          <w:sz w:val="20"/>
          <w:szCs w:val="20"/>
        </w:rPr>
        <w:t xml:space="preserve"> в отдел по социальной работе управления по воспитательной и социальной работе, кабинет № 016 (основного корпуса). Билеты, предоставленные к оплате не позднее 5 числа текущего месяца, оплачиваются 22 – 24 числа текущего месяца (в установленный день стипендии), </w:t>
      </w:r>
      <w:r w:rsidRPr="00191D52">
        <w:rPr>
          <w:b/>
          <w:bCs/>
          <w:sz w:val="20"/>
          <w:szCs w:val="20"/>
        </w:rPr>
        <w:t>при условии получения денег из Министерства образования и науки Самарской области</w:t>
      </w:r>
      <w:r w:rsidRPr="00191D52">
        <w:rPr>
          <w:b/>
          <w:sz w:val="20"/>
          <w:szCs w:val="20"/>
        </w:rPr>
        <w:t xml:space="preserve">. </w:t>
      </w:r>
    </w:p>
    <w:p w:rsidR="00191D52" w:rsidRPr="00191D52" w:rsidRDefault="00191D52" w:rsidP="00191D52">
      <w:pPr>
        <w:ind w:firstLine="720"/>
        <w:jc w:val="both"/>
        <w:rPr>
          <w:b/>
          <w:sz w:val="20"/>
          <w:szCs w:val="20"/>
        </w:rPr>
      </w:pPr>
      <w:r w:rsidRPr="00191D52">
        <w:rPr>
          <w:b/>
          <w:sz w:val="20"/>
          <w:szCs w:val="20"/>
        </w:rPr>
        <w:t xml:space="preserve">7. Производится оплата разовых билетов, приобретенных в кассах города Самары и населенных пунктах Самарской области, в которых указана </w:t>
      </w:r>
      <w:r w:rsidRPr="00191D52">
        <w:rPr>
          <w:b/>
          <w:bCs/>
          <w:sz w:val="20"/>
          <w:szCs w:val="20"/>
        </w:rPr>
        <w:t>стоимость билета, место назначения и дата выдачи билета</w:t>
      </w:r>
      <w:r w:rsidRPr="00191D52">
        <w:rPr>
          <w:b/>
          <w:sz w:val="20"/>
          <w:szCs w:val="20"/>
        </w:rPr>
        <w:t>. Бланки электронных билетов не принимаются к оплате, т.к. не являются бухгалтерским документом. Билет, предоставленный в текущем месяце, должен быть датирован с первого числа до последнего числа предыдущего месяца.</w:t>
      </w:r>
    </w:p>
    <w:p w:rsidR="00D445DF" w:rsidRPr="00191D52" w:rsidRDefault="00D445DF">
      <w:pPr>
        <w:rPr>
          <w:sz w:val="20"/>
          <w:szCs w:val="20"/>
        </w:rPr>
      </w:pPr>
    </w:p>
    <w:sectPr w:rsidR="00D445DF" w:rsidRPr="00191D52" w:rsidSect="00D4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52"/>
    <w:rsid w:val="00191D52"/>
    <w:rsid w:val="00AE4D74"/>
    <w:rsid w:val="00D4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5976C-6D34-46A7-B350-8E89EA97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MuratovaI.S</dc:creator>
  <cp:lastModifiedBy>user</cp:lastModifiedBy>
  <cp:revision>2</cp:revision>
  <dcterms:created xsi:type="dcterms:W3CDTF">2019-09-25T10:30:00Z</dcterms:created>
  <dcterms:modified xsi:type="dcterms:W3CDTF">2019-09-25T10:30:00Z</dcterms:modified>
</cp:coreProperties>
</file>