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60" w:rsidRPr="00E80168" w:rsidRDefault="00F27260" w:rsidP="00F27260">
      <w:pPr>
        <w:ind w:firstLine="709"/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РЕШЕНИЕ</w:t>
      </w:r>
    </w:p>
    <w:p w:rsidR="00F27260" w:rsidRPr="00E80168" w:rsidRDefault="00F27260" w:rsidP="00F27260">
      <w:pPr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ученого совета федерального государственного автономного</w:t>
      </w:r>
    </w:p>
    <w:p w:rsidR="00F27260" w:rsidRPr="00E80168" w:rsidRDefault="00F27260" w:rsidP="00F27260">
      <w:pPr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образовательного учреждения высшего образования</w:t>
      </w:r>
    </w:p>
    <w:p w:rsidR="00F27260" w:rsidRPr="00E80168" w:rsidRDefault="00F27260" w:rsidP="00F27260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«Самарский государственный экономический университет»</w:t>
      </w:r>
    </w:p>
    <w:p w:rsidR="00F27260" w:rsidRPr="00E80168" w:rsidRDefault="00F27260" w:rsidP="00F27260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E80168">
        <w:rPr>
          <w:b/>
          <w:sz w:val="28"/>
          <w:szCs w:val="28"/>
        </w:rPr>
        <w:t>«</w:t>
      </w:r>
      <w:bookmarkStart w:id="0" w:name="_Hlk87519168"/>
      <w:r w:rsidRPr="00E80168">
        <w:rPr>
          <w:b/>
          <w:sz w:val="28"/>
          <w:szCs w:val="28"/>
        </w:rPr>
        <w:t xml:space="preserve">Об </w:t>
      </w:r>
      <w:r w:rsidRPr="00E80168">
        <w:rPr>
          <w:b/>
          <w:bCs/>
          <w:color w:val="000000"/>
          <w:sz w:val="28"/>
          <w:szCs w:val="28"/>
        </w:rPr>
        <w:t>утверждении дополнительных профессиональных программ и стоимости оказания платных образовательных услуг по дополнительным профессиональным программам</w:t>
      </w:r>
      <w:bookmarkEnd w:id="0"/>
      <w:r w:rsidRPr="00E80168">
        <w:rPr>
          <w:b/>
          <w:sz w:val="28"/>
          <w:szCs w:val="28"/>
        </w:rPr>
        <w:t>»</w:t>
      </w:r>
    </w:p>
    <w:p w:rsidR="00F27260" w:rsidRPr="00E80168" w:rsidRDefault="00F27260" w:rsidP="00F27260">
      <w:pPr>
        <w:jc w:val="right"/>
        <w:rPr>
          <w:sz w:val="28"/>
          <w:szCs w:val="28"/>
        </w:rPr>
      </w:pPr>
      <w:r w:rsidRPr="00E80168">
        <w:rPr>
          <w:sz w:val="28"/>
          <w:szCs w:val="28"/>
        </w:rPr>
        <w:t xml:space="preserve">от 11.11.2021 г., протокол № </w:t>
      </w:r>
      <w:r w:rsidR="00E80168">
        <w:rPr>
          <w:sz w:val="28"/>
          <w:szCs w:val="28"/>
        </w:rPr>
        <w:t>3.</w:t>
      </w:r>
    </w:p>
    <w:p w:rsidR="00F27260" w:rsidRPr="00E80168" w:rsidRDefault="00F27260" w:rsidP="00F27260">
      <w:pPr>
        <w:jc w:val="right"/>
        <w:rPr>
          <w:sz w:val="28"/>
          <w:szCs w:val="28"/>
        </w:rPr>
      </w:pPr>
    </w:p>
    <w:p w:rsidR="00F27260" w:rsidRPr="00E926E1" w:rsidRDefault="00F27260" w:rsidP="00F27260">
      <w:pPr>
        <w:ind w:left="-142" w:firstLine="850"/>
        <w:jc w:val="both"/>
        <w:rPr>
          <w:bCs/>
          <w:color w:val="000000"/>
        </w:rPr>
      </w:pPr>
      <w:r w:rsidRPr="00E926E1">
        <w:t>Заслушав и обсудив выступление доктора экон</w:t>
      </w:r>
      <w:r w:rsidR="00E926E1" w:rsidRPr="00E926E1">
        <w:t>о</w:t>
      </w:r>
      <w:r w:rsidRPr="00E926E1">
        <w:t xml:space="preserve">мических наук, профессора, проректора по учебной и воспитательной работе В.А. Пискунова об </w:t>
      </w:r>
      <w:r w:rsidRPr="00E926E1">
        <w:rPr>
          <w:bCs/>
          <w:color w:val="000000"/>
        </w:rPr>
        <w:t>утверждении дополнительных профессиональных программ и стоимости оказания платных образовательных услуг по дополнительным профессиональным программам,</w:t>
      </w:r>
    </w:p>
    <w:p w:rsidR="00F27260" w:rsidRPr="00E926E1" w:rsidRDefault="00F27260" w:rsidP="00F27260">
      <w:pPr>
        <w:ind w:left="-142"/>
      </w:pPr>
    </w:p>
    <w:p w:rsidR="00F27260" w:rsidRPr="00E926E1" w:rsidRDefault="00F27260" w:rsidP="00F27260">
      <w:pPr>
        <w:ind w:left="-142"/>
        <w:jc w:val="center"/>
      </w:pPr>
      <w:r w:rsidRPr="00E926E1">
        <w:rPr>
          <w:b/>
        </w:rPr>
        <w:t>УЧЕНЫЙ СОВЕТ ПОСТАНОВЛЯЕТ</w:t>
      </w:r>
      <w:r w:rsidRPr="00E926E1">
        <w:t>:</w:t>
      </w:r>
    </w:p>
    <w:p w:rsidR="00F27260" w:rsidRPr="00E926E1" w:rsidRDefault="00F27260" w:rsidP="00F27260">
      <w:pPr>
        <w:pStyle w:val="a3"/>
        <w:numPr>
          <w:ilvl w:val="0"/>
          <w:numId w:val="1"/>
        </w:numPr>
        <w:ind w:left="-142" w:firstLine="360"/>
        <w:jc w:val="both"/>
      </w:pPr>
      <w:r w:rsidRPr="00E926E1">
        <w:t>Утвердить дополнительные профессиональные программы – программы профессиональной переподготовки</w:t>
      </w:r>
      <w:r w:rsidR="00E926E1" w:rsidRPr="00E926E1">
        <w:t xml:space="preserve"> в 2021/2022 учебном году</w:t>
      </w:r>
      <w:r w:rsidRPr="00E926E1">
        <w:t xml:space="preserve"> (табл.1) и программы повышения квалификации (табл. 2).</w:t>
      </w:r>
    </w:p>
    <w:p w:rsidR="00F27260" w:rsidRPr="00E926E1" w:rsidRDefault="00F27260" w:rsidP="00F27260">
      <w:pPr>
        <w:ind w:left="-502"/>
        <w:jc w:val="right"/>
      </w:pPr>
      <w:r w:rsidRPr="00E926E1">
        <w:t>Таблица 1</w:t>
      </w:r>
    </w:p>
    <w:p w:rsidR="00F27260" w:rsidRPr="00E926E1" w:rsidRDefault="00F27260" w:rsidP="00F27260">
      <w:pPr>
        <w:ind w:left="-142" w:firstLine="850"/>
        <w:jc w:val="both"/>
      </w:pPr>
      <w:r w:rsidRPr="00E926E1">
        <w:t>Размер оплаты за обучение по дополнительным профессиональным программам – программам профессиональной переподготовки в 2021/2022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F27260" w:rsidRPr="00146D7F" w:rsidRDefault="00F27260" w:rsidP="00F27260">
      <w:pPr>
        <w:ind w:left="-142"/>
        <w:jc w:val="center"/>
        <w:rPr>
          <w:sz w:val="26"/>
          <w:szCs w:val="26"/>
        </w:rPr>
      </w:pPr>
    </w:p>
    <w:tbl>
      <w:tblPr>
        <w:tblpPr w:leftFromText="180" w:rightFromText="180" w:vertAnchor="text" w:tblpX="-14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2552"/>
        <w:gridCol w:w="992"/>
        <w:gridCol w:w="1417"/>
      </w:tblGrid>
      <w:tr w:rsidR="00F27260" w:rsidRPr="00A10DA1" w:rsidTr="00E926E1">
        <w:trPr>
          <w:trHeight w:val="532"/>
        </w:trPr>
        <w:tc>
          <w:tcPr>
            <w:tcW w:w="421" w:type="dxa"/>
            <w:vAlign w:val="center"/>
          </w:tcPr>
          <w:p w:rsidR="00F27260" w:rsidRPr="00A10DA1" w:rsidRDefault="00F27260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№</w:t>
            </w:r>
          </w:p>
          <w:p w:rsidR="00F27260" w:rsidRPr="00A10DA1" w:rsidRDefault="00F27260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п/п</w:t>
            </w:r>
          </w:p>
        </w:tc>
        <w:tc>
          <w:tcPr>
            <w:tcW w:w="4819" w:type="dxa"/>
            <w:vAlign w:val="center"/>
          </w:tcPr>
          <w:p w:rsidR="00F27260" w:rsidRPr="00A10DA1" w:rsidRDefault="00F27260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Наименование программы профессиональной переподготовки</w:t>
            </w:r>
          </w:p>
        </w:tc>
        <w:tc>
          <w:tcPr>
            <w:tcW w:w="2552" w:type="dxa"/>
            <w:vAlign w:val="center"/>
          </w:tcPr>
          <w:p w:rsidR="00F27260" w:rsidRPr="00A10DA1" w:rsidRDefault="00F27260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Структурное подразделение</w:t>
            </w:r>
          </w:p>
        </w:tc>
        <w:tc>
          <w:tcPr>
            <w:tcW w:w="992" w:type="dxa"/>
            <w:vAlign w:val="center"/>
          </w:tcPr>
          <w:p w:rsidR="00F27260" w:rsidRPr="00A10DA1" w:rsidRDefault="00F27260" w:rsidP="00C37469">
            <w:pPr>
              <w:rPr>
                <w:b/>
                <w:sz w:val="22"/>
              </w:rPr>
            </w:pPr>
            <w:proofErr w:type="gramStart"/>
            <w:r w:rsidRPr="00A10DA1">
              <w:rPr>
                <w:b/>
                <w:sz w:val="22"/>
              </w:rPr>
              <w:t>Коли</w:t>
            </w:r>
            <w:r w:rsidR="00E926E1">
              <w:rPr>
                <w:b/>
                <w:sz w:val="22"/>
              </w:rPr>
              <w:t>-</w:t>
            </w:r>
            <w:proofErr w:type="spellStart"/>
            <w:r w:rsidRPr="00A10DA1">
              <w:rPr>
                <w:b/>
                <w:sz w:val="22"/>
              </w:rPr>
              <w:t>чество</w:t>
            </w:r>
            <w:proofErr w:type="spellEnd"/>
            <w:proofErr w:type="gramEnd"/>
            <w:r w:rsidRPr="00A10DA1">
              <w:rPr>
                <w:b/>
                <w:sz w:val="22"/>
              </w:rPr>
              <w:t xml:space="preserve"> часов</w:t>
            </w:r>
          </w:p>
        </w:tc>
        <w:tc>
          <w:tcPr>
            <w:tcW w:w="1417" w:type="dxa"/>
            <w:vAlign w:val="center"/>
          </w:tcPr>
          <w:p w:rsidR="00F27260" w:rsidRPr="00A10DA1" w:rsidRDefault="00F27260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Стоимость обучения, руб.</w:t>
            </w:r>
          </w:p>
        </w:tc>
      </w:tr>
      <w:tr w:rsidR="00F27260" w:rsidRPr="00A10DA1" w:rsidTr="00E926E1">
        <w:trPr>
          <w:trHeight w:val="532"/>
        </w:trPr>
        <w:tc>
          <w:tcPr>
            <w:tcW w:w="421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Контрактная система в сфере закупок товаров, работ и услуг для обеспечения государственных и муниципальных нужд. Очно-заочная форма обучения с применением ДОТ</w:t>
            </w:r>
          </w:p>
        </w:tc>
        <w:tc>
          <w:tcPr>
            <w:tcW w:w="2552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 xml:space="preserve">Центр делового образования </w:t>
            </w:r>
          </w:p>
        </w:tc>
        <w:tc>
          <w:tcPr>
            <w:tcW w:w="992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256</w:t>
            </w:r>
          </w:p>
        </w:tc>
        <w:tc>
          <w:tcPr>
            <w:tcW w:w="1417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22 200</w:t>
            </w:r>
          </w:p>
        </w:tc>
      </w:tr>
      <w:tr w:rsidR="00F27260" w:rsidRPr="00A10DA1" w:rsidTr="00E926E1">
        <w:trPr>
          <w:trHeight w:val="532"/>
        </w:trPr>
        <w:tc>
          <w:tcPr>
            <w:tcW w:w="421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Преподаватель профессионального образования. Очно-заочная форма с применением ДОТ</w:t>
            </w:r>
          </w:p>
        </w:tc>
        <w:tc>
          <w:tcPr>
            <w:tcW w:w="2552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Центр делового образования</w:t>
            </w:r>
          </w:p>
        </w:tc>
        <w:tc>
          <w:tcPr>
            <w:tcW w:w="992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 xml:space="preserve">552 </w:t>
            </w:r>
          </w:p>
        </w:tc>
        <w:tc>
          <w:tcPr>
            <w:tcW w:w="1417" w:type="dxa"/>
            <w:vAlign w:val="center"/>
          </w:tcPr>
          <w:p w:rsidR="00F27260" w:rsidRPr="00A10DA1" w:rsidRDefault="00F27260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6</w:t>
            </w:r>
            <w:r w:rsidR="00BE49F4" w:rsidRPr="00A10DA1">
              <w:rPr>
                <w:sz w:val="22"/>
              </w:rPr>
              <w:t xml:space="preserve"> </w:t>
            </w:r>
            <w:r w:rsidRPr="00A10DA1">
              <w:rPr>
                <w:sz w:val="22"/>
              </w:rPr>
              <w:t xml:space="preserve">500 </w:t>
            </w:r>
          </w:p>
        </w:tc>
      </w:tr>
      <w:tr w:rsidR="00A10DA1" w:rsidRPr="00A10DA1" w:rsidTr="00E926E1">
        <w:trPr>
          <w:trHeight w:val="532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A10DA1" w:rsidRPr="00A10DA1" w:rsidRDefault="00A10DA1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A10DA1" w:rsidRPr="00A10DA1" w:rsidRDefault="00A10DA1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 xml:space="preserve"> Специалист в сфере правоохранительной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10DA1" w:rsidRPr="00A10DA1" w:rsidRDefault="00A10DA1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Управление по проектной работе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0DA1" w:rsidRPr="00A10DA1" w:rsidRDefault="00A10DA1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0DA1" w:rsidRPr="00A10DA1" w:rsidRDefault="00A10DA1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38 000</w:t>
            </w:r>
          </w:p>
        </w:tc>
      </w:tr>
    </w:tbl>
    <w:p w:rsidR="00BE49F4" w:rsidRDefault="00BE49F4" w:rsidP="00BE49F4">
      <w:pPr>
        <w:ind w:left="-142" w:firstLine="850"/>
        <w:jc w:val="both"/>
      </w:pPr>
    </w:p>
    <w:p w:rsidR="00E80168" w:rsidRPr="00E80168" w:rsidRDefault="00E80168" w:rsidP="00E80168">
      <w:pPr>
        <w:ind w:left="-142" w:firstLine="850"/>
        <w:jc w:val="right"/>
      </w:pPr>
      <w:r w:rsidRPr="00E80168">
        <w:t>Таблица 2</w:t>
      </w:r>
    </w:p>
    <w:p w:rsidR="00BE49F4" w:rsidRPr="00E926E1" w:rsidRDefault="00BE49F4" w:rsidP="00BE49F4">
      <w:pPr>
        <w:ind w:left="-142" w:firstLine="850"/>
        <w:jc w:val="both"/>
      </w:pPr>
      <w:r w:rsidRPr="00E926E1">
        <w:t>Размер оплаты за обучение по дополнительным профессиональным программам – программам профессиональной переподготовки в 2021/2022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BE49F4" w:rsidRDefault="00BE49F4" w:rsidP="00BE49F4"/>
    <w:tbl>
      <w:tblPr>
        <w:tblpPr w:leftFromText="180" w:rightFromText="180" w:vertAnchor="text" w:tblpX="-14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992"/>
        <w:gridCol w:w="1417"/>
      </w:tblGrid>
      <w:tr w:rsidR="00BE49F4" w:rsidRPr="00A10DA1" w:rsidTr="00E926E1">
        <w:trPr>
          <w:trHeight w:val="532"/>
        </w:trPr>
        <w:tc>
          <w:tcPr>
            <w:tcW w:w="562" w:type="dxa"/>
            <w:vAlign w:val="center"/>
          </w:tcPr>
          <w:p w:rsidR="00BE49F4" w:rsidRPr="00A10DA1" w:rsidRDefault="00BE49F4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№</w:t>
            </w:r>
          </w:p>
          <w:p w:rsidR="00BE49F4" w:rsidRPr="00A10DA1" w:rsidRDefault="00BE49F4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п/п</w:t>
            </w:r>
          </w:p>
        </w:tc>
        <w:tc>
          <w:tcPr>
            <w:tcW w:w="4678" w:type="dxa"/>
            <w:vAlign w:val="center"/>
          </w:tcPr>
          <w:p w:rsidR="00BE49F4" w:rsidRPr="00A10DA1" w:rsidRDefault="00BE49F4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Наименование программы профессиональной переподготовки</w:t>
            </w:r>
          </w:p>
        </w:tc>
        <w:tc>
          <w:tcPr>
            <w:tcW w:w="2552" w:type="dxa"/>
            <w:vAlign w:val="center"/>
          </w:tcPr>
          <w:p w:rsidR="00BE49F4" w:rsidRPr="00A10DA1" w:rsidRDefault="00BE49F4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Структурное подразделение</w:t>
            </w:r>
          </w:p>
        </w:tc>
        <w:tc>
          <w:tcPr>
            <w:tcW w:w="992" w:type="dxa"/>
            <w:vAlign w:val="center"/>
          </w:tcPr>
          <w:p w:rsidR="00BE49F4" w:rsidRPr="00A10DA1" w:rsidRDefault="00BE49F4" w:rsidP="00C37469">
            <w:pPr>
              <w:rPr>
                <w:b/>
                <w:sz w:val="22"/>
              </w:rPr>
            </w:pPr>
            <w:proofErr w:type="gramStart"/>
            <w:r w:rsidRPr="00A10DA1">
              <w:rPr>
                <w:b/>
                <w:sz w:val="22"/>
              </w:rPr>
              <w:t>Коли-</w:t>
            </w:r>
            <w:proofErr w:type="spellStart"/>
            <w:r w:rsidRPr="00A10DA1">
              <w:rPr>
                <w:b/>
                <w:sz w:val="22"/>
              </w:rPr>
              <w:t>чество</w:t>
            </w:r>
            <w:proofErr w:type="spellEnd"/>
            <w:proofErr w:type="gramEnd"/>
            <w:r w:rsidRPr="00A10DA1">
              <w:rPr>
                <w:b/>
                <w:sz w:val="22"/>
              </w:rPr>
              <w:t xml:space="preserve"> часов</w:t>
            </w:r>
          </w:p>
        </w:tc>
        <w:tc>
          <w:tcPr>
            <w:tcW w:w="1417" w:type="dxa"/>
            <w:vAlign w:val="center"/>
          </w:tcPr>
          <w:p w:rsidR="00BE49F4" w:rsidRPr="00A10DA1" w:rsidRDefault="00BE49F4" w:rsidP="00C37469">
            <w:pPr>
              <w:rPr>
                <w:b/>
                <w:sz w:val="22"/>
              </w:rPr>
            </w:pPr>
            <w:r w:rsidRPr="00A10DA1">
              <w:rPr>
                <w:b/>
                <w:sz w:val="22"/>
              </w:rPr>
              <w:t>Стоимость обучения, руб.</w:t>
            </w:r>
          </w:p>
        </w:tc>
      </w:tr>
      <w:tr w:rsidR="00BE49F4" w:rsidRPr="00A10DA1" w:rsidTr="00E926E1">
        <w:trPr>
          <w:trHeight w:val="53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E49F4" w:rsidRPr="00A10DA1" w:rsidRDefault="00BE49F4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E49F4" w:rsidRPr="00A10DA1" w:rsidRDefault="00BE49F4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Противодействие коррупции. Заочная форма обучения с применением ДОТ.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49F4" w:rsidRPr="00A10DA1" w:rsidRDefault="00BE49F4" w:rsidP="00C37469">
            <w:pPr>
              <w:rPr>
                <w:b/>
                <w:sz w:val="22"/>
              </w:rPr>
            </w:pPr>
            <w:r w:rsidRPr="00A10DA1">
              <w:rPr>
                <w:sz w:val="22"/>
              </w:rPr>
              <w:t>Центр делового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49F4" w:rsidRPr="00A10DA1" w:rsidRDefault="00BE49F4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E49F4" w:rsidRPr="00A10DA1" w:rsidRDefault="00BE49F4" w:rsidP="00C37469">
            <w:pPr>
              <w:rPr>
                <w:sz w:val="22"/>
              </w:rPr>
            </w:pPr>
          </w:p>
          <w:p w:rsidR="00BE49F4" w:rsidRPr="00A10DA1" w:rsidRDefault="00BE49F4" w:rsidP="00C37469">
            <w:pPr>
              <w:rPr>
                <w:sz w:val="22"/>
              </w:rPr>
            </w:pPr>
            <w:r w:rsidRPr="00A10DA1">
              <w:rPr>
                <w:sz w:val="22"/>
              </w:rPr>
              <w:t>3 100</w:t>
            </w:r>
          </w:p>
          <w:p w:rsidR="00BE49F4" w:rsidRPr="00A10DA1" w:rsidRDefault="00BE49F4" w:rsidP="00C37469">
            <w:pPr>
              <w:rPr>
                <w:sz w:val="22"/>
              </w:rPr>
            </w:pPr>
          </w:p>
        </w:tc>
      </w:tr>
    </w:tbl>
    <w:p w:rsidR="00245265" w:rsidRDefault="00245265" w:rsidP="00245265"/>
    <w:p w:rsidR="008428A9" w:rsidRDefault="008428A9" w:rsidP="00245265">
      <w:bookmarkStart w:id="1" w:name="_GoBack"/>
      <w:bookmarkEnd w:id="1"/>
    </w:p>
    <w:p w:rsidR="00E80168" w:rsidRPr="00E926E1" w:rsidRDefault="00E80168" w:rsidP="00E926E1">
      <w:pPr>
        <w:jc w:val="both"/>
        <w:rPr>
          <w:rStyle w:val="FontStyle15"/>
          <w:i w:val="0"/>
          <w:sz w:val="24"/>
          <w:szCs w:val="24"/>
          <w:lang w:val="ru-RU"/>
        </w:rPr>
      </w:pPr>
      <w:r w:rsidRPr="00E926E1">
        <w:rPr>
          <w:rStyle w:val="FontStyle15"/>
          <w:i w:val="0"/>
          <w:sz w:val="24"/>
          <w:szCs w:val="24"/>
          <w:lang w:val="ru-RU"/>
        </w:rPr>
        <w:t xml:space="preserve">Зам. председателя ученого совета </w:t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  <w:t xml:space="preserve">           </w:t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 xml:space="preserve">Е.А. </w:t>
      </w:r>
      <w:proofErr w:type="spellStart"/>
      <w:r w:rsidRPr="00E926E1">
        <w:rPr>
          <w:rStyle w:val="FontStyle15"/>
          <w:i w:val="0"/>
          <w:sz w:val="24"/>
          <w:szCs w:val="24"/>
          <w:lang w:val="ru-RU"/>
        </w:rPr>
        <w:t>Кандрашина</w:t>
      </w:r>
      <w:proofErr w:type="spellEnd"/>
    </w:p>
    <w:p w:rsidR="00E80168" w:rsidRDefault="00E80168" w:rsidP="00E80168">
      <w:pPr>
        <w:ind w:firstLine="567"/>
        <w:jc w:val="both"/>
        <w:rPr>
          <w:rStyle w:val="FontStyle15"/>
          <w:i w:val="0"/>
          <w:sz w:val="24"/>
          <w:szCs w:val="24"/>
          <w:lang w:val="ru-RU"/>
        </w:rPr>
      </w:pPr>
    </w:p>
    <w:p w:rsidR="00E926E1" w:rsidRPr="00E926E1" w:rsidRDefault="00E926E1" w:rsidP="00E80168">
      <w:pPr>
        <w:ind w:firstLine="567"/>
        <w:jc w:val="both"/>
        <w:rPr>
          <w:rStyle w:val="FontStyle15"/>
          <w:i w:val="0"/>
          <w:sz w:val="24"/>
          <w:szCs w:val="24"/>
          <w:lang w:val="ru-RU"/>
        </w:rPr>
      </w:pPr>
    </w:p>
    <w:p w:rsidR="00245265" w:rsidRPr="00245265" w:rsidRDefault="00E80168" w:rsidP="00E926E1">
      <w:pPr>
        <w:jc w:val="both"/>
      </w:pPr>
      <w:r w:rsidRPr="00E926E1">
        <w:rPr>
          <w:rStyle w:val="FontStyle15"/>
          <w:i w:val="0"/>
          <w:sz w:val="24"/>
          <w:szCs w:val="24"/>
          <w:lang w:val="ru-RU"/>
        </w:rPr>
        <w:t xml:space="preserve">Ученый секретарь ученого совета </w:t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 xml:space="preserve">Р.И. </w:t>
      </w:r>
      <w:proofErr w:type="spellStart"/>
      <w:r w:rsidRPr="00E926E1">
        <w:rPr>
          <w:rStyle w:val="FontStyle15"/>
          <w:i w:val="0"/>
          <w:sz w:val="24"/>
          <w:szCs w:val="24"/>
          <w:lang w:val="ru-RU"/>
        </w:rPr>
        <w:t>Семикова</w:t>
      </w:r>
      <w:proofErr w:type="spellEnd"/>
    </w:p>
    <w:sectPr w:rsidR="00245265" w:rsidRPr="00245265" w:rsidSect="00E926E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8C" w:rsidRDefault="00B44F8C" w:rsidP="00245265">
      <w:r>
        <w:separator/>
      </w:r>
    </w:p>
  </w:endnote>
  <w:endnote w:type="continuationSeparator" w:id="0">
    <w:p w:rsidR="00B44F8C" w:rsidRDefault="00B44F8C" w:rsidP="002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8C" w:rsidRDefault="00B44F8C" w:rsidP="00245265">
      <w:r>
        <w:separator/>
      </w:r>
    </w:p>
  </w:footnote>
  <w:footnote w:type="continuationSeparator" w:id="0">
    <w:p w:rsidR="00B44F8C" w:rsidRDefault="00B44F8C" w:rsidP="0024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5AE"/>
    <w:multiLevelType w:val="hybridMultilevel"/>
    <w:tmpl w:val="425E6E6E"/>
    <w:lvl w:ilvl="0" w:tplc="E56C080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60"/>
    <w:rsid w:val="00245265"/>
    <w:rsid w:val="002B14A2"/>
    <w:rsid w:val="00326A49"/>
    <w:rsid w:val="00391484"/>
    <w:rsid w:val="004A5223"/>
    <w:rsid w:val="00735399"/>
    <w:rsid w:val="00741EA3"/>
    <w:rsid w:val="007F45F0"/>
    <w:rsid w:val="00803CD0"/>
    <w:rsid w:val="008428A9"/>
    <w:rsid w:val="00A10DA1"/>
    <w:rsid w:val="00B44F8C"/>
    <w:rsid w:val="00BE49F4"/>
    <w:rsid w:val="00C01B03"/>
    <w:rsid w:val="00DA45B1"/>
    <w:rsid w:val="00DC6F8F"/>
    <w:rsid w:val="00E80168"/>
    <w:rsid w:val="00E926E1"/>
    <w:rsid w:val="00F27260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436E"/>
  <w15:chartTrackingRefBased/>
  <w15:docId w15:val="{B4B6BD02-E28A-4029-B81A-D6DAD2F2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60"/>
    <w:pPr>
      <w:ind w:left="720"/>
      <w:contextualSpacing/>
    </w:pPr>
  </w:style>
  <w:style w:type="paragraph" w:customStyle="1" w:styleId="Style6">
    <w:name w:val="Style6"/>
    <w:basedOn w:val="a"/>
    <w:uiPriority w:val="99"/>
    <w:rsid w:val="00F27260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B14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52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5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52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5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80168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Ольга Владимировна</dc:creator>
  <cp:keywords/>
  <dc:description/>
  <cp:lastModifiedBy>Иванова1 Наталья Владимировна</cp:lastModifiedBy>
  <cp:revision>4</cp:revision>
  <cp:lastPrinted>2021-11-11T06:36:00Z</cp:lastPrinted>
  <dcterms:created xsi:type="dcterms:W3CDTF">2021-11-11T07:06:00Z</dcterms:created>
  <dcterms:modified xsi:type="dcterms:W3CDTF">2021-11-17T09:16:00Z</dcterms:modified>
</cp:coreProperties>
</file>