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4"/>
      </w:tblGrid>
      <w:tr w:rsidR="001E0BD8">
        <w:tc>
          <w:tcPr>
            <w:tcW w:w="5064" w:type="dxa"/>
          </w:tcPr>
          <w:p w:rsidR="001E0BD8" w:rsidRDefault="001E0BD8">
            <w:pPr>
              <w:pStyle w:val="13"/>
              <w:keepNext/>
              <w:keepLines/>
              <w:spacing w:line="24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bookmark1"/>
          </w:p>
          <w:p w:rsidR="001E0BD8" w:rsidRDefault="00A03524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ФЕДЕРАЛЬНОЕ ГОСУДАРСТВЕННОЕ</w:t>
            </w:r>
          </w:p>
          <w:p w:rsidR="001E0BD8" w:rsidRDefault="00A03524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АВТОНОМНОЕ ОБРАЗОВАТЕЛЬНОЕ</w:t>
            </w:r>
          </w:p>
          <w:p w:rsidR="001E0BD8" w:rsidRDefault="00A03524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УЧРЕЖДЕНИЕ ВЫСШЕГО ОБРАЗОВАНИЯ</w:t>
            </w:r>
          </w:p>
          <w:p w:rsidR="001E0BD8" w:rsidRDefault="00A03524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«САМАРСКИЙ ГОСУДАРСТВЕННЫЙ</w:t>
            </w:r>
          </w:p>
          <w:p w:rsidR="001E0BD8" w:rsidRDefault="00A03524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ЭКОНОМИЧЕСКИЙ УНИВЕРСИТЕТ»</w:t>
            </w:r>
          </w:p>
          <w:p w:rsidR="001E0BD8" w:rsidRDefault="001E0BD8">
            <w:pPr>
              <w:pStyle w:val="13"/>
              <w:keepNext/>
              <w:keepLines/>
              <w:shd w:val="clear" w:color="auto" w:fill="auto"/>
              <w:spacing w:line="240" w:lineRule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64" w:type="dxa"/>
          </w:tcPr>
          <w:p w:rsidR="001E0BD8" w:rsidRDefault="001E0BD8">
            <w:pPr>
              <w:pStyle w:val="13"/>
              <w:keepNext/>
              <w:keepLines/>
              <w:shd w:val="clear" w:color="auto" w:fill="auto"/>
              <w:spacing w:line="240" w:lineRule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E0BD8" w:rsidRDefault="00A03524">
            <w:pPr>
              <w:pStyle w:val="13"/>
              <w:keepNext/>
              <w:keepLines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УТВЕРЖДЕНО </w:t>
            </w:r>
          </w:p>
          <w:p w:rsidR="001E0BD8" w:rsidRDefault="00A03524">
            <w:pPr>
              <w:pStyle w:val="13"/>
              <w:keepNext/>
              <w:keepLines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Ученого совета</w:t>
            </w:r>
          </w:p>
          <w:p w:rsidR="001E0BD8" w:rsidRDefault="00A03524">
            <w:pPr>
              <w:pStyle w:val="13"/>
              <w:keepNext/>
              <w:keepLines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ФГАОУ ВО СГЭУ</w:t>
            </w:r>
          </w:p>
          <w:p w:rsidR="001E0BD8" w:rsidRDefault="00A03524">
            <w:pPr>
              <w:pStyle w:val="13"/>
              <w:keepNext/>
              <w:keepLines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   от «      »                  2022г.</w:t>
            </w:r>
          </w:p>
          <w:p w:rsidR="001E0BD8" w:rsidRDefault="001E0BD8">
            <w:pPr>
              <w:pStyle w:val="13"/>
              <w:keepNext/>
              <w:keepLines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0BD8" w:rsidRDefault="00A03524">
            <w:pPr>
              <w:pStyle w:val="13"/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ректора              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Кандрашина</w:t>
            </w:r>
            <w:proofErr w:type="spellEnd"/>
          </w:p>
          <w:p w:rsidR="001E0BD8" w:rsidRDefault="001E0BD8">
            <w:pPr>
              <w:pStyle w:val="13"/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0BD8" w:rsidRDefault="00A03524">
            <w:pPr>
              <w:pStyle w:val="13"/>
              <w:keepNext/>
              <w:keepLines/>
              <w:shd w:val="clear" w:color="auto" w:fill="auto"/>
              <w:spacing w:line="240" w:lineRule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       от «      »                 2022г.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E0BD8" w:rsidRDefault="001E0BD8">
      <w:pPr>
        <w:pStyle w:val="13"/>
        <w:keepNext/>
        <w:keepLines/>
        <w:spacing w:line="240" w:lineRule="auto"/>
        <w:ind w:firstLine="142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809" w:rsidRDefault="006B1809" w:rsidP="006B1809">
      <w:pPr>
        <w:pStyle w:val="13"/>
        <w:keepNext/>
        <w:keepLines/>
        <w:spacing w:line="240" w:lineRule="auto"/>
        <w:ind w:firstLine="142"/>
        <w:jc w:val="right"/>
        <w:outlineLvl w:val="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B1809" w:rsidRPr="006B1809" w:rsidRDefault="006B1809" w:rsidP="006B1809">
      <w:pPr>
        <w:pStyle w:val="13"/>
        <w:keepNext/>
        <w:keepLines/>
        <w:spacing w:line="240" w:lineRule="auto"/>
        <w:ind w:firstLine="142"/>
        <w:jc w:val="right"/>
        <w:outlineLvl w:val="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1809">
        <w:rPr>
          <w:rFonts w:ascii="Times New Roman" w:hAnsi="Times New Roman" w:cs="Times New Roman"/>
          <w:i/>
          <w:sz w:val="28"/>
          <w:szCs w:val="28"/>
          <w:lang w:val="ru-RU"/>
        </w:rPr>
        <w:t>ПРОЕКТ</w:t>
      </w:r>
    </w:p>
    <w:p w:rsidR="006B1809" w:rsidRDefault="006B1809">
      <w:pPr>
        <w:pStyle w:val="13"/>
        <w:keepNext/>
        <w:keepLines/>
        <w:spacing w:line="240" w:lineRule="auto"/>
        <w:ind w:firstLine="142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809" w:rsidRDefault="006B1809">
      <w:pPr>
        <w:pStyle w:val="13"/>
        <w:keepNext/>
        <w:keepLines/>
        <w:spacing w:line="240" w:lineRule="auto"/>
        <w:ind w:firstLine="142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0BD8" w:rsidRDefault="00A03524">
      <w:pPr>
        <w:pStyle w:val="13"/>
        <w:keepNext/>
        <w:keepLines/>
        <w:spacing w:line="240" w:lineRule="auto"/>
        <w:ind w:firstLine="142"/>
        <w:outlineLvl w:val="9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E0BD8" w:rsidRDefault="00A03524">
      <w:pPr>
        <w:pStyle w:val="43"/>
        <w:spacing w:after="0" w:line="240" w:lineRule="auto"/>
        <w:ind w:firstLine="142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академическом руководителе программы подготовки специалистов среднего звена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1E0BD8" w:rsidRDefault="001E0BD8">
      <w:pPr>
        <w:pStyle w:val="FR2"/>
        <w:spacing w:before="0"/>
        <w:ind w:left="0" w:firstLine="142"/>
        <w:jc w:val="center"/>
        <w:rPr>
          <w:b/>
          <w:bCs/>
          <w:sz w:val="28"/>
          <w:szCs w:val="28"/>
        </w:rPr>
      </w:pPr>
    </w:p>
    <w:p w:rsidR="006B1809" w:rsidRDefault="00A03524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6B1809" w:rsidRDefault="006B1809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Настоящее Положение об академическом руководителе  программы подготовки специалистов среднего звена (далее – ППССЗ) федерального государственного автономного образовательного учреждения высшего образования «Самарский государственный экономический университет»  (далее - Университет) устанавливает правовой статус академических руководителей программ подготовки специалистов среднего звена (далее – академические руководители), реализуемых в федеральном государственном автономном образовательном учреждении высшего образования «Самарский государственный экономический университет», их права и обязанности.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с: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 2012 № 273 «Об образовании в Российской Федерации»;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Приказом Министерства науки и высшего образования РФ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Уставом и локальными нормативными актами Университета.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1.3. Академический руководитель осуществляет организационно-методическое сопровождение процессов проектирования и реализации образовательных программ, взаимодействуя со всеми структурными подразделениями Университета, партнерами Университета, обучающимися и родителями (законными представителями) несовершеннолетних обучающихся.</w:t>
      </w:r>
    </w:p>
    <w:p w:rsidR="001E0BD8" w:rsidRDefault="00A03524">
      <w:pPr>
        <w:pStyle w:val="af9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Кандидатура академического руководителя ППССЗ утверждается приказом ректора по представлению декана факультета среднего профессионального и предпрофессионального образования при наличии контингента обучающихся на срок реализации программы. </w:t>
      </w:r>
    </w:p>
    <w:p w:rsidR="001E0BD8" w:rsidRDefault="00A03524">
      <w:pPr>
        <w:pStyle w:val="af9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декана факультета СППО должно быть согласовано с начальником управления по развитию образовательных программ.</w:t>
      </w:r>
    </w:p>
    <w:p w:rsidR="001E0BD8" w:rsidRDefault="00A03524">
      <w:pPr>
        <w:pStyle w:val="af9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Открытие новой образовательной программы согласуется с управлением по развитию образовательных программ, управлением внутренней независимой оценки качества образования и утверждается учебно-методическим советом.</w:t>
      </w:r>
    </w:p>
    <w:p w:rsidR="001E0BD8" w:rsidRDefault="00A03524">
      <w:pPr>
        <w:pStyle w:val="af9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Академическим руководителем ППССЗ может быть штатный работник ФГАОУ ВО «СГЭУ», не являющийся руководителем структурного подразделения.</w:t>
      </w:r>
    </w:p>
    <w:p w:rsidR="001E0BD8" w:rsidRDefault="00A03524">
      <w:pPr>
        <w:pStyle w:val="25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Академический руководитель осуществляет руководство одной образовательной программой, реализуемой в очной и (или) заочной, очно-заочной формах обучения. В случае наличия на образовательной программе контингента менее 150 обучающихся академический руководитель может осуществлять руководство двумя образовательными программами. В исключительных случаях (появление новой образовательной программы в связи со сменой образовательного стандарта) число образовательных программ под руководством одного академического руководителя может быть увеличено до 3 образовательных программ.  </w:t>
      </w:r>
    </w:p>
    <w:p w:rsidR="001E0BD8" w:rsidRDefault="00A03524">
      <w:pPr>
        <w:pStyle w:val="25"/>
        <w:widowControl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1.8. Общее руководство деятельностью академических руководителей осуществляет начальник управления по развитию образовательных программ.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>
        <w:rPr>
          <w:sz w:val="28"/>
          <w:szCs w:val="28"/>
        </w:rPr>
        <w:t xml:space="preserve"> В своей работе академический руководитель руководствуется нормативно-правовыми актами в сфере образования, Уставом и локальными нормативными актами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Университета, в том числе настоящим Положением, а также приказами и распоряжениями ректора / проректора.</w:t>
      </w:r>
    </w:p>
    <w:p w:rsidR="001E0BD8" w:rsidRDefault="001E0BD8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:rsidR="006B1809" w:rsidRDefault="00A03524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Основные цели и задачи академического руководителя</w:t>
      </w:r>
    </w:p>
    <w:p w:rsidR="006B1809" w:rsidRDefault="006B1809">
      <w:pPr>
        <w:pStyle w:val="FR2"/>
        <w:spacing w:before="0"/>
        <w:ind w:left="0"/>
        <w:jc w:val="center"/>
        <w:rPr>
          <w:b/>
          <w:sz w:val="28"/>
          <w:szCs w:val="28"/>
        </w:rPr>
      </w:pPr>
    </w:p>
    <w:p w:rsidR="001E0BD8" w:rsidRDefault="00A035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Основная цель деятельности академического руководителя заключается в обеспечении эффективности образовательного процесса, повышении качества реализации образовательных программ.</w:t>
      </w:r>
    </w:p>
    <w:p w:rsidR="001E0BD8" w:rsidRDefault="00A03524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своей деятельности академический руководитель решает следующие основные задачи:</w:t>
      </w:r>
    </w:p>
    <w:p w:rsidR="001E0BD8" w:rsidRDefault="00A03524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полного комплекса основных характеристик и организационно-педагогических условий реализации ППССЗ;</w:t>
      </w:r>
    </w:p>
    <w:p w:rsidR="001E0BD8" w:rsidRDefault="00A03524">
      <w:pPr>
        <w:pStyle w:val="Default"/>
        <w:ind w:firstLine="709"/>
        <w:jc w:val="both"/>
      </w:pPr>
      <w:r>
        <w:rPr>
          <w:sz w:val="28"/>
          <w:szCs w:val="28"/>
        </w:rPr>
        <w:t>- привлечение абитуриентов для обучения на ППССЗ;</w:t>
      </w:r>
    </w:p>
    <w:p w:rsidR="001E0BD8" w:rsidRDefault="00A03524">
      <w:pPr>
        <w:pStyle w:val="Default"/>
        <w:ind w:firstLine="709"/>
        <w:jc w:val="both"/>
      </w:pPr>
      <w:r>
        <w:rPr>
          <w:sz w:val="28"/>
          <w:szCs w:val="28"/>
        </w:rPr>
        <w:t>- организация процесса проектирования и сопровождение реализации образовательной программы в соответствии с актуальными образовательными стандартами, профессиональными стандартами, а также сквозными профессиональными компетенциями совместно с руководителями учебных структурных подразделений Университета, участвующими в реализации ППССЗ;</w:t>
      </w:r>
    </w:p>
    <w:p w:rsidR="001E0BD8" w:rsidRDefault="00A035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обучающихся к учебной и научно-исследовательской деятельности, развитию сквозных профессиональных компетенций;</w:t>
      </w:r>
    </w:p>
    <w:p w:rsidR="001E0BD8" w:rsidRDefault="00A03524">
      <w:pPr>
        <w:pStyle w:val="Default"/>
        <w:ind w:firstLine="709"/>
        <w:jc w:val="both"/>
      </w:pPr>
      <w:r>
        <w:rPr>
          <w:sz w:val="28"/>
          <w:szCs w:val="28"/>
        </w:rPr>
        <w:t>- сохранность контингента образовательной программы ППССЗ.</w:t>
      </w:r>
    </w:p>
    <w:p w:rsidR="001E0BD8" w:rsidRDefault="00A0352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Задачи, решаемые академическим руководителем, могут уточняться по решению учебно-методического совета Университета.</w:t>
      </w:r>
    </w:p>
    <w:p w:rsidR="006B1809" w:rsidRDefault="006B1809">
      <w:pPr>
        <w:pStyle w:val="Standard"/>
        <w:ind w:firstLine="709"/>
        <w:jc w:val="both"/>
        <w:rPr>
          <w:sz w:val="28"/>
          <w:szCs w:val="28"/>
        </w:rPr>
      </w:pPr>
    </w:p>
    <w:p w:rsidR="006B1809" w:rsidRDefault="00A03524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>
        <w:rPr>
          <w:b/>
          <w:sz w:val="28"/>
          <w:szCs w:val="28"/>
        </w:rPr>
        <w:t>Обязанности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академического руководителя</w:t>
      </w:r>
    </w:p>
    <w:p w:rsidR="006B1809" w:rsidRDefault="006B1809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</w:p>
    <w:p w:rsidR="001E0BD8" w:rsidRDefault="00A0352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академический руководитель выполняет следующие обязанности: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Анализ актуальности открытия образовательной программы, её разработка,</w:t>
      </w:r>
      <w:r>
        <w:t xml:space="preserve"> </w:t>
      </w:r>
      <w:r>
        <w:rPr>
          <w:color w:val="000000"/>
          <w:sz w:val="28"/>
          <w:szCs w:val="28"/>
        </w:rPr>
        <w:t>обсуждение, проектирование, методическое сопровождение, рецензирование, лицензирование и аккредитация ППССЗ совместно с управлением по развитию образовательных программ, управлением внутренней независимой оценки качества образования, учебно-методическим управлением.</w:t>
      </w:r>
    </w:p>
    <w:p w:rsidR="001E0BD8" w:rsidRDefault="00A03524">
      <w:pPr>
        <w:pStyle w:val="af6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Обеспечение </w:t>
      </w:r>
      <w:r>
        <w:rPr>
          <w:sz w:val="28"/>
          <w:szCs w:val="28"/>
        </w:rPr>
        <w:t>ежегодного обновления ППССЗ с учетом развития науки, техники, культуры, экономики, технологий и социальной сферы, и участия работодателей в формировании и реализации ППССЗ.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Организация процессов реализации образовательных программ, актуализации учебных планов, рабочих программ дисциплин (модулей), программ практик, государственной итоговой аттестации, методическое обновление, своевременное обеспечение программы учебными, учебно-методическими и информационными материалами совместно с учебно-методическим управлением.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Организация процесса развития образовательной программы, повышение ее академической репутации и конкурентоспособности совместно с управлением по развитию образовательных программ.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Внесение предложений в учебно-методическое управление по формированию персонального состава научно-педагогических работников и лиц, привлекаемых к реализации программы на иных условиях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выпускники, принимающих участие в реализации  ППССЗ на учебный год или на срок реализации программы, организация и контроль их деятельности, в том числе сопроводительное обеспечение процесса их трудоустройства.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Адаптация обучающихся первого года обучения к организационно-педагогическим условиям реализации ППССЗ и особенностям образовательного процесса в Университете.</w:t>
      </w:r>
    </w:p>
    <w:p w:rsidR="001E0BD8" w:rsidRDefault="00A03524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>3.7. Организация совместно с управлением по развитию образовательных программ и управлением внутренней независимой оценки качества образования всех видов анкетирования, проводимых в Университете, и использование результатов анкетирования в целях повышении качества условий реализации образовательных программ</w:t>
      </w:r>
      <w:r>
        <w:rPr>
          <w:rFonts w:eastAsia="Calibri" w:cs="Times New Roman"/>
          <w:sz w:val="28"/>
          <w:szCs w:val="28"/>
          <w:lang w:val="ru-RU" w:eastAsia="en-US" w:bidi="ar-SA"/>
        </w:rPr>
        <w:t>.</w:t>
      </w:r>
    </w:p>
    <w:p w:rsidR="001E0BD8" w:rsidRDefault="00A03524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rFonts w:eastAsia="Calibri" w:cs="Times New Roman"/>
          <w:sz w:val="28"/>
          <w:szCs w:val="28"/>
          <w:lang w:val="ru-RU" w:eastAsia="en-US" w:bidi="ar-SA"/>
        </w:rPr>
        <w:t>3.8 Проведение</w:t>
      </w:r>
      <w:r>
        <w:rPr>
          <w:sz w:val="28"/>
          <w:szCs w:val="28"/>
          <w:lang w:val="ru-RU"/>
        </w:rPr>
        <w:t xml:space="preserve"> каждый семестр, за исключением первого и завершающего, </w:t>
      </w:r>
      <w:r>
        <w:rPr>
          <w:rFonts w:eastAsia="Calibri" w:cs="Times New Roman"/>
          <w:sz w:val="28"/>
          <w:szCs w:val="28"/>
          <w:lang w:val="ru-RU" w:eastAsia="en-US" w:bidi="ar-SA"/>
        </w:rPr>
        <w:t xml:space="preserve">совместно с управлением внутренней независимой оценки качества образования, учебно-методическим управлением и управлением по обеспечению цифровой трансформации диагностических работ, с целью оценки достигнутого уровня результатов обучения и уровня </w:t>
      </w:r>
      <w:proofErr w:type="spellStart"/>
      <w:r>
        <w:rPr>
          <w:rFonts w:eastAsia="Calibri" w:cs="Times New Roman"/>
          <w:sz w:val="28"/>
          <w:szCs w:val="28"/>
          <w:lang w:val="ru-RU" w:eastAsia="en-US" w:bidi="ar-SA"/>
        </w:rPr>
        <w:t>сформированности</w:t>
      </w:r>
      <w:proofErr w:type="spellEnd"/>
      <w:r>
        <w:rPr>
          <w:rFonts w:eastAsia="Calibri" w:cs="Times New Roman"/>
          <w:sz w:val="28"/>
          <w:szCs w:val="28"/>
          <w:lang w:val="ru-RU" w:eastAsia="en-US" w:bidi="ar-SA"/>
        </w:rPr>
        <w:t xml:space="preserve"> компетенций.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Проведение мониторинга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итогам промежуточной аттестации.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3.10. Выявление факторов, влияющих на успеваемость обучающихся, и подготовка соответствующих предложений для руководства.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Координация и контроль за прохождением обучающимися всех видов практик, подготовкой и защитой курсовых и выпускных квалификационных работ.</w:t>
      </w:r>
    </w:p>
    <w:p w:rsidR="001E0BD8" w:rsidRDefault="00A0352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3.12 Проверка на соответствие требований Университета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всех письменных работ обучающихся, проверка их размещения обучающимися в ЭИОС, архивация и сдача архивов в соответствующие структурные подразделения.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Доведение до сведения обучающихся информации об изменениях в образовательной программе среднего профессионального образования (учебном плане (перечень,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аттестации), календарном учебном графике, рабочих программ учебных предметов, курсов, дисциплин (модулей), оценочных и методических материалов, рабочей программе воспитания и календарном плане воспитательной работы.</w:t>
      </w:r>
    </w:p>
    <w:p w:rsidR="001E0BD8" w:rsidRDefault="00A03524">
      <w:pPr>
        <w:pStyle w:val="af9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Консультирование обучающихся по организационным вопросам, возникающим во время учебы, в том числе по вопросам реализации индивидуальных образовательных траекторий, работы в электронной информационно-образовательной среде Университета.</w:t>
      </w:r>
    </w:p>
    <w:p w:rsidR="001E0BD8" w:rsidRDefault="00A03524">
      <w:pPr>
        <w:pStyle w:val="af9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Оказание обучающимся педагогической и профессионально-консультационной поддержки в процессе освоения ППССЗ.</w:t>
      </w:r>
    </w:p>
    <w:p w:rsidR="001E0BD8" w:rsidRDefault="00A03524">
      <w:pPr>
        <w:pStyle w:val="af9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 Выполнение функций медиатора в конфликтных ситуациях.</w:t>
      </w:r>
    </w:p>
    <w:p w:rsidR="001E0BD8" w:rsidRDefault="00A03524">
      <w:pPr>
        <w:pStyle w:val="af9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Содействие обучающимся в их профессиональной ориентации и их привлечение к обучению на программах дополнительного профессионального образования в Университете.</w:t>
      </w:r>
    </w:p>
    <w:p w:rsidR="001E0BD8" w:rsidRDefault="00A03524">
      <w:pPr>
        <w:pStyle w:val="af9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Формирование пула индустриальных партнеров ППССЗ и обеспечение взаимодействия с ними в рамках осуществления практической подготовки обучающихся.</w:t>
      </w:r>
    </w:p>
    <w:p w:rsidR="001E0BD8" w:rsidRDefault="00A0352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Участие 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и привлечение абитуриентов совместно с Центром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подготовки.</w:t>
      </w:r>
    </w:p>
    <w:p w:rsidR="001E0BD8" w:rsidRDefault="001E0BD8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</w:p>
    <w:p w:rsidR="006B1809" w:rsidRDefault="00A03524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академического руководителя</w:t>
      </w:r>
    </w:p>
    <w:p w:rsidR="006B1809" w:rsidRDefault="006B1809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</w:p>
    <w:p w:rsidR="001E0BD8" w:rsidRDefault="00A03524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4.1. Академический руководитель имеет право:</w:t>
      </w:r>
    </w:p>
    <w:p w:rsidR="001E0BD8" w:rsidRDefault="00A03524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привлекать к реализации ППССЗ научно-педагогических работников Университета с учетом приоритета профильной кафедры, научно-педагогических работников иных образовательных организаций, а также руководителей и специалистов организаций, деятельность которых связана с направленностью образовательной программы;</w:t>
      </w:r>
    </w:p>
    <w:p w:rsidR="001E0BD8" w:rsidRDefault="00A03524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взаимодействовать со всеми структурными подразделениями Университета в целях реализации задач и функций, возложенных на него настоящим Положением, в том числе запрашивать необходимую информацию;</w:t>
      </w:r>
    </w:p>
    <w:p w:rsidR="001E0BD8" w:rsidRDefault="00A03524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посещать все виды учебных занятий, промежуточных аттестаций и иных мероприятий по ППССЗ;</w:t>
      </w:r>
    </w:p>
    <w:p w:rsidR="001E0BD8" w:rsidRDefault="00A03524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lastRenderedPageBreak/>
        <w:t>-  участвовать в деятельности учебно-методического совета Университета;</w:t>
      </w:r>
    </w:p>
    <w:p w:rsidR="001E0BD8" w:rsidRDefault="00A03524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совершенствованию качества образовательного процесса руководству Университета.</w:t>
      </w:r>
    </w:p>
    <w:p w:rsidR="006B1809" w:rsidRDefault="006B1809">
      <w:pPr>
        <w:pStyle w:val="FR2"/>
        <w:spacing w:before="0"/>
        <w:ind w:left="0" w:firstLine="709"/>
        <w:jc w:val="both"/>
      </w:pPr>
    </w:p>
    <w:p w:rsidR="001E0BD8" w:rsidRDefault="001E0BD8">
      <w:pPr>
        <w:pStyle w:val="Standard"/>
        <w:ind w:left="709"/>
        <w:jc w:val="both"/>
      </w:pPr>
    </w:p>
    <w:p w:rsidR="006B1809" w:rsidRDefault="00A03524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Оплата труда</w:t>
      </w:r>
    </w:p>
    <w:p w:rsidR="006B1809" w:rsidRDefault="006B1809">
      <w:pPr>
        <w:pStyle w:val="FR2"/>
        <w:spacing w:before="0"/>
        <w:ind w:left="0"/>
        <w:jc w:val="center"/>
        <w:rPr>
          <w:b/>
          <w:sz w:val="28"/>
          <w:szCs w:val="28"/>
        </w:rPr>
      </w:pPr>
    </w:p>
    <w:p w:rsidR="001E0BD8" w:rsidRDefault="00A03524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Выплаты академическим руководителям </w:t>
      </w:r>
      <w:r>
        <w:rPr>
          <w:color w:val="000000" w:themeColor="text1"/>
          <w:sz w:val="28"/>
          <w:szCs w:val="28"/>
        </w:rPr>
        <w:t xml:space="preserve">ППССЗ </w:t>
      </w:r>
      <w:r>
        <w:rPr>
          <w:sz w:val="28"/>
          <w:szCs w:val="28"/>
        </w:rPr>
        <w:t>устанавливаются приказом ректора и закрепляются в трудовом договоре. Выплаты назначаются в виде надбавки за дополнительный объем работы.</w:t>
      </w:r>
    </w:p>
    <w:p w:rsidR="001E0BD8" w:rsidRDefault="00A03524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Размер ежемесячной надбавки устанавливается приказом ректора о назначении АРОП.</w:t>
      </w:r>
    </w:p>
    <w:p w:rsidR="001E0BD8" w:rsidRDefault="001E0BD8">
      <w:pPr>
        <w:pStyle w:val="Standard"/>
        <w:ind w:left="709"/>
        <w:jc w:val="both"/>
      </w:pPr>
    </w:p>
    <w:p w:rsidR="006B1809" w:rsidRDefault="00A035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академического руководителя</w:t>
      </w:r>
    </w:p>
    <w:p w:rsidR="006B1809" w:rsidRDefault="006B1809">
      <w:pPr>
        <w:pStyle w:val="Default"/>
        <w:jc w:val="center"/>
        <w:rPr>
          <w:b/>
          <w:bCs/>
          <w:sz w:val="28"/>
          <w:szCs w:val="28"/>
        </w:rPr>
      </w:pPr>
    </w:p>
    <w:p w:rsidR="001E0BD8" w:rsidRDefault="00A03524">
      <w:pPr>
        <w:pStyle w:val="Standard"/>
        <w:ind w:firstLine="709"/>
        <w:jc w:val="both"/>
      </w:pPr>
      <w:r>
        <w:rPr>
          <w:sz w:val="28"/>
          <w:szCs w:val="28"/>
        </w:rPr>
        <w:t>6.1. На академического руководителя возлагается ответственность за проектирование, развитие и эффективную реализацию ППССЗ.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Академический руководитель отчитывается о результатах реализации образовательной программы по итогам промежуточной аттестации начальнику управления по развитию образовательных программ два раза в год (февраль и июнь). 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6.3. Форма отчета о деятельности академического руководителя приведена в приложении 1 (срок предоставления - февраль) и приложении 2 (срок предоставления - июнь) настоящего Положения. Отчет согласуется руководителями соответствующих управлений в части их компетенций. 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6.4. Общая оценка отчета о деятельности академического руководителя осуществляется начальником управления по развитию образовательных программ. Отчет признается удовлетворительным, если в полном объеме выполнены показатели эффективности деятельности, приведенных в форме отчета. По решению ректора отчет академического руководителя может быть заслушан на заседании ректората.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6.5. Начальник управления по развитию образовательных программ ежегодно отчитывается о деятельности академических руководителей образовательных программ подготовки специалистов среднего звена на заседании Ученого совета Университета.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6.6. Функции академического руководителя ППССЗ могут быть сняты с работника в случае признания его отчета о деятельности академического руководителя ППССЗ неудовлетворительным, а также в случае наличия дисциплинарного взыскания, полученного за ненадлежащее исполнение им обязанностей по ведению деятельности академического руководителя ППССЗ.</w:t>
      </w:r>
    </w:p>
    <w:p w:rsidR="001E0BD8" w:rsidRDefault="001E0BD8">
      <w:pPr>
        <w:pStyle w:val="25"/>
        <w:spacing w:after="0"/>
        <w:ind w:firstLine="709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6B1809" w:rsidRDefault="006B1809">
      <w:pPr>
        <w:pStyle w:val="25"/>
        <w:spacing w:after="0"/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Уставом Университета и иными </w:t>
      </w:r>
      <w:r>
        <w:rPr>
          <w:sz w:val="28"/>
          <w:szCs w:val="28"/>
        </w:rPr>
        <w:lastRenderedPageBreak/>
        <w:t>локальными нормативными актами Университета.</w:t>
      </w:r>
    </w:p>
    <w:p w:rsidR="001E0BD8" w:rsidRDefault="00A03524">
      <w:pPr>
        <w:pStyle w:val="2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7.2. Настоящее Положение вступает в силу с 1 сентября 2022 года и действует до принятия нового Положения.</w:t>
      </w:r>
    </w:p>
    <w:p w:rsidR="006B1809" w:rsidRDefault="006B1809">
      <w:pPr>
        <w:pStyle w:val="25"/>
        <w:spacing w:after="0"/>
        <w:ind w:firstLine="709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1E0BD8">
        <w:tc>
          <w:tcPr>
            <w:tcW w:w="7196" w:type="dxa"/>
          </w:tcPr>
          <w:p w:rsidR="006B1809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Разработчики: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развитию 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программ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Репина</w:t>
            </w:r>
          </w:p>
        </w:tc>
      </w:tr>
      <w:tr w:rsidR="001E0BD8">
        <w:trPr>
          <w:trHeight w:val="843"/>
        </w:trPr>
        <w:tc>
          <w:tcPr>
            <w:tcW w:w="7196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внутренней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независимой оценки качества образования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</w:p>
        </w:tc>
      </w:tr>
      <w:tr w:rsidR="001E0BD8">
        <w:tc>
          <w:tcPr>
            <w:tcW w:w="7196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и 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работе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Пискунов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E0BD8">
        <w:tc>
          <w:tcPr>
            <w:tcW w:w="7196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 и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инновационному развитию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Гусева</w:t>
            </w:r>
          </w:p>
        </w:tc>
      </w:tr>
      <w:tr w:rsidR="001E0BD8">
        <w:tc>
          <w:tcPr>
            <w:tcW w:w="7196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учебно-методического 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Смолина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E0BD8">
        <w:tc>
          <w:tcPr>
            <w:tcW w:w="7196" w:type="dxa"/>
          </w:tcPr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5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Александрова</w:t>
            </w:r>
          </w:p>
        </w:tc>
      </w:tr>
      <w:tr w:rsidR="001E0BD8" w:rsidRPr="006B1809">
        <w:tc>
          <w:tcPr>
            <w:tcW w:w="7196" w:type="dxa"/>
          </w:tcPr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кадров</w:t>
            </w:r>
          </w:p>
          <w:p w:rsidR="001E0BD8" w:rsidRDefault="001E0BD8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планово – финансового </w:t>
            </w:r>
          </w:p>
          <w:p w:rsidR="001E0BD8" w:rsidRDefault="00A03524">
            <w:pPr>
              <w:pStyle w:val="25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2551" w:type="dxa"/>
          </w:tcPr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Ломовицкая</w:t>
            </w:r>
            <w:proofErr w:type="spellEnd"/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Золотовицкая</w:t>
            </w:r>
            <w:proofErr w:type="spellEnd"/>
          </w:p>
        </w:tc>
      </w:tr>
    </w:tbl>
    <w:p w:rsidR="001E0BD8" w:rsidRDefault="001E0BD8">
      <w:pPr>
        <w:pStyle w:val="25"/>
        <w:spacing w:after="0"/>
        <w:ind w:firstLine="709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1E0BD8">
      <w:pPr>
        <w:pStyle w:val="25"/>
        <w:spacing w:after="0"/>
        <w:ind w:firstLine="709"/>
      </w:pPr>
    </w:p>
    <w:p w:rsidR="001E0BD8" w:rsidRDefault="00A03524">
      <w:pPr>
        <w:pStyle w:val="2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о деятельности академического руководителя ППССЗ (февраль)</w:t>
      </w:r>
    </w:p>
    <w:p w:rsidR="001E0BD8" w:rsidRDefault="001E0BD8">
      <w:pPr>
        <w:pStyle w:val="25"/>
        <w:spacing w:after="0"/>
        <w:ind w:firstLine="709"/>
        <w:jc w:val="center"/>
        <w:rPr>
          <w:sz w:val="28"/>
          <w:szCs w:val="28"/>
        </w:rPr>
      </w:pPr>
    </w:p>
    <w:tbl>
      <w:tblPr>
        <w:tblStyle w:val="aff2"/>
        <w:tblW w:w="10201" w:type="dxa"/>
        <w:tblLayout w:type="fixed"/>
        <w:tblLook w:val="04A0"/>
      </w:tblPr>
      <w:tblGrid>
        <w:gridCol w:w="729"/>
        <w:gridCol w:w="2810"/>
        <w:gridCol w:w="2286"/>
        <w:gridCol w:w="1979"/>
        <w:gridCol w:w="2397"/>
      </w:tblGrid>
      <w:tr w:rsidR="001E0BD8" w:rsidRPr="006B1809">
        <w:tc>
          <w:tcPr>
            <w:tcW w:w="729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286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979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Согласующее управление</w:t>
            </w:r>
          </w:p>
        </w:tc>
        <w:tc>
          <w:tcPr>
            <w:tcW w:w="2397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начальник управления (подчеркнуть нужное)</w:t>
            </w:r>
          </w:p>
        </w:tc>
      </w:tr>
      <w:tr w:rsidR="001E0BD8">
        <w:tc>
          <w:tcPr>
            <w:tcW w:w="729" w:type="dxa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10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контента раздела образовательной программы на официальном сайте Университета (раздел «Абитуриенту»)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контент</w:t>
            </w:r>
          </w:p>
        </w:tc>
        <w:tc>
          <w:tcPr>
            <w:tcW w:w="1979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развитию образовательных программ</w:t>
            </w:r>
          </w:p>
        </w:tc>
        <w:tc>
          <w:tcPr>
            <w:tcW w:w="2397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/ ФИО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E0BD8" w:rsidRDefault="001E0BD8">
      <w:pPr>
        <w:pStyle w:val="25"/>
        <w:spacing w:after="0"/>
        <w:ind w:firstLine="709"/>
        <w:jc w:val="center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Академический руководитель ППССЗ                               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/ ФИО</w:t>
      </w:r>
    </w:p>
    <w:p w:rsidR="001E0BD8" w:rsidRDefault="00A03524">
      <w:pPr>
        <w:pStyle w:val="25"/>
        <w:spacing w:after="0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t>подпись</w:t>
      </w: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Отчет признан удовлетворительным / неудовлетворительным</w:t>
      </w: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Начальник управления по развитию</w:t>
      </w: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программ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/ ФИО </w:t>
      </w: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подпись   </w:t>
      </w: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о деятельности академического руководителя ППССЗ (июнь)</w:t>
      </w:r>
    </w:p>
    <w:p w:rsidR="001E0BD8" w:rsidRDefault="001E0BD8">
      <w:pPr>
        <w:pStyle w:val="25"/>
        <w:spacing w:after="0"/>
        <w:ind w:firstLine="709"/>
        <w:jc w:val="center"/>
        <w:rPr>
          <w:sz w:val="28"/>
          <w:szCs w:val="28"/>
        </w:rPr>
      </w:pPr>
    </w:p>
    <w:tbl>
      <w:tblPr>
        <w:tblStyle w:val="aff2"/>
        <w:tblW w:w="9918" w:type="dxa"/>
        <w:tblLook w:val="04A0"/>
      </w:tblPr>
      <w:tblGrid>
        <w:gridCol w:w="594"/>
        <w:gridCol w:w="2529"/>
        <w:gridCol w:w="2290"/>
        <w:gridCol w:w="2261"/>
        <w:gridCol w:w="2244"/>
      </w:tblGrid>
      <w:tr w:rsidR="001E0BD8" w:rsidRPr="006B1809">
        <w:tc>
          <w:tcPr>
            <w:tcW w:w="594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9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290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2261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Согласующее управление</w:t>
            </w:r>
          </w:p>
        </w:tc>
        <w:tc>
          <w:tcPr>
            <w:tcW w:w="2244" w:type="dxa"/>
            <w:vAlign w:val="center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начальник управления (подчеркнуть нужное)</w:t>
            </w:r>
          </w:p>
        </w:tc>
      </w:tr>
      <w:tr w:rsidR="001E0BD8">
        <w:tc>
          <w:tcPr>
            <w:tcW w:w="594" w:type="dxa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рабочих программ дисциплин (модулей), программ практик, государственной итоговой (итоговой) аттестации, методическое обновление</w:t>
            </w:r>
          </w:p>
        </w:tc>
        <w:tc>
          <w:tcPr>
            <w:tcW w:w="2290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Актуальное методическое обеспечение </w:t>
            </w: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ППССЗ</w:t>
            </w:r>
          </w:p>
        </w:tc>
        <w:tc>
          <w:tcPr>
            <w:tcW w:w="226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методическое управление</w:t>
            </w:r>
          </w:p>
        </w:tc>
        <w:tc>
          <w:tcPr>
            <w:tcW w:w="2244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/ ФИО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E0BD8">
        <w:tc>
          <w:tcPr>
            <w:tcW w:w="594" w:type="dxa"/>
          </w:tcPr>
          <w:p w:rsidR="001E0BD8" w:rsidRDefault="00A03524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29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контента раздела образовательной программы на официальном сайте Университета (раздел «Абитуриенту»)</w:t>
            </w:r>
          </w:p>
        </w:tc>
        <w:tc>
          <w:tcPr>
            <w:tcW w:w="2290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контент</w:t>
            </w:r>
          </w:p>
        </w:tc>
        <w:tc>
          <w:tcPr>
            <w:tcW w:w="2261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развитию образовательных программ</w:t>
            </w:r>
          </w:p>
        </w:tc>
        <w:tc>
          <w:tcPr>
            <w:tcW w:w="2244" w:type="dxa"/>
          </w:tcPr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  <w:p w:rsidR="001E0BD8" w:rsidRDefault="001E0BD8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1E0BD8" w:rsidRDefault="00A03524">
            <w:pPr>
              <w:pStyle w:val="25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/ ФИО</w:t>
            </w:r>
          </w:p>
          <w:p w:rsidR="001E0BD8" w:rsidRDefault="001E0BD8">
            <w:pPr>
              <w:pStyle w:val="25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E0BD8" w:rsidRDefault="001E0BD8">
      <w:pPr>
        <w:pStyle w:val="25"/>
        <w:spacing w:after="0"/>
        <w:ind w:firstLine="709"/>
        <w:jc w:val="center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709"/>
        <w:jc w:val="right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Академический руководитель ППССЗ                                     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/ ФИО</w:t>
      </w:r>
    </w:p>
    <w:p w:rsidR="001E0BD8" w:rsidRDefault="00A03524">
      <w:pPr>
        <w:pStyle w:val="25"/>
        <w:spacing w:after="0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t>подпись</w:t>
      </w: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Отчет признан удовлетворительным / неудовлетворительным</w:t>
      </w: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1E0BD8">
      <w:pPr>
        <w:pStyle w:val="25"/>
        <w:spacing w:after="0"/>
        <w:ind w:firstLine="0"/>
        <w:rPr>
          <w:sz w:val="28"/>
          <w:szCs w:val="28"/>
        </w:rPr>
      </w:pP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Начальник управления по развитию</w:t>
      </w: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программ                                                       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/ ФИО </w:t>
      </w:r>
    </w:p>
    <w:p w:rsidR="001E0BD8" w:rsidRDefault="00A03524">
      <w:pPr>
        <w:pStyle w:val="2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подпись                                                                          </w:t>
      </w:r>
    </w:p>
    <w:sectPr w:rsidR="001E0BD8" w:rsidSect="006B1809">
      <w:footerReference w:type="default" r:id="rId12"/>
      <w:pgSz w:w="11906" w:h="16820"/>
      <w:pgMar w:top="567" w:right="566" w:bottom="567" w:left="12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FC" w:rsidRDefault="00054DFC">
      <w:r>
        <w:separator/>
      </w:r>
    </w:p>
  </w:endnote>
  <w:endnote w:type="continuationSeparator" w:id="0">
    <w:p w:rsidR="00054DFC" w:rsidRDefault="0005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307930"/>
      <w:docPartObj>
        <w:docPartGallery w:val="Page Numbers (Bottom of Page)"/>
        <w:docPartUnique/>
      </w:docPartObj>
    </w:sdtPr>
    <w:sdtContent>
      <w:p w:rsidR="001E0BD8" w:rsidRDefault="000C18FA">
        <w:pPr>
          <w:pStyle w:val="af4"/>
          <w:jc w:val="right"/>
        </w:pPr>
        <w:r>
          <w:fldChar w:fldCharType="begin"/>
        </w:r>
        <w:r w:rsidR="00A03524">
          <w:instrText>PAGE   \* MERGEFORMAT</w:instrText>
        </w:r>
        <w:r>
          <w:fldChar w:fldCharType="separate"/>
        </w:r>
        <w:r w:rsidR="007F4ABC">
          <w:rPr>
            <w:noProof/>
          </w:rPr>
          <w:t>1</w:t>
        </w:r>
        <w:r>
          <w:fldChar w:fldCharType="end"/>
        </w:r>
      </w:p>
    </w:sdtContent>
  </w:sdt>
  <w:p w:rsidR="001E0BD8" w:rsidRDefault="001E0BD8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FC" w:rsidRDefault="00054DFC">
      <w:r>
        <w:rPr>
          <w:color w:val="000000"/>
        </w:rPr>
        <w:separator/>
      </w:r>
    </w:p>
  </w:footnote>
  <w:footnote w:type="continuationSeparator" w:id="0">
    <w:p w:rsidR="00054DFC" w:rsidRDefault="00054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A31"/>
    <w:multiLevelType w:val="multilevel"/>
    <w:tmpl w:val="33CA53D0"/>
    <w:styleLink w:val="WWNum3"/>
    <w:lvl w:ilvl="0">
      <w:start w:val="1"/>
      <w:numFmt w:val="bullet"/>
      <w:pStyle w:val="WWNum3"/>
      <w:lvlText w:val="-"/>
      <w:lvlJc w:val="left"/>
      <w:pPr>
        <w:ind w:left="1457" w:hanging="377"/>
      </w:pPr>
      <w:rPr>
        <w:rFonts w:ascii="Times New Roman" w:hAnsi="Times New Roman" w:cs="Symbol"/>
        <w:color w:val="000000"/>
        <w:sz w:val="28"/>
        <w:szCs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22D32C20"/>
    <w:multiLevelType w:val="multilevel"/>
    <w:tmpl w:val="DB0C0FEA"/>
    <w:styleLink w:val="WWNum4"/>
    <w:lvl w:ilvl="0">
      <w:start w:val="3"/>
      <w:numFmt w:val="decimal"/>
      <w:pStyle w:val="WWNum4"/>
      <w:lvlText w:val="%1.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sz w:val="28"/>
        <w:szCs w:val="28"/>
      </w:rPr>
    </w:lvl>
  </w:abstractNum>
  <w:abstractNum w:abstractNumId="2">
    <w:nsid w:val="2D3A493F"/>
    <w:multiLevelType w:val="multilevel"/>
    <w:tmpl w:val="CF047074"/>
    <w:styleLink w:val="WWNum2"/>
    <w:lvl w:ilvl="0">
      <w:start w:val="1"/>
      <w:numFmt w:val="bullet"/>
      <w:pStyle w:val="WWNum2"/>
      <w:lvlText w:val="-"/>
      <w:lvlJc w:val="left"/>
      <w:pPr>
        <w:ind w:left="377" w:hanging="377"/>
      </w:pPr>
      <w:rPr>
        <w:rFonts w:ascii="Times New Roman" w:hAnsi="Times New Roman" w:cs="Symbol"/>
        <w:sz w:val="28"/>
        <w:szCs w:val="28"/>
        <w:shd w:val="clear" w:color="auto" w:fill="FFFF0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>
    <w:nsid w:val="34526D47"/>
    <w:multiLevelType w:val="multilevel"/>
    <w:tmpl w:val="9EB40602"/>
    <w:styleLink w:val="WWNum6"/>
    <w:lvl w:ilvl="0">
      <w:start w:val="1"/>
      <w:numFmt w:val="decimal"/>
      <w:pStyle w:val="WWNum6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1546E17"/>
    <w:multiLevelType w:val="hybridMultilevel"/>
    <w:tmpl w:val="5E3A590E"/>
    <w:styleLink w:val="WWNum1"/>
    <w:lvl w:ilvl="0" w:tplc="F07AFF48">
      <w:start w:val="1"/>
      <w:numFmt w:val="none"/>
      <w:pStyle w:val="WWNum1"/>
      <w:lvlText w:val="%1"/>
      <w:lvlJc w:val="left"/>
    </w:lvl>
    <w:lvl w:ilvl="1" w:tplc="2F3A4034">
      <w:start w:val="1"/>
      <w:numFmt w:val="none"/>
      <w:lvlText w:val="%2"/>
      <w:lvlJc w:val="left"/>
    </w:lvl>
    <w:lvl w:ilvl="2" w:tplc="95CEA006">
      <w:start w:val="1"/>
      <w:numFmt w:val="none"/>
      <w:lvlText w:val="%3"/>
      <w:lvlJc w:val="left"/>
    </w:lvl>
    <w:lvl w:ilvl="3" w:tplc="84DEB6D2">
      <w:start w:val="1"/>
      <w:numFmt w:val="none"/>
      <w:lvlText w:val="%4"/>
      <w:lvlJc w:val="left"/>
      <w:pPr>
        <w:ind w:left="709" w:firstLine="0"/>
      </w:pPr>
    </w:lvl>
    <w:lvl w:ilvl="4" w:tplc="4A840404">
      <w:start w:val="1"/>
      <w:numFmt w:val="none"/>
      <w:lvlText w:val="%5"/>
      <w:lvlJc w:val="left"/>
    </w:lvl>
    <w:lvl w:ilvl="5" w:tplc="8D3CB5B0">
      <w:start w:val="1"/>
      <w:numFmt w:val="none"/>
      <w:lvlText w:val="%6"/>
      <w:lvlJc w:val="left"/>
    </w:lvl>
    <w:lvl w:ilvl="6" w:tplc="C93A61FA">
      <w:start w:val="1"/>
      <w:numFmt w:val="none"/>
      <w:lvlText w:val="%7"/>
      <w:lvlJc w:val="left"/>
    </w:lvl>
    <w:lvl w:ilvl="7" w:tplc="1548D92E">
      <w:start w:val="1"/>
      <w:numFmt w:val="none"/>
      <w:lvlText w:val="%8"/>
      <w:lvlJc w:val="left"/>
    </w:lvl>
    <w:lvl w:ilvl="8" w:tplc="6914C0CE">
      <w:start w:val="1"/>
      <w:numFmt w:val="none"/>
      <w:lvlText w:val="%9"/>
      <w:lvlJc w:val="left"/>
    </w:lvl>
  </w:abstractNum>
  <w:abstractNum w:abstractNumId="5">
    <w:nsid w:val="5B73108C"/>
    <w:multiLevelType w:val="multilevel"/>
    <w:tmpl w:val="FCE44C3A"/>
    <w:styleLink w:val="WWNum5"/>
    <w:lvl w:ilvl="0">
      <w:start w:val="3"/>
      <w:numFmt w:val="decimal"/>
      <w:pStyle w:val="WWNum5"/>
      <w:lvlText w:val="%1."/>
      <w:lvlJc w:val="left"/>
      <w:pPr>
        <w:ind w:left="600" w:hanging="600"/>
      </w:pPr>
      <w:rPr>
        <w:color w:val="00000A"/>
        <w:sz w:val="28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color w:val="00000A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A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A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A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  <w:sz w:val="28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BD8"/>
    <w:rsid w:val="0002185E"/>
    <w:rsid w:val="00054DFC"/>
    <w:rsid w:val="00071D9B"/>
    <w:rsid w:val="000C18FA"/>
    <w:rsid w:val="001E0BD8"/>
    <w:rsid w:val="006B1809"/>
    <w:rsid w:val="007F4ABC"/>
    <w:rsid w:val="00A0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8FA"/>
  </w:style>
  <w:style w:type="paragraph" w:styleId="1">
    <w:name w:val="heading 1"/>
    <w:basedOn w:val="a"/>
    <w:next w:val="a"/>
    <w:link w:val="10"/>
    <w:uiPriority w:val="9"/>
    <w:qFormat/>
    <w:rsid w:val="000C18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18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18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0C18FA"/>
    <w:pPr>
      <w:keepNext/>
      <w:spacing w:line="360" w:lineRule="auto"/>
      <w:ind w:firstLine="70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C18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18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8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18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18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0C18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C18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0C18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C18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18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C18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C18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C18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C18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C18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C18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C18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C18FA"/>
    <w:rPr>
      <w:sz w:val="24"/>
      <w:szCs w:val="24"/>
    </w:rPr>
  </w:style>
  <w:style w:type="character" w:customStyle="1" w:styleId="QuoteChar">
    <w:name w:val="Quote Char"/>
    <w:uiPriority w:val="29"/>
    <w:rsid w:val="000C18FA"/>
    <w:rPr>
      <w:i/>
    </w:rPr>
  </w:style>
  <w:style w:type="character" w:customStyle="1" w:styleId="IntenseQuoteChar">
    <w:name w:val="Intense Quote Char"/>
    <w:uiPriority w:val="30"/>
    <w:rsid w:val="000C18FA"/>
    <w:rPr>
      <w:i/>
    </w:rPr>
  </w:style>
  <w:style w:type="character" w:customStyle="1" w:styleId="HeaderChar">
    <w:name w:val="Header Char"/>
    <w:basedOn w:val="a0"/>
    <w:uiPriority w:val="99"/>
    <w:rsid w:val="000C18FA"/>
  </w:style>
  <w:style w:type="table" w:customStyle="1" w:styleId="11">
    <w:name w:val="Таблица простая 11"/>
    <w:basedOn w:val="a1"/>
    <w:uiPriority w:val="59"/>
    <w:rsid w:val="000C18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">
    <w:name w:val="Таблица простая 21"/>
    <w:basedOn w:val="a1"/>
    <w:uiPriority w:val="59"/>
    <w:rsid w:val="000C18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0C18F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C18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18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18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18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18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18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18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18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18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18FA"/>
  </w:style>
  <w:style w:type="paragraph" w:styleId="a4">
    <w:name w:val="Title"/>
    <w:basedOn w:val="a"/>
    <w:next w:val="a"/>
    <w:link w:val="a5"/>
    <w:uiPriority w:val="10"/>
    <w:qFormat/>
    <w:rsid w:val="000C18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18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18F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18F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C18F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C18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18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18FA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0C18FA"/>
  </w:style>
  <w:style w:type="character" w:customStyle="1" w:styleId="FooterChar">
    <w:name w:val="Footer Char"/>
    <w:basedOn w:val="a0"/>
    <w:uiPriority w:val="99"/>
    <w:rsid w:val="000C18FA"/>
  </w:style>
  <w:style w:type="character" w:customStyle="1" w:styleId="CaptionChar">
    <w:name w:val="Caption Char"/>
    <w:uiPriority w:val="99"/>
    <w:rsid w:val="000C18FA"/>
  </w:style>
  <w:style w:type="table" w:customStyle="1" w:styleId="TableGridLight">
    <w:name w:val="Table Grid Light"/>
    <w:basedOn w:val="a1"/>
    <w:uiPriority w:val="59"/>
    <w:rsid w:val="000C18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C18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0C18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1">
    <w:name w:val="Таблица-сетка 1 светл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C18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18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C18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18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C18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18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18F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C18FA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0C18F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C18FA"/>
    <w:rPr>
      <w:sz w:val="20"/>
    </w:rPr>
  </w:style>
  <w:style w:type="character" w:styleId="af">
    <w:name w:val="endnote reference"/>
    <w:basedOn w:val="a0"/>
    <w:uiPriority w:val="99"/>
    <w:semiHidden/>
    <w:unhideWhenUsed/>
    <w:rsid w:val="000C18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18FA"/>
    <w:pPr>
      <w:spacing w:after="57"/>
    </w:pPr>
  </w:style>
  <w:style w:type="paragraph" w:styleId="24">
    <w:name w:val="toc 2"/>
    <w:basedOn w:val="a"/>
    <w:next w:val="a"/>
    <w:uiPriority w:val="39"/>
    <w:unhideWhenUsed/>
    <w:rsid w:val="000C18F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18F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18F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18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18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18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18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18FA"/>
    <w:pPr>
      <w:spacing w:after="57"/>
      <w:ind w:left="2268"/>
    </w:pPr>
  </w:style>
  <w:style w:type="paragraph" w:styleId="af0">
    <w:name w:val="TOC Heading"/>
    <w:uiPriority w:val="39"/>
    <w:unhideWhenUsed/>
    <w:rsid w:val="000C18FA"/>
  </w:style>
  <w:style w:type="paragraph" w:styleId="af1">
    <w:name w:val="table of figures"/>
    <w:basedOn w:val="a"/>
    <w:next w:val="a"/>
    <w:uiPriority w:val="99"/>
    <w:unhideWhenUsed/>
    <w:rsid w:val="000C18FA"/>
  </w:style>
  <w:style w:type="paragraph" w:customStyle="1" w:styleId="Standard">
    <w:name w:val="Standard"/>
    <w:rsid w:val="000C18FA"/>
    <w:pPr>
      <w:widowControl/>
    </w:pPr>
    <w:rPr>
      <w:rFonts w:eastAsia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rsid w:val="000C18F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rsid w:val="000C18FA"/>
    <w:pPr>
      <w:spacing w:after="140" w:line="276" w:lineRule="auto"/>
    </w:pPr>
  </w:style>
  <w:style w:type="paragraph" w:styleId="af2">
    <w:name w:val="List"/>
    <w:basedOn w:val="Textbody"/>
    <w:rsid w:val="000C18FA"/>
    <w:rPr>
      <w:rFonts w:cs="Mangal"/>
    </w:rPr>
  </w:style>
  <w:style w:type="paragraph" w:styleId="af3">
    <w:name w:val="caption"/>
    <w:basedOn w:val="Standard"/>
    <w:rsid w:val="000C18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18FA"/>
    <w:pPr>
      <w:suppressLineNumbers/>
    </w:pPr>
    <w:rPr>
      <w:rFonts w:cs="Mangal"/>
    </w:rPr>
  </w:style>
  <w:style w:type="paragraph" w:customStyle="1" w:styleId="FR2">
    <w:name w:val="FR2"/>
    <w:rsid w:val="000C18FA"/>
    <w:pPr>
      <w:spacing w:before="260"/>
      <w:ind w:left="3440"/>
    </w:pPr>
    <w:rPr>
      <w:rFonts w:eastAsia="Times New Roman" w:cs="Times New Roman"/>
      <w:sz w:val="32"/>
      <w:szCs w:val="32"/>
      <w:lang w:val="ru-RU" w:bidi="ar-SA"/>
    </w:rPr>
  </w:style>
  <w:style w:type="paragraph" w:styleId="25">
    <w:name w:val="Body Text Indent 2"/>
    <w:basedOn w:val="Standard"/>
    <w:link w:val="26"/>
    <w:rsid w:val="000C18FA"/>
    <w:pPr>
      <w:widowControl w:val="0"/>
      <w:spacing w:after="120"/>
      <w:ind w:firstLine="720"/>
      <w:jc w:val="both"/>
    </w:pPr>
    <w:rPr>
      <w:sz w:val="22"/>
      <w:szCs w:val="22"/>
    </w:rPr>
  </w:style>
  <w:style w:type="paragraph" w:customStyle="1" w:styleId="Textbodyindent">
    <w:name w:val="Text body indent"/>
    <w:basedOn w:val="Standard"/>
    <w:rsid w:val="000C18FA"/>
    <w:pPr>
      <w:spacing w:before="120" w:line="360" w:lineRule="auto"/>
      <w:ind w:left="283" w:firstLine="708"/>
      <w:jc w:val="both"/>
    </w:pPr>
  </w:style>
  <w:style w:type="paragraph" w:styleId="af4">
    <w:name w:val="footer"/>
    <w:basedOn w:val="Standard"/>
    <w:link w:val="af5"/>
    <w:uiPriority w:val="99"/>
    <w:rsid w:val="000C18FA"/>
    <w:pPr>
      <w:widowControl w:val="0"/>
      <w:suppressLineNumbers/>
      <w:tabs>
        <w:tab w:val="center" w:pos="4153"/>
        <w:tab w:val="right" w:pos="8306"/>
      </w:tabs>
      <w:spacing w:line="300" w:lineRule="auto"/>
      <w:ind w:firstLine="1420"/>
    </w:pPr>
    <w:rPr>
      <w:sz w:val="22"/>
      <w:szCs w:val="22"/>
    </w:rPr>
  </w:style>
  <w:style w:type="paragraph" w:styleId="ab">
    <w:name w:val="header"/>
    <w:basedOn w:val="Standard"/>
    <w:link w:val="aa"/>
    <w:rsid w:val="000C18FA"/>
    <w:pPr>
      <w:suppressLineNumbers/>
      <w:tabs>
        <w:tab w:val="center" w:pos="4677"/>
        <w:tab w:val="right" w:pos="9355"/>
      </w:tabs>
    </w:pPr>
  </w:style>
  <w:style w:type="paragraph" w:customStyle="1" w:styleId="Default">
    <w:name w:val="Default"/>
    <w:rsid w:val="000C18FA"/>
    <w:pPr>
      <w:widowControl/>
    </w:pPr>
    <w:rPr>
      <w:rFonts w:eastAsia="Times New Roman" w:cs="Times New Roman"/>
      <w:color w:val="000000"/>
      <w:lang w:val="ru-RU" w:bidi="ar-SA"/>
    </w:rPr>
  </w:style>
  <w:style w:type="paragraph" w:styleId="af6">
    <w:name w:val="annotation text"/>
    <w:basedOn w:val="Standard"/>
    <w:rsid w:val="000C18FA"/>
    <w:rPr>
      <w:sz w:val="20"/>
      <w:szCs w:val="20"/>
    </w:rPr>
  </w:style>
  <w:style w:type="paragraph" w:styleId="af7">
    <w:name w:val="annotation subject"/>
    <w:basedOn w:val="af6"/>
    <w:rsid w:val="000C18FA"/>
    <w:rPr>
      <w:b/>
      <w:bCs/>
      <w:lang w:val="en-US"/>
    </w:rPr>
  </w:style>
  <w:style w:type="paragraph" w:styleId="af8">
    <w:name w:val="Balloon Text"/>
    <w:basedOn w:val="Standard"/>
    <w:rsid w:val="000C18FA"/>
    <w:rPr>
      <w:rFonts w:ascii="Tahoma" w:hAnsi="Tahoma" w:cs="Tahoma"/>
      <w:sz w:val="16"/>
      <w:szCs w:val="16"/>
      <w:lang w:val="en-US"/>
    </w:rPr>
  </w:style>
  <w:style w:type="paragraph" w:styleId="af9">
    <w:name w:val="List Paragraph"/>
    <w:basedOn w:val="Standard"/>
    <w:qFormat/>
    <w:rsid w:val="000C18FA"/>
    <w:pPr>
      <w:spacing w:line="360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0C18FA"/>
    <w:pPr>
      <w:suppressLineNumbers/>
    </w:pPr>
  </w:style>
  <w:style w:type="paragraph" w:customStyle="1" w:styleId="TableHeading">
    <w:name w:val="Table Heading"/>
    <w:basedOn w:val="TableContents"/>
    <w:rsid w:val="000C18F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0C18FA"/>
  </w:style>
  <w:style w:type="paragraph" w:customStyle="1" w:styleId="13">
    <w:name w:val="Заголовок №1"/>
    <w:basedOn w:val="Standard"/>
    <w:rsid w:val="000C18FA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paragraph" w:customStyle="1" w:styleId="27">
    <w:name w:val="Основной текст (2)"/>
    <w:basedOn w:val="Standard"/>
    <w:rsid w:val="000C18FA"/>
    <w:pPr>
      <w:widowControl w:val="0"/>
      <w:shd w:val="clear" w:color="auto" w:fill="FFFFFF"/>
      <w:spacing w:line="351" w:lineRule="exact"/>
      <w:ind w:hanging="380"/>
      <w:jc w:val="center"/>
    </w:pPr>
    <w:rPr>
      <w:rFonts w:ascii="Bookman Old Style" w:eastAsia="Bookman Old Style" w:hAnsi="Bookman Old Style" w:cs="Bookman Old Style"/>
      <w:sz w:val="21"/>
      <w:szCs w:val="21"/>
      <w:lang w:val="en-US" w:bidi="hi-IN"/>
    </w:rPr>
  </w:style>
  <w:style w:type="paragraph" w:customStyle="1" w:styleId="43">
    <w:name w:val="Основной текст (4)"/>
    <w:basedOn w:val="Standard"/>
    <w:rsid w:val="000C18FA"/>
    <w:pPr>
      <w:widowControl w:val="0"/>
      <w:shd w:val="clear" w:color="auto" w:fill="FFFFFF"/>
      <w:spacing w:after="300" w:line="351" w:lineRule="exact"/>
      <w:jc w:val="center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paragraph" w:customStyle="1" w:styleId="Style1">
    <w:name w:val="Style1"/>
    <w:basedOn w:val="Standard"/>
    <w:rsid w:val="000C18FA"/>
    <w:pPr>
      <w:widowControl w:val="0"/>
      <w:spacing w:line="322" w:lineRule="exact"/>
      <w:jc w:val="center"/>
    </w:pPr>
    <w:rPr>
      <w:lang w:eastAsia="ru-RU"/>
    </w:rPr>
  </w:style>
  <w:style w:type="paragraph" w:customStyle="1" w:styleId="Style5">
    <w:name w:val="Style5"/>
    <w:basedOn w:val="Standard"/>
    <w:rsid w:val="000C18FA"/>
    <w:pPr>
      <w:widowControl w:val="0"/>
    </w:pPr>
    <w:rPr>
      <w:lang w:eastAsia="ru-RU"/>
    </w:rPr>
  </w:style>
  <w:style w:type="character" w:customStyle="1" w:styleId="WW8Num1z0">
    <w:name w:val="WW8Num1z0"/>
    <w:rsid w:val="000C18FA"/>
    <w:rPr>
      <w:rFonts w:ascii="Symbol" w:hAnsi="Symbol" w:cs="Symbol"/>
    </w:rPr>
  </w:style>
  <w:style w:type="character" w:customStyle="1" w:styleId="WW8Num1z1">
    <w:name w:val="WW8Num1z1"/>
    <w:rsid w:val="000C18FA"/>
  </w:style>
  <w:style w:type="character" w:customStyle="1" w:styleId="WW8Num1z2">
    <w:name w:val="WW8Num1z2"/>
    <w:rsid w:val="000C18FA"/>
  </w:style>
  <w:style w:type="character" w:customStyle="1" w:styleId="WW8Num1z3">
    <w:name w:val="WW8Num1z3"/>
    <w:rsid w:val="000C18FA"/>
  </w:style>
  <w:style w:type="character" w:customStyle="1" w:styleId="WW8Num1z4">
    <w:name w:val="WW8Num1z4"/>
    <w:rsid w:val="000C18FA"/>
  </w:style>
  <w:style w:type="character" w:customStyle="1" w:styleId="WW8Num1z5">
    <w:name w:val="WW8Num1z5"/>
    <w:rsid w:val="000C18FA"/>
  </w:style>
  <w:style w:type="character" w:customStyle="1" w:styleId="WW8Num1z6">
    <w:name w:val="WW8Num1z6"/>
    <w:rsid w:val="000C18FA"/>
  </w:style>
  <w:style w:type="character" w:customStyle="1" w:styleId="WW8Num1z7">
    <w:name w:val="WW8Num1z7"/>
    <w:rsid w:val="000C18FA"/>
  </w:style>
  <w:style w:type="character" w:customStyle="1" w:styleId="WW8Num1z8">
    <w:name w:val="WW8Num1z8"/>
    <w:rsid w:val="000C18FA"/>
  </w:style>
  <w:style w:type="character" w:customStyle="1" w:styleId="WW8Num2z0">
    <w:name w:val="WW8Num2z0"/>
    <w:rsid w:val="000C18FA"/>
    <w:rPr>
      <w:rFonts w:ascii="Symbol" w:hAnsi="Symbol" w:cs="Symbol"/>
    </w:rPr>
  </w:style>
  <w:style w:type="character" w:customStyle="1" w:styleId="WW8Num2z1">
    <w:name w:val="WW8Num2z1"/>
    <w:rsid w:val="000C18FA"/>
  </w:style>
  <w:style w:type="character" w:customStyle="1" w:styleId="WW8Num2z2">
    <w:name w:val="WW8Num2z2"/>
    <w:rsid w:val="000C18FA"/>
  </w:style>
  <w:style w:type="character" w:customStyle="1" w:styleId="WW8Num2z3">
    <w:name w:val="WW8Num2z3"/>
    <w:rsid w:val="000C18FA"/>
  </w:style>
  <w:style w:type="character" w:customStyle="1" w:styleId="WW8Num2z4">
    <w:name w:val="WW8Num2z4"/>
    <w:rsid w:val="000C18FA"/>
  </w:style>
  <w:style w:type="character" w:customStyle="1" w:styleId="WW8Num2z5">
    <w:name w:val="WW8Num2z5"/>
    <w:rsid w:val="000C18FA"/>
  </w:style>
  <w:style w:type="character" w:customStyle="1" w:styleId="WW8Num2z6">
    <w:name w:val="WW8Num2z6"/>
    <w:rsid w:val="000C18FA"/>
  </w:style>
  <w:style w:type="character" w:customStyle="1" w:styleId="WW8Num2z7">
    <w:name w:val="WW8Num2z7"/>
    <w:rsid w:val="000C18FA"/>
  </w:style>
  <w:style w:type="character" w:customStyle="1" w:styleId="WW8Num2z8">
    <w:name w:val="WW8Num2z8"/>
    <w:rsid w:val="000C18FA"/>
  </w:style>
  <w:style w:type="character" w:customStyle="1" w:styleId="WW8Num3z0">
    <w:name w:val="WW8Num3z0"/>
    <w:rsid w:val="000C18FA"/>
  </w:style>
  <w:style w:type="character" w:customStyle="1" w:styleId="WW8Num4z0">
    <w:name w:val="WW8Num4z0"/>
    <w:rsid w:val="000C18FA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4z1">
    <w:name w:val="WW8Num4z1"/>
    <w:rsid w:val="000C18FA"/>
    <w:rPr>
      <w:color w:val="000000"/>
    </w:rPr>
  </w:style>
  <w:style w:type="character" w:customStyle="1" w:styleId="WW8Num4z2">
    <w:name w:val="WW8Num4z2"/>
    <w:rsid w:val="000C18FA"/>
  </w:style>
  <w:style w:type="character" w:customStyle="1" w:styleId="WW8Num4z3">
    <w:name w:val="WW8Num4z3"/>
    <w:rsid w:val="000C18FA"/>
  </w:style>
  <w:style w:type="character" w:customStyle="1" w:styleId="WW8Num4z4">
    <w:name w:val="WW8Num4z4"/>
    <w:rsid w:val="000C18FA"/>
  </w:style>
  <w:style w:type="character" w:customStyle="1" w:styleId="WW8Num4z5">
    <w:name w:val="WW8Num4z5"/>
    <w:rsid w:val="000C18FA"/>
  </w:style>
  <w:style w:type="character" w:customStyle="1" w:styleId="WW8Num4z6">
    <w:name w:val="WW8Num4z6"/>
    <w:rsid w:val="000C18FA"/>
  </w:style>
  <w:style w:type="character" w:customStyle="1" w:styleId="WW8Num4z7">
    <w:name w:val="WW8Num4z7"/>
    <w:rsid w:val="000C18FA"/>
  </w:style>
  <w:style w:type="character" w:customStyle="1" w:styleId="WW8Num4z8">
    <w:name w:val="WW8Num4z8"/>
    <w:rsid w:val="000C18FA"/>
  </w:style>
  <w:style w:type="character" w:customStyle="1" w:styleId="WW8Num5z0">
    <w:name w:val="WW8Num5z0"/>
    <w:rsid w:val="000C18FA"/>
    <w:rPr>
      <w:rFonts w:ascii="Symbol" w:hAnsi="Symbol" w:cs="Symbol"/>
    </w:rPr>
  </w:style>
  <w:style w:type="character" w:customStyle="1" w:styleId="WW8Num5z1">
    <w:name w:val="WW8Num5z1"/>
    <w:rsid w:val="000C18FA"/>
  </w:style>
  <w:style w:type="character" w:customStyle="1" w:styleId="WW8Num5z2">
    <w:name w:val="WW8Num5z2"/>
    <w:rsid w:val="000C18FA"/>
  </w:style>
  <w:style w:type="character" w:customStyle="1" w:styleId="WW8Num5z3">
    <w:name w:val="WW8Num5z3"/>
    <w:rsid w:val="000C18FA"/>
  </w:style>
  <w:style w:type="character" w:customStyle="1" w:styleId="WW8Num5z4">
    <w:name w:val="WW8Num5z4"/>
    <w:rsid w:val="000C18FA"/>
  </w:style>
  <w:style w:type="character" w:customStyle="1" w:styleId="WW8Num5z5">
    <w:name w:val="WW8Num5z5"/>
    <w:rsid w:val="000C18FA"/>
  </w:style>
  <w:style w:type="character" w:customStyle="1" w:styleId="WW8Num5z6">
    <w:name w:val="WW8Num5z6"/>
    <w:rsid w:val="000C18FA"/>
  </w:style>
  <w:style w:type="character" w:customStyle="1" w:styleId="WW8Num5z7">
    <w:name w:val="WW8Num5z7"/>
    <w:rsid w:val="000C18FA"/>
  </w:style>
  <w:style w:type="character" w:customStyle="1" w:styleId="WW8Num5z8">
    <w:name w:val="WW8Num5z8"/>
    <w:rsid w:val="000C18FA"/>
  </w:style>
  <w:style w:type="character" w:customStyle="1" w:styleId="WW8Num6z0">
    <w:name w:val="WW8Num6z0"/>
    <w:rsid w:val="000C18FA"/>
    <w:rPr>
      <w:rFonts w:ascii="Symbol" w:hAnsi="Symbol" w:cs="Symbol"/>
    </w:rPr>
  </w:style>
  <w:style w:type="character" w:customStyle="1" w:styleId="WW8Num6z1">
    <w:name w:val="WW8Num6z1"/>
    <w:rsid w:val="000C18FA"/>
  </w:style>
  <w:style w:type="character" w:customStyle="1" w:styleId="WW8Num6z2">
    <w:name w:val="WW8Num6z2"/>
    <w:rsid w:val="000C18FA"/>
  </w:style>
  <w:style w:type="character" w:customStyle="1" w:styleId="WW8Num6z3">
    <w:name w:val="WW8Num6z3"/>
    <w:rsid w:val="000C18FA"/>
  </w:style>
  <w:style w:type="character" w:customStyle="1" w:styleId="WW8Num6z4">
    <w:name w:val="WW8Num6z4"/>
    <w:rsid w:val="000C18FA"/>
  </w:style>
  <w:style w:type="character" w:customStyle="1" w:styleId="WW8Num6z5">
    <w:name w:val="WW8Num6z5"/>
    <w:rsid w:val="000C18FA"/>
  </w:style>
  <w:style w:type="character" w:customStyle="1" w:styleId="WW8Num6z6">
    <w:name w:val="WW8Num6z6"/>
    <w:rsid w:val="000C18FA"/>
  </w:style>
  <w:style w:type="character" w:customStyle="1" w:styleId="WW8Num6z7">
    <w:name w:val="WW8Num6z7"/>
    <w:rsid w:val="000C18FA"/>
  </w:style>
  <w:style w:type="character" w:customStyle="1" w:styleId="WW8Num6z8">
    <w:name w:val="WW8Num6z8"/>
    <w:rsid w:val="000C18FA"/>
  </w:style>
  <w:style w:type="character" w:customStyle="1" w:styleId="WW8Num7z0">
    <w:name w:val="WW8Num7z0"/>
    <w:rsid w:val="000C18FA"/>
    <w:rPr>
      <w:rFonts w:ascii="Symbol" w:hAnsi="Symbol" w:cs="Symbol"/>
    </w:rPr>
  </w:style>
  <w:style w:type="character" w:customStyle="1" w:styleId="WW8Num7z1">
    <w:name w:val="WW8Num7z1"/>
    <w:rsid w:val="000C18FA"/>
  </w:style>
  <w:style w:type="character" w:customStyle="1" w:styleId="WW8Num7z2">
    <w:name w:val="WW8Num7z2"/>
    <w:rsid w:val="000C18FA"/>
  </w:style>
  <w:style w:type="character" w:customStyle="1" w:styleId="WW8Num7z3">
    <w:name w:val="WW8Num7z3"/>
    <w:rsid w:val="000C18FA"/>
  </w:style>
  <w:style w:type="character" w:customStyle="1" w:styleId="WW8Num7z4">
    <w:name w:val="WW8Num7z4"/>
    <w:rsid w:val="000C18FA"/>
  </w:style>
  <w:style w:type="character" w:customStyle="1" w:styleId="WW8Num7z5">
    <w:name w:val="WW8Num7z5"/>
    <w:rsid w:val="000C18FA"/>
  </w:style>
  <w:style w:type="character" w:customStyle="1" w:styleId="WW8Num7z6">
    <w:name w:val="WW8Num7z6"/>
    <w:rsid w:val="000C18FA"/>
  </w:style>
  <w:style w:type="character" w:customStyle="1" w:styleId="WW8Num7z7">
    <w:name w:val="WW8Num7z7"/>
    <w:rsid w:val="000C18FA"/>
  </w:style>
  <w:style w:type="character" w:customStyle="1" w:styleId="WW8Num7z8">
    <w:name w:val="WW8Num7z8"/>
    <w:rsid w:val="000C18FA"/>
  </w:style>
  <w:style w:type="character" w:customStyle="1" w:styleId="WW8Num8z0">
    <w:name w:val="WW8Num8z0"/>
    <w:rsid w:val="000C18FA"/>
  </w:style>
  <w:style w:type="character" w:customStyle="1" w:styleId="WW8Num8z1">
    <w:name w:val="WW8Num8z1"/>
    <w:rsid w:val="000C18FA"/>
    <w:rPr>
      <w:sz w:val="26"/>
      <w:szCs w:val="26"/>
    </w:rPr>
  </w:style>
  <w:style w:type="character" w:customStyle="1" w:styleId="WW8Num9z0">
    <w:name w:val="WW8Num9z0"/>
    <w:rsid w:val="000C18FA"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rsid w:val="000C18FA"/>
  </w:style>
  <w:style w:type="character" w:customStyle="1" w:styleId="WW8Num9z2">
    <w:name w:val="WW8Num9z2"/>
    <w:rsid w:val="000C18FA"/>
  </w:style>
  <w:style w:type="character" w:customStyle="1" w:styleId="WW8Num9z3">
    <w:name w:val="WW8Num9z3"/>
    <w:rsid w:val="000C18FA"/>
  </w:style>
  <w:style w:type="character" w:customStyle="1" w:styleId="WW8Num9z4">
    <w:name w:val="WW8Num9z4"/>
    <w:rsid w:val="000C18FA"/>
  </w:style>
  <w:style w:type="character" w:customStyle="1" w:styleId="WW8Num9z5">
    <w:name w:val="WW8Num9z5"/>
    <w:rsid w:val="000C18FA"/>
  </w:style>
  <w:style w:type="character" w:customStyle="1" w:styleId="WW8Num9z6">
    <w:name w:val="WW8Num9z6"/>
    <w:rsid w:val="000C18FA"/>
  </w:style>
  <w:style w:type="character" w:customStyle="1" w:styleId="WW8Num9z7">
    <w:name w:val="WW8Num9z7"/>
    <w:rsid w:val="000C18FA"/>
  </w:style>
  <w:style w:type="character" w:customStyle="1" w:styleId="WW8Num9z8">
    <w:name w:val="WW8Num9z8"/>
    <w:rsid w:val="000C18FA"/>
  </w:style>
  <w:style w:type="character" w:customStyle="1" w:styleId="WW8Num10z0">
    <w:name w:val="WW8Num10z0"/>
    <w:rsid w:val="000C18FA"/>
  </w:style>
  <w:style w:type="character" w:customStyle="1" w:styleId="WW8Num11z0">
    <w:name w:val="WW8Num11z0"/>
    <w:rsid w:val="000C18FA"/>
    <w:rPr>
      <w:rFonts w:ascii="Symbol" w:hAnsi="Symbol" w:cs="Symbol"/>
    </w:rPr>
  </w:style>
  <w:style w:type="character" w:customStyle="1" w:styleId="WW8Num11z1">
    <w:name w:val="WW8Num11z1"/>
    <w:rsid w:val="000C18FA"/>
  </w:style>
  <w:style w:type="character" w:customStyle="1" w:styleId="WW8Num11z2">
    <w:name w:val="WW8Num11z2"/>
    <w:rsid w:val="000C18FA"/>
  </w:style>
  <w:style w:type="character" w:customStyle="1" w:styleId="WW8Num11z3">
    <w:name w:val="WW8Num11z3"/>
    <w:rsid w:val="000C18FA"/>
  </w:style>
  <w:style w:type="character" w:customStyle="1" w:styleId="WW8Num11z4">
    <w:name w:val="WW8Num11z4"/>
    <w:rsid w:val="000C18FA"/>
  </w:style>
  <w:style w:type="character" w:customStyle="1" w:styleId="WW8Num11z5">
    <w:name w:val="WW8Num11z5"/>
    <w:rsid w:val="000C18FA"/>
  </w:style>
  <w:style w:type="character" w:customStyle="1" w:styleId="WW8Num11z6">
    <w:name w:val="WW8Num11z6"/>
    <w:rsid w:val="000C18FA"/>
  </w:style>
  <w:style w:type="character" w:customStyle="1" w:styleId="WW8Num11z7">
    <w:name w:val="WW8Num11z7"/>
    <w:rsid w:val="000C18FA"/>
  </w:style>
  <w:style w:type="character" w:customStyle="1" w:styleId="WW8Num11z8">
    <w:name w:val="WW8Num11z8"/>
    <w:rsid w:val="000C18FA"/>
  </w:style>
  <w:style w:type="character" w:customStyle="1" w:styleId="WW8Num12z0">
    <w:name w:val="WW8Num12z0"/>
    <w:rsid w:val="000C18FA"/>
    <w:rPr>
      <w:rFonts w:ascii="Symbol" w:hAnsi="Symbol" w:cs="Symbol"/>
    </w:rPr>
  </w:style>
  <w:style w:type="character" w:customStyle="1" w:styleId="WW8Num12z1">
    <w:name w:val="WW8Num12z1"/>
    <w:rsid w:val="000C18FA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0C18FA"/>
  </w:style>
  <w:style w:type="character" w:customStyle="1" w:styleId="WW8Num12z3">
    <w:name w:val="WW8Num12z3"/>
    <w:rsid w:val="000C18FA"/>
  </w:style>
  <w:style w:type="character" w:customStyle="1" w:styleId="WW8Num12z4">
    <w:name w:val="WW8Num12z4"/>
    <w:rsid w:val="000C18FA"/>
  </w:style>
  <w:style w:type="character" w:customStyle="1" w:styleId="WW8Num12z5">
    <w:name w:val="WW8Num12z5"/>
    <w:rsid w:val="000C18FA"/>
  </w:style>
  <w:style w:type="character" w:customStyle="1" w:styleId="WW8Num12z6">
    <w:name w:val="WW8Num12z6"/>
    <w:rsid w:val="000C18FA"/>
  </w:style>
  <w:style w:type="character" w:customStyle="1" w:styleId="WW8Num12z7">
    <w:name w:val="WW8Num12z7"/>
    <w:rsid w:val="000C18FA"/>
  </w:style>
  <w:style w:type="character" w:customStyle="1" w:styleId="WW8Num12z8">
    <w:name w:val="WW8Num12z8"/>
    <w:rsid w:val="000C18FA"/>
  </w:style>
  <w:style w:type="character" w:customStyle="1" w:styleId="WW8Num13z0">
    <w:name w:val="WW8Num13z0"/>
    <w:rsid w:val="000C18FA"/>
    <w:rPr>
      <w:rFonts w:ascii="Symbol" w:hAnsi="Symbol" w:cs="Symbol"/>
    </w:rPr>
  </w:style>
  <w:style w:type="character" w:customStyle="1" w:styleId="WW8Num13z1">
    <w:name w:val="WW8Num13z1"/>
    <w:rsid w:val="000C18F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0C18FA"/>
  </w:style>
  <w:style w:type="character" w:customStyle="1" w:styleId="WW8Num13z3">
    <w:name w:val="WW8Num13z3"/>
    <w:rsid w:val="000C18FA"/>
  </w:style>
  <w:style w:type="character" w:customStyle="1" w:styleId="WW8Num13z4">
    <w:name w:val="WW8Num13z4"/>
    <w:rsid w:val="000C18FA"/>
  </w:style>
  <w:style w:type="character" w:customStyle="1" w:styleId="WW8Num13z5">
    <w:name w:val="WW8Num13z5"/>
    <w:rsid w:val="000C18FA"/>
  </w:style>
  <w:style w:type="character" w:customStyle="1" w:styleId="WW8Num13z6">
    <w:name w:val="WW8Num13z6"/>
    <w:rsid w:val="000C18FA"/>
  </w:style>
  <w:style w:type="character" w:customStyle="1" w:styleId="WW8Num13z7">
    <w:name w:val="WW8Num13z7"/>
    <w:rsid w:val="000C18FA"/>
  </w:style>
  <w:style w:type="character" w:customStyle="1" w:styleId="WW8Num13z8">
    <w:name w:val="WW8Num13z8"/>
    <w:rsid w:val="000C18FA"/>
  </w:style>
  <w:style w:type="character" w:customStyle="1" w:styleId="WW8Num14z0">
    <w:name w:val="WW8Num14z0"/>
    <w:rsid w:val="000C18FA"/>
    <w:rPr>
      <w:rFonts w:ascii="Symbol" w:hAnsi="Symbol" w:cs="Symbol"/>
    </w:rPr>
  </w:style>
  <w:style w:type="character" w:customStyle="1" w:styleId="WW8Num14z1">
    <w:name w:val="WW8Num14z1"/>
    <w:rsid w:val="000C18FA"/>
  </w:style>
  <w:style w:type="character" w:customStyle="1" w:styleId="WW8Num14z2">
    <w:name w:val="WW8Num14z2"/>
    <w:rsid w:val="000C18FA"/>
  </w:style>
  <w:style w:type="character" w:customStyle="1" w:styleId="WW8Num14z3">
    <w:name w:val="WW8Num14z3"/>
    <w:rsid w:val="000C18FA"/>
  </w:style>
  <w:style w:type="character" w:customStyle="1" w:styleId="WW8Num14z4">
    <w:name w:val="WW8Num14z4"/>
    <w:rsid w:val="000C18FA"/>
  </w:style>
  <w:style w:type="character" w:customStyle="1" w:styleId="WW8Num14z5">
    <w:name w:val="WW8Num14z5"/>
    <w:rsid w:val="000C18FA"/>
  </w:style>
  <w:style w:type="character" w:customStyle="1" w:styleId="WW8Num14z6">
    <w:name w:val="WW8Num14z6"/>
    <w:rsid w:val="000C18FA"/>
  </w:style>
  <w:style w:type="character" w:customStyle="1" w:styleId="WW8Num14z7">
    <w:name w:val="WW8Num14z7"/>
    <w:rsid w:val="000C18FA"/>
  </w:style>
  <w:style w:type="character" w:customStyle="1" w:styleId="WW8Num14z8">
    <w:name w:val="WW8Num14z8"/>
    <w:rsid w:val="000C18FA"/>
  </w:style>
  <w:style w:type="character" w:customStyle="1" w:styleId="WW8Num15z0">
    <w:name w:val="WW8Num15z0"/>
    <w:rsid w:val="000C18FA"/>
  </w:style>
  <w:style w:type="character" w:customStyle="1" w:styleId="WW8Num16z0">
    <w:name w:val="WW8Num16z0"/>
    <w:rsid w:val="000C18FA"/>
  </w:style>
  <w:style w:type="character" w:customStyle="1" w:styleId="WW8Num17z0">
    <w:name w:val="WW8Num17z0"/>
    <w:rsid w:val="000C18FA"/>
    <w:rPr>
      <w:rFonts w:ascii="Symbol" w:hAnsi="Symbol" w:cs="Symbol"/>
    </w:rPr>
  </w:style>
  <w:style w:type="character" w:customStyle="1" w:styleId="WW8Num17z1">
    <w:name w:val="WW8Num17z1"/>
    <w:rsid w:val="000C18FA"/>
  </w:style>
  <w:style w:type="character" w:customStyle="1" w:styleId="WW8Num17z2">
    <w:name w:val="WW8Num17z2"/>
    <w:rsid w:val="000C18FA"/>
  </w:style>
  <w:style w:type="character" w:customStyle="1" w:styleId="WW8Num17z3">
    <w:name w:val="WW8Num17z3"/>
    <w:rsid w:val="000C18FA"/>
  </w:style>
  <w:style w:type="character" w:customStyle="1" w:styleId="WW8Num17z4">
    <w:name w:val="WW8Num17z4"/>
    <w:rsid w:val="000C18FA"/>
  </w:style>
  <w:style w:type="character" w:customStyle="1" w:styleId="WW8Num17z5">
    <w:name w:val="WW8Num17z5"/>
    <w:rsid w:val="000C18FA"/>
  </w:style>
  <w:style w:type="character" w:customStyle="1" w:styleId="WW8Num17z6">
    <w:name w:val="WW8Num17z6"/>
    <w:rsid w:val="000C18FA"/>
  </w:style>
  <w:style w:type="character" w:customStyle="1" w:styleId="WW8Num17z7">
    <w:name w:val="WW8Num17z7"/>
    <w:rsid w:val="000C18FA"/>
  </w:style>
  <w:style w:type="character" w:customStyle="1" w:styleId="WW8Num17z8">
    <w:name w:val="WW8Num17z8"/>
    <w:rsid w:val="000C18FA"/>
  </w:style>
  <w:style w:type="character" w:customStyle="1" w:styleId="WW8Num18z0">
    <w:name w:val="WW8Num18z0"/>
    <w:rsid w:val="000C18FA"/>
    <w:rPr>
      <w:rFonts w:ascii="Symbol" w:hAnsi="Symbol" w:cs="Symbol"/>
    </w:rPr>
  </w:style>
  <w:style w:type="character" w:customStyle="1" w:styleId="WW8Num18z1">
    <w:name w:val="WW8Num18z1"/>
    <w:rsid w:val="000C18FA"/>
  </w:style>
  <w:style w:type="character" w:customStyle="1" w:styleId="WW8Num18z2">
    <w:name w:val="WW8Num18z2"/>
    <w:rsid w:val="000C18FA"/>
  </w:style>
  <w:style w:type="character" w:customStyle="1" w:styleId="WW8Num18z3">
    <w:name w:val="WW8Num18z3"/>
    <w:rsid w:val="000C18FA"/>
  </w:style>
  <w:style w:type="character" w:customStyle="1" w:styleId="WW8Num18z4">
    <w:name w:val="WW8Num18z4"/>
    <w:rsid w:val="000C18FA"/>
  </w:style>
  <w:style w:type="character" w:customStyle="1" w:styleId="WW8Num18z5">
    <w:name w:val="WW8Num18z5"/>
    <w:rsid w:val="000C18FA"/>
  </w:style>
  <w:style w:type="character" w:customStyle="1" w:styleId="WW8Num18z6">
    <w:name w:val="WW8Num18z6"/>
    <w:rsid w:val="000C18FA"/>
  </w:style>
  <w:style w:type="character" w:customStyle="1" w:styleId="WW8Num18z7">
    <w:name w:val="WW8Num18z7"/>
    <w:rsid w:val="000C18FA"/>
  </w:style>
  <w:style w:type="character" w:customStyle="1" w:styleId="WW8Num18z8">
    <w:name w:val="WW8Num18z8"/>
    <w:rsid w:val="000C18FA"/>
  </w:style>
  <w:style w:type="character" w:customStyle="1" w:styleId="WW8Num19z0">
    <w:name w:val="WW8Num19z0"/>
    <w:rsid w:val="000C18FA"/>
    <w:rPr>
      <w:rFonts w:ascii="Times New Roman" w:hAnsi="Times New Roman" w:cs="Times New Roman"/>
      <w:sz w:val="28"/>
      <w:szCs w:val="28"/>
    </w:rPr>
  </w:style>
  <w:style w:type="character" w:customStyle="1" w:styleId="WW8Num20z0">
    <w:name w:val="WW8Num20z0"/>
    <w:rsid w:val="000C18FA"/>
    <w:rPr>
      <w:rFonts w:ascii="Symbol" w:hAnsi="Symbol" w:cs="Symbol"/>
    </w:rPr>
  </w:style>
  <w:style w:type="character" w:customStyle="1" w:styleId="WW8Num20z1">
    <w:name w:val="WW8Num20z1"/>
    <w:rsid w:val="000C18FA"/>
    <w:rPr>
      <w:rFonts w:ascii="Courier New" w:hAnsi="Courier New" w:cs="Courier New"/>
    </w:rPr>
  </w:style>
  <w:style w:type="character" w:customStyle="1" w:styleId="WW8Num20z2">
    <w:name w:val="WW8Num20z2"/>
    <w:rsid w:val="000C18FA"/>
    <w:rPr>
      <w:rFonts w:ascii="Wingdings" w:hAnsi="Wingdings" w:cs="Wingdings"/>
    </w:rPr>
  </w:style>
  <w:style w:type="character" w:styleId="afa">
    <w:name w:val="page number"/>
    <w:basedOn w:val="a0"/>
    <w:rsid w:val="000C18FA"/>
  </w:style>
  <w:style w:type="character" w:customStyle="1" w:styleId="normaltextrun">
    <w:name w:val="normaltextrun"/>
    <w:basedOn w:val="a0"/>
    <w:rsid w:val="000C18FA"/>
  </w:style>
  <w:style w:type="character" w:styleId="afb">
    <w:name w:val="annotation reference"/>
    <w:rsid w:val="000C18FA"/>
    <w:rPr>
      <w:sz w:val="16"/>
      <w:szCs w:val="16"/>
    </w:rPr>
  </w:style>
  <w:style w:type="character" w:customStyle="1" w:styleId="afc">
    <w:name w:val="Текст примечания Знак"/>
    <w:basedOn w:val="a0"/>
    <w:rsid w:val="000C18FA"/>
  </w:style>
  <w:style w:type="character" w:customStyle="1" w:styleId="afd">
    <w:name w:val="Тема примечания Знак"/>
    <w:rsid w:val="000C18FA"/>
    <w:rPr>
      <w:b/>
      <w:bCs/>
    </w:rPr>
  </w:style>
  <w:style w:type="character" w:customStyle="1" w:styleId="afe">
    <w:name w:val="Текст выноски Знак"/>
    <w:rsid w:val="000C18FA"/>
    <w:rPr>
      <w:rFonts w:ascii="Tahoma" w:hAnsi="Tahoma" w:cs="Tahoma"/>
      <w:sz w:val="16"/>
      <w:szCs w:val="16"/>
    </w:rPr>
  </w:style>
  <w:style w:type="character" w:customStyle="1" w:styleId="eop">
    <w:name w:val="eop"/>
    <w:basedOn w:val="a0"/>
    <w:rsid w:val="000C18FA"/>
  </w:style>
  <w:style w:type="character" w:customStyle="1" w:styleId="14">
    <w:name w:val="Заголовок №1_"/>
    <w:basedOn w:val="a0"/>
    <w:rsid w:val="000C18FA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8">
    <w:name w:val="Основной текст (2)_"/>
    <w:basedOn w:val="a0"/>
    <w:rsid w:val="000C18FA"/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44">
    <w:name w:val="Основной текст (4)_"/>
    <w:basedOn w:val="a0"/>
    <w:rsid w:val="000C18FA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FontStyle26">
    <w:name w:val="Font Style26"/>
    <w:rsid w:val="000C18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rsid w:val="000C18F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ListLabel1">
    <w:name w:val="ListLabel 1"/>
    <w:rsid w:val="000C18FA"/>
    <w:rPr>
      <w:rFonts w:cs="Symbol"/>
      <w:sz w:val="28"/>
      <w:szCs w:val="28"/>
      <w:shd w:val="clear" w:color="auto" w:fill="FFFF00"/>
    </w:rPr>
  </w:style>
  <w:style w:type="character" w:customStyle="1" w:styleId="ListLabel2">
    <w:name w:val="ListLabel 2"/>
    <w:rsid w:val="000C18FA"/>
    <w:rPr>
      <w:rFonts w:cs="Symbol"/>
      <w:color w:val="000000"/>
      <w:sz w:val="28"/>
      <w:szCs w:val="28"/>
    </w:rPr>
  </w:style>
  <w:style w:type="character" w:customStyle="1" w:styleId="ListLabel3">
    <w:name w:val="ListLabel 3"/>
    <w:rsid w:val="000C18FA"/>
    <w:rPr>
      <w:rFonts w:cs="Times New Roman"/>
      <w:sz w:val="28"/>
      <w:szCs w:val="28"/>
    </w:rPr>
  </w:style>
  <w:style w:type="character" w:customStyle="1" w:styleId="ListLabel4">
    <w:name w:val="ListLabel 4"/>
    <w:rsid w:val="000C18FA"/>
    <w:rPr>
      <w:color w:val="00000A"/>
      <w:sz w:val="28"/>
    </w:rPr>
  </w:style>
  <w:style w:type="character" w:customStyle="1" w:styleId="NumberingSymbols">
    <w:name w:val="Numbering Symbols"/>
    <w:rsid w:val="000C18FA"/>
  </w:style>
  <w:style w:type="paragraph" w:styleId="aff">
    <w:name w:val="footnote text"/>
    <w:basedOn w:val="a"/>
    <w:link w:val="aff0"/>
    <w:semiHidden/>
    <w:unhideWhenUsed/>
    <w:rsid w:val="000C18FA"/>
    <w:pPr>
      <w:widowControl/>
      <w:jc w:val="both"/>
    </w:pPr>
    <w:rPr>
      <w:rFonts w:ascii="Calibri" w:eastAsia="Times New Roman" w:hAnsi="Calibri" w:cs="Times New Roman"/>
      <w:sz w:val="20"/>
      <w:szCs w:val="20"/>
      <w:lang w:val="ru-RU" w:eastAsia="en-US" w:bidi="ar-SA"/>
    </w:rPr>
  </w:style>
  <w:style w:type="character" w:customStyle="1" w:styleId="aff0">
    <w:name w:val="Текст сноски Знак"/>
    <w:basedOn w:val="a0"/>
    <w:link w:val="aff"/>
    <w:semiHidden/>
    <w:rsid w:val="000C18FA"/>
    <w:rPr>
      <w:rFonts w:ascii="Calibri" w:eastAsia="Times New Roman" w:hAnsi="Calibri" w:cs="Times New Roman"/>
      <w:sz w:val="20"/>
      <w:szCs w:val="20"/>
      <w:lang w:val="ru-RU" w:eastAsia="en-US" w:bidi="ar-SA"/>
    </w:rPr>
  </w:style>
  <w:style w:type="character" w:styleId="aff1">
    <w:name w:val="footnote reference"/>
    <w:semiHidden/>
    <w:unhideWhenUsed/>
    <w:rsid w:val="000C18FA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0C1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0C18FA"/>
    <w:pPr>
      <w:numPr>
        <w:numId w:val="1"/>
      </w:numPr>
    </w:pPr>
  </w:style>
  <w:style w:type="numbering" w:customStyle="1" w:styleId="WWNum2">
    <w:name w:val="WWNum2"/>
    <w:basedOn w:val="a2"/>
    <w:rsid w:val="000C18FA"/>
    <w:pPr>
      <w:numPr>
        <w:numId w:val="2"/>
      </w:numPr>
    </w:pPr>
  </w:style>
  <w:style w:type="numbering" w:customStyle="1" w:styleId="WWNum3">
    <w:name w:val="WWNum3"/>
    <w:basedOn w:val="a2"/>
    <w:rsid w:val="000C18FA"/>
    <w:pPr>
      <w:numPr>
        <w:numId w:val="3"/>
      </w:numPr>
    </w:pPr>
  </w:style>
  <w:style w:type="numbering" w:customStyle="1" w:styleId="WWNum4">
    <w:name w:val="WWNum4"/>
    <w:basedOn w:val="a2"/>
    <w:rsid w:val="000C18FA"/>
    <w:pPr>
      <w:numPr>
        <w:numId w:val="4"/>
      </w:numPr>
    </w:pPr>
  </w:style>
  <w:style w:type="numbering" w:customStyle="1" w:styleId="WWNum5">
    <w:name w:val="WWNum5"/>
    <w:basedOn w:val="a2"/>
    <w:rsid w:val="000C18FA"/>
    <w:pPr>
      <w:numPr>
        <w:numId w:val="5"/>
      </w:numPr>
    </w:pPr>
  </w:style>
  <w:style w:type="numbering" w:customStyle="1" w:styleId="WWNum6">
    <w:name w:val="WWNum6"/>
    <w:basedOn w:val="a2"/>
    <w:rsid w:val="000C18FA"/>
    <w:pPr>
      <w:numPr>
        <w:numId w:val="6"/>
      </w:numPr>
    </w:pPr>
  </w:style>
  <w:style w:type="character" w:customStyle="1" w:styleId="af5">
    <w:name w:val="Нижний колонтитул Знак"/>
    <w:basedOn w:val="a0"/>
    <w:link w:val="af4"/>
    <w:uiPriority w:val="99"/>
    <w:rsid w:val="000C18FA"/>
    <w:rPr>
      <w:rFonts w:eastAsia="Times New Roman" w:cs="Times New Roman"/>
      <w:sz w:val="22"/>
      <w:szCs w:val="22"/>
      <w:lang w:val="ru-RU" w:bidi="ar-SA"/>
    </w:rPr>
  </w:style>
  <w:style w:type="paragraph" w:styleId="aff3">
    <w:name w:val="Revision"/>
    <w:hidden/>
    <w:uiPriority w:val="99"/>
    <w:semiHidden/>
    <w:rsid w:val="000C18FA"/>
    <w:pPr>
      <w:widowControl/>
    </w:pPr>
    <w:rPr>
      <w:rFonts w:cs="Mangal"/>
    </w:rPr>
  </w:style>
  <w:style w:type="character" w:customStyle="1" w:styleId="26">
    <w:name w:val="Основной текст с отступом 2 Знак"/>
    <w:basedOn w:val="a0"/>
    <w:link w:val="25"/>
    <w:rsid w:val="000C18FA"/>
    <w:rPr>
      <w:rFonts w:eastAsia="Times New Roman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A533A4-D4C1-414C-9A5F-589F416D2ABC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CF69CA7-C50D-43C2-AFC2-542A0B065B7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69E787E-A2B0-4929-A44D-0B05853F3CCB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AFCAD9BF-69E0-4E80-A1D3-6E3FA26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HP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ccentre</dc:creator>
  <cp:lastModifiedBy>AjkinskayaN.I</cp:lastModifiedBy>
  <cp:revision>2</cp:revision>
  <cp:lastPrinted>2022-02-25T06:22:00Z</cp:lastPrinted>
  <dcterms:created xsi:type="dcterms:W3CDTF">2022-02-25T12:19:00Z</dcterms:created>
  <dcterms:modified xsi:type="dcterms:W3CDTF">2022-02-25T12:19:00Z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