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F5" w:rsidRPr="00975F1B" w:rsidRDefault="009C3CF5" w:rsidP="009C3CF5">
      <w:pPr>
        <w:ind w:firstLine="709"/>
        <w:jc w:val="center"/>
        <w:rPr>
          <w:b/>
          <w:color w:val="000000"/>
        </w:rPr>
      </w:pPr>
      <w:bookmarkStart w:id="0" w:name="_GoBack"/>
      <w:bookmarkEnd w:id="0"/>
      <w:r w:rsidRPr="00975F1B">
        <w:rPr>
          <w:b/>
          <w:color w:val="000000"/>
        </w:rPr>
        <w:t>УЧЕБНЫЙ ПЛАН</w:t>
      </w:r>
    </w:p>
    <w:p w:rsidR="009C3CF5" w:rsidRPr="00975F1B" w:rsidRDefault="009C3CF5" w:rsidP="009C3CF5">
      <w:pPr>
        <w:ind w:firstLine="709"/>
        <w:jc w:val="center"/>
        <w:rPr>
          <w:b/>
          <w:i/>
          <w:color w:val="000000"/>
        </w:rPr>
      </w:pPr>
      <w:r w:rsidRPr="00975F1B">
        <w:rPr>
          <w:b/>
          <w:i/>
          <w:color w:val="000000"/>
        </w:rPr>
        <w:t>программы профессиональной переподготовки</w:t>
      </w:r>
    </w:p>
    <w:p w:rsidR="009C3CF5" w:rsidRPr="00975F1B" w:rsidRDefault="009C3CF5" w:rsidP="009C3CF5">
      <w:pPr>
        <w:ind w:firstLine="709"/>
        <w:jc w:val="center"/>
        <w:rPr>
          <w:color w:val="000000"/>
        </w:rPr>
      </w:pPr>
      <w:r>
        <w:rPr>
          <w:b/>
        </w:rPr>
        <w:t>Маркетинг</w:t>
      </w:r>
    </w:p>
    <w:p w:rsidR="000B0040" w:rsidRDefault="000B0040" w:rsidP="009C3CF5">
      <w:pPr>
        <w:spacing w:line="288" w:lineRule="auto"/>
        <w:ind w:left="709"/>
        <w:jc w:val="center"/>
        <w:rPr>
          <w:b/>
        </w:rPr>
      </w:pPr>
    </w:p>
    <w:p w:rsidR="009C3CF5" w:rsidRPr="00974D24" w:rsidRDefault="009C3CF5" w:rsidP="009C3CF5">
      <w:pPr>
        <w:spacing w:line="288" w:lineRule="auto"/>
        <w:ind w:left="709"/>
        <w:jc w:val="center"/>
        <w:rPr>
          <w:bCs/>
        </w:rPr>
      </w:pPr>
      <w:r w:rsidRPr="00975F1B">
        <w:rPr>
          <w:b/>
          <w:bCs/>
        </w:rPr>
        <w:t>Тип программы:</w:t>
      </w:r>
      <w:r>
        <w:rPr>
          <w:b/>
          <w:bCs/>
        </w:rPr>
        <w:t xml:space="preserve"> </w:t>
      </w:r>
      <w:r w:rsidRPr="00974D24">
        <w:rPr>
          <w:bCs/>
          <w:color w:val="000000"/>
        </w:rPr>
        <w:t>проектно-ориентированная программа (тип</w:t>
      </w:r>
      <w:proofErr w:type="gramStart"/>
      <w:r w:rsidRPr="00974D24">
        <w:rPr>
          <w:bCs/>
          <w:color w:val="000000"/>
        </w:rPr>
        <w:t xml:space="preserve"> А</w:t>
      </w:r>
      <w:proofErr w:type="gramEnd"/>
      <w:r w:rsidRPr="00974D24">
        <w:rPr>
          <w:bCs/>
          <w:color w:val="000000"/>
        </w:rPr>
        <w:t xml:space="preserve"> - </w:t>
      </w:r>
      <w:r w:rsidRPr="00974D24">
        <w:rPr>
          <w:bCs/>
          <w:color w:val="000000"/>
          <w:lang w:val="en-US"/>
        </w:rPr>
        <w:t>advanced</w:t>
      </w:r>
      <w:r w:rsidRPr="00974D24">
        <w:rPr>
          <w:bCs/>
          <w:color w:val="000000"/>
        </w:rPr>
        <w:t>)</w:t>
      </w:r>
    </w:p>
    <w:p w:rsidR="009C3CF5" w:rsidRDefault="009C3CF5" w:rsidP="009C3CF5">
      <w:pPr>
        <w:tabs>
          <w:tab w:val="left" w:pos="0"/>
        </w:tabs>
        <w:ind w:firstLine="709"/>
        <w:jc w:val="center"/>
        <w:rPr>
          <w:b/>
          <w:bCs/>
          <w:caps/>
        </w:rPr>
      </w:pPr>
      <w:r w:rsidRPr="00975F1B">
        <w:rPr>
          <w:b/>
          <w:bCs/>
        </w:rPr>
        <w:t>Направление подготовки (в рамках Государственного плана):</w:t>
      </w:r>
      <w:r>
        <w:rPr>
          <w:b/>
          <w:bCs/>
        </w:rPr>
        <w:t xml:space="preserve"> </w:t>
      </w:r>
      <w:r>
        <w:rPr>
          <w:b/>
          <w:bCs/>
          <w:caps/>
        </w:rPr>
        <w:t>МАРКЕТИНГ</w:t>
      </w:r>
    </w:p>
    <w:p w:rsidR="009C3CF5" w:rsidRPr="00040405" w:rsidRDefault="009C3CF5" w:rsidP="009C3CF5">
      <w:pPr>
        <w:tabs>
          <w:tab w:val="left" w:pos="0"/>
        </w:tabs>
        <w:ind w:firstLine="709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6742"/>
        <w:gridCol w:w="1701"/>
        <w:gridCol w:w="1418"/>
      </w:tblGrid>
      <w:tr w:rsidR="009C3CF5" w:rsidRPr="00702B78" w:rsidTr="00887576">
        <w:trPr>
          <w:trHeight w:val="276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7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CF5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Наименование элемента учебного плана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 xml:space="preserve"> (раздела, модуля, дисциплины, вида работ и т.п.)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Общая трудоемкость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Форма контроля</w:t>
            </w:r>
          </w:p>
        </w:tc>
      </w:tr>
      <w:tr w:rsidR="009C3CF5" w:rsidRPr="00702B78" w:rsidTr="00887576">
        <w:trPr>
          <w:trHeight w:val="276"/>
        </w:trPr>
        <w:tc>
          <w:tcPr>
            <w:tcW w:w="8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vMerge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887576">
        <w:trPr>
          <w:trHeight w:val="276"/>
        </w:trPr>
        <w:tc>
          <w:tcPr>
            <w:tcW w:w="8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vMerge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887576">
        <w:trPr>
          <w:trHeight w:val="143"/>
        </w:trPr>
        <w:tc>
          <w:tcPr>
            <w:tcW w:w="8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vMerge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Ак.ч</w:t>
            </w:r>
            <w:proofErr w:type="spellEnd"/>
            <w:r w:rsidRPr="00312C8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887576">
        <w:trPr>
          <w:trHeight w:val="273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1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 xml:space="preserve">3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4</w:t>
            </w:r>
          </w:p>
        </w:tc>
      </w:tr>
      <w:tr w:rsidR="009C3CF5" w:rsidRPr="00702B78" w:rsidTr="00887576">
        <w:trPr>
          <w:trHeight w:val="547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7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 xml:space="preserve">Раздел 1.  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/>
                <w:sz w:val="24"/>
                <w:szCs w:val="24"/>
              </w:rPr>
              <w:t>Профессиональное ядро</w:t>
            </w:r>
            <w:r w:rsidRPr="00312C82">
              <w:rPr>
                <w:bCs/>
                <w:sz w:val="24"/>
                <w:szCs w:val="24"/>
              </w:rPr>
              <w:t>, всего: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0B0040">
        <w:trPr>
          <w:trHeight w:val="261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>Экономика для менеджеров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28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экзамен</w:t>
            </w:r>
          </w:p>
        </w:tc>
      </w:tr>
      <w:tr w:rsidR="009C3CF5" w:rsidRPr="00702B78" w:rsidTr="000B0040">
        <w:trPr>
          <w:trHeight w:val="273"/>
        </w:trPr>
        <w:tc>
          <w:tcPr>
            <w:tcW w:w="87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6742" w:type="dxa"/>
            <w:tcBorders>
              <w:bottom w:val="single" w:sz="8" w:space="0" w:color="auto"/>
            </w:tcBorders>
            <w:shd w:val="clear" w:color="auto" w:fill="auto"/>
          </w:tcPr>
          <w:p w:rsidR="009C3CF5" w:rsidRPr="00312C82" w:rsidRDefault="009C3CF5" w:rsidP="00887576">
            <w:r w:rsidRPr="00312C82">
              <w:t>Общий менеджмент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экзамен</w:t>
            </w:r>
          </w:p>
        </w:tc>
      </w:tr>
      <w:tr w:rsidR="009C3CF5" w:rsidRPr="00702B78" w:rsidTr="000B0040">
        <w:trPr>
          <w:trHeight w:val="273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6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CF5" w:rsidRPr="00312C82" w:rsidRDefault="009C3CF5" w:rsidP="00887576">
            <w:r w:rsidRPr="00312C82">
              <w:t>Финансовый менеджмент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экзамен</w:t>
            </w:r>
          </w:p>
        </w:tc>
      </w:tr>
      <w:tr w:rsidR="009C3CF5" w:rsidRPr="00702B78" w:rsidTr="00887576">
        <w:trPr>
          <w:trHeight w:val="261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6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CF5" w:rsidRPr="00312C82" w:rsidRDefault="009C3CF5" w:rsidP="00887576">
            <w:r w:rsidRPr="00312C82">
              <w:t>Сравнительный менеджмент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экзамен</w:t>
            </w:r>
          </w:p>
        </w:tc>
      </w:tr>
      <w:tr w:rsidR="009C3CF5" w:rsidRPr="00702B78" w:rsidTr="00887576">
        <w:trPr>
          <w:trHeight w:val="273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6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CF5" w:rsidRPr="00312C82" w:rsidRDefault="009C3CF5" w:rsidP="00887576">
            <w:r w:rsidRPr="00312C82">
              <w:t>Управление проектами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C3CF5" w:rsidRPr="00312C82" w:rsidRDefault="009C3CF5" w:rsidP="00887576">
            <w:pPr>
              <w:jc w:val="center"/>
            </w:pPr>
            <w:r w:rsidRPr="00312C82">
              <w:t>экзамен</w:t>
            </w:r>
          </w:p>
        </w:tc>
      </w:tr>
      <w:tr w:rsidR="009C3CF5" w:rsidRPr="00702B78" w:rsidTr="00887576">
        <w:trPr>
          <w:trHeight w:val="547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>Раздел 2.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2C82">
              <w:rPr>
                <w:b/>
                <w:sz w:val="24"/>
                <w:szCs w:val="24"/>
              </w:rPr>
              <w:t>Функциональная подготовка</w:t>
            </w:r>
            <w:r w:rsidRPr="00312C82">
              <w:rPr>
                <w:b/>
                <w:bCs/>
                <w:sz w:val="24"/>
                <w:szCs w:val="24"/>
              </w:rPr>
              <w:t>, всего: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3CF5" w:rsidRPr="00702B78" w:rsidTr="00887576">
        <w:trPr>
          <w:trHeight w:val="261"/>
        </w:trPr>
        <w:tc>
          <w:tcPr>
            <w:tcW w:w="879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7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2C82">
              <w:rPr>
                <w:b/>
                <w:sz w:val="24"/>
                <w:szCs w:val="24"/>
              </w:rPr>
              <w:t xml:space="preserve">Введение в маркетинг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i/>
                <w:color w:val="000000"/>
              </w:rPr>
            </w:pPr>
            <w:r w:rsidRPr="00312C82">
              <w:rPr>
                <w:b/>
                <w:bCs/>
                <w:i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0B0040">
        <w:trPr>
          <w:trHeight w:val="273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  <w:lang w:val="en-US"/>
              </w:rPr>
            </w:pPr>
            <w:r w:rsidRPr="00312C82">
              <w:rPr>
                <w:bCs/>
                <w:sz w:val="24"/>
                <w:szCs w:val="24"/>
                <w:lang w:val="en-US"/>
              </w:rPr>
              <w:t>2.1.1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t>Введение в маркетинг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0B0040">
        <w:trPr>
          <w:trHeight w:val="261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2.1.2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 xml:space="preserve">Внешняя среда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2.1.3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 xml:space="preserve">Поведение потребителя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2.1.4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>Характеристика промышленного сегмента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2.1.5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>Сегментация рынка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2.1.6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r w:rsidRPr="00312C82">
              <w:t>Организация маркетинга,</w:t>
            </w:r>
          </w:p>
          <w:p w:rsidR="009C3CF5" w:rsidRPr="00312C82" w:rsidRDefault="009C3CF5" w:rsidP="00887576">
            <w:r w:rsidRPr="00312C82">
              <w:t>Современные инструменты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 xml:space="preserve">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Статистические методы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887576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887576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742" w:type="dxa"/>
            <w:shd w:val="clear" w:color="auto" w:fill="auto"/>
          </w:tcPr>
          <w:p w:rsidR="009C3CF5" w:rsidRPr="00887576" w:rsidRDefault="009C3CF5" w:rsidP="00887576">
            <w:pPr>
              <w:rPr>
                <w:b/>
              </w:rPr>
            </w:pPr>
            <w:r w:rsidRPr="00887576">
              <w:rPr>
                <w:b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887576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887576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87576">
              <w:rPr>
                <w:bCs/>
                <w:sz w:val="24"/>
                <w:szCs w:val="24"/>
              </w:rPr>
              <w:t>диф</w:t>
            </w:r>
            <w:proofErr w:type="spellEnd"/>
            <w:r w:rsidRPr="00887576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Финансовые аспекты маркетинговых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Политика продукта</w:t>
            </w:r>
          </w:p>
          <w:p w:rsidR="009C3CF5" w:rsidRPr="00312C82" w:rsidRDefault="009C3CF5" w:rsidP="00887576">
            <w:r w:rsidRPr="00312C82">
              <w:t>Решения относительно товара и ассортимента продуктов Политика в области марок</w:t>
            </w:r>
          </w:p>
          <w:p w:rsidR="009C3CF5" w:rsidRPr="00312C82" w:rsidRDefault="009C3CF5" w:rsidP="00887576">
            <w:pPr>
              <w:rPr>
                <w:b/>
              </w:rPr>
            </w:pPr>
            <w:r w:rsidRPr="00312C82">
              <w:t>Решения о разработке новых продуктов и жизненный цикл 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экзамен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Политика распределения</w:t>
            </w:r>
          </w:p>
          <w:p w:rsidR="009C3CF5" w:rsidRPr="00312C82" w:rsidRDefault="009C3CF5" w:rsidP="00887576">
            <w:r w:rsidRPr="00312C82">
              <w:t xml:space="preserve">2.6.1  Решения о распределении. Оптовая торговля и физическое распределение </w:t>
            </w:r>
          </w:p>
          <w:p w:rsidR="009C3CF5" w:rsidRPr="00312C82" w:rsidRDefault="009C3CF5" w:rsidP="00887576">
            <w:pPr>
              <w:rPr>
                <w:b/>
              </w:rPr>
            </w:pPr>
            <w:r w:rsidRPr="00312C82">
              <w:t>2.6.2 Розничная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Политика ценообразования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Политика продвижения</w:t>
            </w:r>
          </w:p>
          <w:p w:rsidR="009C3CF5" w:rsidRPr="00312C82" w:rsidRDefault="009C3CF5" w:rsidP="00887576">
            <w:pPr>
              <w:rPr>
                <w:b/>
              </w:rPr>
            </w:pPr>
            <w:r w:rsidRPr="00312C82">
              <w:t>Современные технологии и инструменты продвижения  Реклама. Личные продажи. Стимулирование продаж. PR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экзамен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Маркетинг в интернете</w:t>
            </w:r>
          </w:p>
          <w:p w:rsidR="009C3CF5" w:rsidRPr="00312C82" w:rsidRDefault="009C3CF5" w:rsidP="00887576">
            <w:r w:rsidRPr="00312C82">
              <w:t>2.9.1 Электронная коммерция</w:t>
            </w:r>
          </w:p>
          <w:p w:rsidR="009C3CF5" w:rsidRPr="00312C82" w:rsidRDefault="009C3CF5" w:rsidP="00887576">
            <w:pPr>
              <w:rPr>
                <w:b/>
              </w:rPr>
            </w:pPr>
            <w:r w:rsidRPr="00312C82">
              <w:t>2.9.2 Интернет-маркетинг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6742" w:type="dxa"/>
            <w:shd w:val="clear" w:color="auto" w:fill="auto"/>
          </w:tcPr>
          <w:p w:rsidR="009C3CF5" w:rsidRPr="00312C82" w:rsidRDefault="009C3CF5" w:rsidP="00887576">
            <w:pPr>
              <w:rPr>
                <w:b/>
              </w:rPr>
            </w:pPr>
            <w:proofErr w:type="spellStart"/>
            <w:r w:rsidRPr="00312C82">
              <w:rPr>
                <w:b/>
              </w:rPr>
              <w:t>Он-лайн</w:t>
            </w:r>
            <w:proofErr w:type="spellEnd"/>
            <w:r w:rsidRPr="00312C82">
              <w:rPr>
                <w:b/>
              </w:rPr>
              <w:t xml:space="preserve"> маркетинг. Интернет -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Планирование маркетинга</w:t>
            </w:r>
          </w:p>
          <w:p w:rsidR="009C3CF5" w:rsidRPr="00312C82" w:rsidRDefault="009C3CF5" w:rsidP="00887576">
            <w:pPr>
              <w:rPr>
                <w:b/>
              </w:rPr>
            </w:pPr>
            <w:r w:rsidRPr="00312C82">
              <w:t>Корпоративное маркетинговое планирование организаций. Стратегическое корпоративное планирование маркетинга и процесс планирования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</w:tbl>
    <w:p w:rsidR="009C3CF5" w:rsidRDefault="009C3CF5" w:rsidP="009C3CF5">
      <w: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6742"/>
        <w:gridCol w:w="1701"/>
        <w:gridCol w:w="1418"/>
      </w:tblGrid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Управление продажами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экзамен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rPr>
                <w:b/>
              </w:rPr>
              <w:t>Бизнес-симуляция «Управление виртуальным предприятием»</w:t>
            </w:r>
            <w:r w:rsidRPr="00312C82">
              <w:t xml:space="preserve"> (с использованием КДИ* «</w:t>
            </w:r>
            <w:proofErr w:type="spellStart"/>
            <w:r w:rsidRPr="00312C82">
              <w:t>БК</w:t>
            </w:r>
            <w:proofErr w:type="gramStart"/>
            <w:r w:rsidRPr="00312C82">
              <w:t>:М</w:t>
            </w:r>
            <w:proofErr w:type="gramEnd"/>
            <w:r w:rsidRPr="00312C82">
              <w:t>аксимум</w:t>
            </w:r>
            <w:proofErr w:type="spellEnd"/>
            <w:r w:rsidRPr="00312C82"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2.14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rPr>
                <w:b/>
              </w:rPr>
              <w:t>Курсы по выбору (выбирается 2 курса из 4-х)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i/>
                <w:color w:val="000000"/>
              </w:rPr>
            </w:pPr>
            <w:r w:rsidRPr="00312C82">
              <w:rPr>
                <w:b/>
                <w:bCs/>
                <w:i/>
                <w:color w:val="00000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rPr>
                <w:b/>
              </w:rPr>
            </w:pPr>
            <w:r w:rsidRPr="00312C82">
              <w:t>Маркетинговые коммуникации: управление, оценка эффективности (тренинг)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 xml:space="preserve">Маркетинг и </w:t>
            </w:r>
            <w:proofErr w:type="spellStart"/>
            <w:r w:rsidRPr="00312C82">
              <w:rPr>
                <w:sz w:val="24"/>
                <w:szCs w:val="24"/>
              </w:rPr>
              <w:t>брендинг</w:t>
            </w:r>
            <w:proofErr w:type="spellEnd"/>
            <w:r w:rsidRPr="00312C82">
              <w:rPr>
                <w:sz w:val="24"/>
                <w:szCs w:val="24"/>
              </w:rPr>
              <w:t xml:space="preserve"> территорий (практический семинар)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2C82">
              <w:rPr>
                <w:bCs/>
                <w:sz w:val="24"/>
                <w:szCs w:val="24"/>
              </w:rPr>
              <w:t>диф</w:t>
            </w:r>
            <w:proofErr w:type="spellEnd"/>
            <w:r w:rsidRPr="00312C82">
              <w:rPr>
                <w:bCs/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 xml:space="preserve">Конкурентный анализ и </w:t>
            </w:r>
            <w:proofErr w:type="spellStart"/>
            <w:r w:rsidRPr="00312C82">
              <w:rPr>
                <w:sz w:val="24"/>
                <w:szCs w:val="24"/>
              </w:rPr>
              <w:t>бенчмаркинг</w:t>
            </w:r>
            <w:proofErr w:type="spellEnd"/>
            <w:r w:rsidRPr="00312C82">
              <w:rPr>
                <w:sz w:val="24"/>
                <w:szCs w:val="24"/>
              </w:rPr>
              <w:t xml:space="preserve"> (практический семинар)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</w:pPr>
            <w:proofErr w:type="spellStart"/>
            <w:r w:rsidRPr="00312C82">
              <w:t>диф</w:t>
            </w:r>
            <w:proofErr w:type="spellEnd"/>
            <w:r w:rsidRPr="00312C82"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shd w:val="clear" w:color="auto" w:fill="FFFFFF"/>
              <w:spacing w:after="100" w:afterAutospacing="1"/>
              <w:outlineLvl w:val="0"/>
            </w:pPr>
            <w:r w:rsidRPr="00312C82">
              <w:t>Поведенческий маркетинг: новые инструменты воздействия на потребителей (тренинг)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</w:pPr>
          </w:p>
          <w:p w:rsidR="009C3CF5" w:rsidRPr="00312C82" w:rsidRDefault="009C3CF5" w:rsidP="00887576">
            <w:pPr>
              <w:jc w:val="center"/>
            </w:pPr>
            <w:proofErr w:type="spellStart"/>
            <w:r w:rsidRPr="00312C82">
              <w:t>диф</w:t>
            </w:r>
            <w:proofErr w:type="spellEnd"/>
            <w:r w:rsidRPr="00312C82"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>Раздел 3.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312C82">
              <w:rPr>
                <w:b/>
                <w:bCs/>
                <w:sz w:val="24"/>
                <w:szCs w:val="24"/>
              </w:rPr>
              <w:t>Сквозные технологии,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Стратегическое управление цифровой трансформацией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экзамен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Информационные технологии в управлении</w:t>
            </w:r>
            <w:r>
              <w:rPr>
                <w:bCs/>
                <w:sz w:val="24"/>
                <w:szCs w:val="24"/>
              </w:rPr>
              <w:t xml:space="preserve"> / Маркетинг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экзамен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Эффективное построение и проведение презентаций.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3.4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 xml:space="preserve">Практический семинар «Эффективный </w:t>
            </w:r>
            <w:proofErr w:type="spellStart"/>
            <w:r w:rsidRPr="00312C82">
              <w:rPr>
                <w:sz w:val="24"/>
                <w:szCs w:val="24"/>
              </w:rPr>
              <w:t>самоменеджмент</w:t>
            </w:r>
            <w:proofErr w:type="spellEnd"/>
            <w:r w:rsidRPr="00312C8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Стратегии и тактики эффективного переговорного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 xml:space="preserve">Раздел 4. </w:t>
            </w:r>
            <w:r w:rsidRPr="00312C82">
              <w:rPr>
                <w:b/>
                <w:sz w:val="24"/>
                <w:szCs w:val="24"/>
              </w:rPr>
              <w:t>Российская стажировка</w:t>
            </w:r>
            <w:r w:rsidRPr="00312C82">
              <w:rPr>
                <w:sz w:val="24"/>
                <w:szCs w:val="24"/>
              </w:rP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>Раздел 5.</w:t>
            </w:r>
            <w:r w:rsidRPr="00312C82">
              <w:rPr>
                <w:b/>
                <w:bCs/>
                <w:sz w:val="24"/>
                <w:szCs w:val="24"/>
              </w:rPr>
              <w:t xml:space="preserve">  </w:t>
            </w:r>
            <w:r w:rsidRPr="00312C82">
              <w:rPr>
                <w:b/>
                <w:sz w:val="24"/>
                <w:szCs w:val="24"/>
              </w:rPr>
              <w:t>Подготовка к зарубежной стажировке</w:t>
            </w:r>
            <w:r w:rsidRPr="00312C82">
              <w:rPr>
                <w:sz w:val="24"/>
                <w:szCs w:val="24"/>
              </w:rPr>
              <w:t xml:space="preserve"> 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sz w:val="24"/>
                <w:szCs w:val="24"/>
              </w:rPr>
              <w:t>(факультативно, для заинтересованных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  <w:u w:val="single"/>
              </w:rPr>
            </w:pPr>
            <w:r w:rsidRPr="00312C82">
              <w:rPr>
                <w:b/>
                <w:bCs/>
                <w:sz w:val="24"/>
                <w:szCs w:val="24"/>
                <w:u w:val="single"/>
              </w:rPr>
              <w:t>Раздел 6.</w:t>
            </w:r>
            <w:r w:rsidRPr="00312C82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2C82">
              <w:rPr>
                <w:b/>
                <w:sz w:val="24"/>
                <w:szCs w:val="24"/>
              </w:rPr>
              <w:t>Работа над итоговым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120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 xml:space="preserve">Практическое занятие по уточнению (корректировке) постановки проблемы и задач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312C82">
              <w:rPr>
                <w:sz w:val="24"/>
                <w:szCs w:val="24"/>
              </w:rPr>
              <w:t>Практическое занятие по разработке структуры и основных элементов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Разработки по проектам на примере собственной компании:</w:t>
            </w:r>
          </w:p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по сегментации рынка, выбору рынка, позиционированию;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6.4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Разработки по проектам на примере собственной компании:</w:t>
            </w:r>
          </w:p>
          <w:p w:rsidR="009C3CF5" w:rsidRPr="00312C82" w:rsidRDefault="009C3CF5" w:rsidP="00887576">
            <w:r w:rsidRPr="00312C82">
              <w:t>по политике 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0B0040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0B0040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0B0040" w:rsidRDefault="009C3CF5" w:rsidP="00887576">
            <w:r w:rsidRPr="000B0040">
              <w:t>Разработки по проектам на примере собственной компании:</w:t>
            </w:r>
          </w:p>
          <w:p w:rsidR="009C3CF5" w:rsidRPr="000B0040" w:rsidRDefault="009C3CF5" w:rsidP="00887576">
            <w:r w:rsidRPr="000B0040">
              <w:t>по политике распределения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0B0040" w:rsidRDefault="009C3CF5" w:rsidP="00887576">
            <w:pPr>
              <w:jc w:val="center"/>
              <w:rPr>
                <w:b/>
              </w:rPr>
            </w:pPr>
            <w:r w:rsidRPr="000B0040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0B0040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0B0040">
              <w:rPr>
                <w:sz w:val="24"/>
                <w:szCs w:val="24"/>
              </w:rPr>
              <w:t>диф</w:t>
            </w:r>
            <w:proofErr w:type="spellEnd"/>
            <w:r w:rsidRPr="000B0040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524E4E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524E4E">
              <w:rPr>
                <w:bCs/>
                <w:sz w:val="24"/>
                <w:szCs w:val="24"/>
              </w:rPr>
              <w:t>6.6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524E4E" w:rsidRDefault="009C3CF5" w:rsidP="00887576">
            <w:r w:rsidRPr="00524E4E">
              <w:t>Разработки по проектам на примере собственной компании:</w:t>
            </w:r>
          </w:p>
          <w:p w:rsidR="009C3CF5" w:rsidRPr="00524E4E" w:rsidRDefault="009C3CF5" w:rsidP="00887576">
            <w:r w:rsidRPr="00524E4E">
              <w:t>по политике ценообразования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524E4E" w:rsidRDefault="009C3CF5" w:rsidP="00887576">
            <w:pPr>
              <w:jc w:val="center"/>
              <w:rPr>
                <w:b/>
              </w:rPr>
            </w:pPr>
            <w:r w:rsidRPr="00524E4E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524E4E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524E4E">
              <w:rPr>
                <w:sz w:val="24"/>
                <w:szCs w:val="24"/>
              </w:rPr>
              <w:t>диф</w:t>
            </w:r>
            <w:proofErr w:type="spellEnd"/>
            <w:r w:rsidRPr="00524E4E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0B0040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6.7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Разработки по проектам на примере собственной компании:</w:t>
            </w:r>
          </w:p>
          <w:p w:rsidR="009C3CF5" w:rsidRPr="00312C82" w:rsidRDefault="009C3CF5" w:rsidP="00887576">
            <w:r w:rsidRPr="00312C82">
              <w:t>по политике продвижения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6.8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Разработки по проектам на примере собственной компании:</w:t>
            </w:r>
          </w:p>
          <w:p w:rsidR="009C3CF5" w:rsidRPr="00312C82" w:rsidRDefault="009C3CF5" w:rsidP="00887576">
            <w:r w:rsidRPr="00312C82">
              <w:t>по планированию маркетинга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312C82">
              <w:rPr>
                <w:sz w:val="24"/>
                <w:szCs w:val="24"/>
              </w:rPr>
              <w:t>диф</w:t>
            </w:r>
            <w:proofErr w:type="spellEnd"/>
            <w:r w:rsidRPr="00312C82">
              <w:rPr>
                <w:sz w:val="24"/>
                <w:szCs w:val="24"/>
              </w:rPr>
              <w:t>. 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6.9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Финансовый расчет бизнес-плана. Оценка Рисков. Оценка эффективности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экзамен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6.10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 xml:space="preserve">Проектное </w:t>
            </w:r>
          </w:p>
          <w:p w:rsidR="009C3CF5" w:rsidRPr="00312C82" w:rsidRDefault="009C3CF5" w:rsidP="00887576">
            <w:r w:rsidRPr="00312C82">
              <w:t>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6.11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r w:rsidRPr="00312C82">
              <w:t>Независимая экспертиза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зачет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6.12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Предварительная 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защита  без оценки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6.13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12C82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</w:rPr>
            </w:pPr>
            <w:r w:rsidRPr="00312C82">
              <w:rPr>
                <w:b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12C82">
              <w:rPr>
                <w:bCs/>
                <w:sz w:val="24"/>
                <w:szCs w:val="24"/>
              </w:rPr>
              <w:t>защита  с оценкой</w:t>
            </w:r>
          </w:p>
        </w:tc>
      </w:tr>
      <w:tr w:rsidR="009C3CF5" w:rsidRPr="00702B78" w:rsidTr="00887576">
        <w:trPr>
          <w:trHeight w:val="286"/>
        </w:trPr>
        <w:tc>
          <w:tcPr>
            <w:tcW w:w="8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42" w:type="dxa"/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312C8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jc w:val="center"/>
              <w:rPr>
                <w:b/>
                <w:bCs/>
                <w:color w:val="000000"/>
              </w:rPr>
            </w:pPr>
            <w:r w:rsidRPr="00312C82">
              <w:rPr>
                <w:b/>
                <w:bCs/>
                <w:color w:val="000000"/>
              </w:rPr>
              <w:t>552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F5" w:rsidRPr="00312C82" w:rsidRDefault="009C3CF5" w:rsidP="00887576">
            <w:pPr>
              <w:pStyle w:val="a6"/>
              <w:widowControl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C3CF5" w:rsidRDefault="009C3CF5" w:rsidP="009C3CF5"/>
    <w:p w:rsidR="00573D0E" w:rsidRPr="009C3CF5" w:rsidRDefault="00573D0E" w:rsidP="009C3CF5"/>
    <w:sectPr w:rsidR="00573D0E" w:rsidRPr="009C3CF5" w:rsidSect="00974D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85" w:rsidRDefault="009B5A85" w:rsidP="00DD7433">
      <w:r>
        <w:separator/>
      </w:r>
    </w:p>
  </w:endnote>
  <w:endnote w:type="continuationSeparator" w:id="0">
    <w:p w:rsidR="009B5A85" w:rsidRDefault="009B5A85" w:rsidP="00DD7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85" w:rsidRDefault="009B5A85" w:rsidP="00DD7433">
      <w:r>
        <w:separator/>
      </w:r>
    </w:p>
  </w:footnote>
  <w:footnote w:type="continuationSeparator" w:id="0">
    <w:p w:rsidR="009B5A85" w:rsidRDefault="009B5A85" w:rsidP="00DD7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DF5"/>
    <w:multiLevelType w:val="hybridMultilevel"/>
    <w:tmpl w:val="AD0C201C"/>
    <w:lvl w:ilvl="0" w:tplc="77124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4E2F"/>
    <w:multiLevelType w:val="hybridMultilevel"/>
    <w:tmpl w:val="342E2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6C14D0"/>
    <w:multiLevelType w:val="hybridMultilevel"/>
    <w:tmpl w:val="42DE9EA8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33"/>
    <w:rsid w:val="000109EA"/>
    <w:rsid w:val="00026515"/>
    <w:rsid w:val="0005216E"/>
    <w:rsid w:val="0005672F"/>
    <w:rsid w:val="000806AD"/>
    <w:rsid w:val="00096B92"/>
    <w:rsid w:val="000B0040"/>
    <w:rsid w:val="000C43DD"/>
    <w:rsid w:val="000D2FE1"/>
    <w:rsid w:val="000E4222"/>
    <w:rsid w:val="00121290"/>
    <w:rsid w:val="00147F76"/>
    <w:rsid w:val="0015037F"/>
    <w:rsid w:val="00150CE0"/>
    <w:rsid w:val="0015230F"/>
    <w:rsid w:val="00166790"/>
    <w:rsid w:val="00166D13"/>
    <w:rsid w:val="00191DD5"/>
    <w:rsid w:val="00192C6E"/>
    <w:rsid w:val="0019494D"/>
    <w:rsid w:val="001F3A1A"/>
    <w:rsid w:val="002278EF"/>
    <w:rsid w:val="00256B99"/>
    <w:rsid w:val="002B4E1D"/>
    <w:rsid w:val="002D194B"/>
    <w:rsid w:val="002F5092"/>
    <w:rsid w:val="002F57D6"/>
    <w:rsid w:val="00312C82"/>
    <w:rsid w:val="003A184B"/>
    <w:rsid w:val="0040521A"/>
    <w:rsid w:val="0041109E"/>
    <w:rsid w:val="00415516"/>
    <w:rsid w:val="00450274"/>
    <w:rsid w:val="00474840"/>
    <w:rsid w:val="004A3F7D"/>
    <w:rsid w:val="004B4AAD"/>
    <w:rsid w:val="004D2B70"/>
    <w:rsid w:val="00514E59"/>
    <w:rsid w:val="0051517A"/>
    <w:rsid w:val="00522B5D"/>
    <w:rsid w:val="00524E4E"/>
    <w:rsid w:val="00533A72"/>
    <w:rsid w:val="00536456"/>
    <w:rsid w:val="00573D0E"/>
    <w:rsid w:val="00576DDA"/>
    <w:rsid w:val="00581A2F"/>
    <w:rsid w:val="00587D8B"/>
    <w:rsid w:val="00596785"/>
    <w:rsid w:val="005E54FE"/>
    <w:rsid w:val="00627D3D"/>
    <w:rsid w:val="006A0FF0"/>
    <w:rsid w:val="006C1C69"/>
    <w:rsid w:val="006E0B22"/>
    <w:rsid w:val="006E1C2B"/>
    <w:rsid w:val="006E3942"/>
    <w:rsid w:val="00725E96"/>
    <w:rsid w:val="0074042E"/>
    <w:rsid w:val="0074480A"/>
    <w:rsid w:val="00763599"/>
    <w:rsid w:val="00766993"/>
    <w:rsid w:val="00772CCD"/>
    <w:rsid w:val="00782F65"/>
    <w:rsid w:val="00795AA2"/>
    <w:rsid w:val="0080310C"/>
    <w:rsid w:val="0081210B"/>
    <w:rsid w:val="008452D1"/>
    <w:rsid w:val="008530A8"/>
    <w:rsid w:val="00887576"/>
    <w:rsid w:val="008D071D"/>
    <w:rsid w:val="008D46EB"/>
    <w:rsid w:val="008F3A60"/>
    <w:rsid w:val="008F43F3"/>
    <w:rsid w:val="00922D42"/>
    <w:rsid w:val="009545A3"/>
    <w:rsid w:val="0097430F"/>
    <w:rsid w:val="00974D24"/>
    <w:rsid w:val="009B5A85"/>
    <w:rsid w:val="009B7368"/>
    <w:rsid w:val="009C3CF5"/>
    <w:rsid w:val="009C630A"/>
    <w:rsid w:val="009F196E"/>
    <w:rsid w:val="009F51EF"/>
    <w:rsid w:val="00A33898"/>
    <w:rsid w:val="00A35AC1"/>
    <w:rsid w:val="00A62153"/>
    <w:rsid w:val="00A71E1D"/>
    <w:rsid w:val="00A80289"/>
    <w:rsid w:val="00A844D4"/>
    <w:rsid w:val="00AC001D"/>
    <w:rsid w:val="00AC5D26"/>
    <w:rsid w:val="00AE2FC2"/>
    <w:rsid w:val="00AF256E"/>
    <w:rsid w:val="00AF6E02"/>
    <w:rsid w:val="00B862FF"/>
    <w:rsid w:val="00BA315D"/>
    <w:rsid w:val="00BB3139"/>
    <w:rsid w:val="00BD2B82"/>
    <w:rsid w:val="00C06772"/>
    <w:rsid w:val="00C44B7E"/>
    <w:rsid w:val="00C5190D"/>
    <w:rsid w:val="00C6584B"/>
    <w:rsid w:val="00C7374C"/>
    <w:rsid w:val="00CF378A"/>
    <w:rsid w:val="00D36900"/>
    <w:rsid w:val="00D468E7"/>
    <w:rsid w:val="00D7379A"/>
    <w:rsid w:val="00D95518"/>
    <w:rsid w:val="00DC4362"/>
    <w:rsid w:val="00DD7433"/>
    <w:rsid w:val="00DF2875"/>
    <w:rsid w:val="00E030A3"/>
    <w:rsid w:val="00E41DCE"/>
    <w:rsid w:val="00E85F10"/>
    <w:rsid w:val="00ED5E66"/>
    <w:rsid w:val="00F30289"/>
    <w:rsid w:val="00F9799E"/>
    <w:rsid w:val="00FA26A8"/>
    <w:rsid w:val="00FA317A"/>
    <w:rsid w:val="00FA41CF"/>
    <w:rsid w:val="00FA6C24"/>
    <w:rsid w:val="00FE61A8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D7433"/>
    <w:rPr>
      <w:rFonts w:cs="Times New Roman"/>
      <w:vertAlign w:val="superscript"/>
    </w:rPr>
  </w:style>
  <w:style w:type="paragraph" w:styleId="a4">
    <w:name w:val="footnote text"/>
    <w:aliases w:val="Table_Footnote_last,Текст сноски-FN,Oaeno niinee-FN,Oaeno niinee Ciae"/>
    <w:basedOn w:val="a"/>
    <w:link w:val="1"/>
    <w:uiPriority w:val="99"/>
    <w:semiHidden/>
    <w:rsid w:val="00DD7433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DD7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Table_Footnote_last Знак,Текст сноски-FN Знак,Oaeno niinee-FN Знак,Oaeno niinee Ciae Знак"/>
    <w:link w:val="a4"/>
    <w:uiPriority w:val="99"/>
    <w:semiHidden/>
    <w:locked/>
    <w:rsid w:val="00DD7433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"/>
    <w:rsid w:val="00DD7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567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2C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page number"/>
    <w:basedOn w:val="a0"/>
    <w:rsid w:val="00121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627D2-6E39-409F-B40F-EDC66E36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BakanachO.V</dc:creator>
  <cp:lastModifiedBy>BakanachO.V</cp:lastModifiedBy>
  <cp:revision>2</cp:revision>
  <cp:lastPrinted>2021-11-17T11:53:00Z</cp:lastPrinted>
  <dcterms:created xsi:type="dcterms:W3CDTF">2022-04-11T07:56:00Z</dcterms:created>
  <dcterms:modified xsi:type="dcterms:W3CDTF">2022-04-11T07:56:00Z</dcterms:modified>
</cp:coreProperties>
</file>