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5C98" w:rsidRDefault="00465C98" w:rsidP="00465C98">
      <w:pPr>
        <w:pStyle w:val="11"/>
        <w:spacing w:before="74" w:line="274" w:lineRule="exact"/>
        <w:ind w:left="403" w:right="331"/>
        <w:jc w:val="center"/>
      </w:pPr>
      <w:r>
        <w:t>Учебный</w:t>
      </w:r>
      <w:r>
        <w:rPr>
          <w:spacing w:val="-2"/>
        </w:rPr>
        <w:t xml:space="preserve"> </w:t>
      </w:r>
      <w:r>
        <w:t>план</w:t>
      </w:r>
    </w:p>
    <w:p w:rsidR="00465C98" w:rsidRDefault="00465C98" w:rsidP="00465C98">
      <w:pPr>
        <w:pStyle w:val="a3"/>
        <w:spacing w:line="274" w:lineRule="exact"/>
        <w:ind w:left="403" w:right="333"/>
        <w:jc w:val="center"/>
      </w:pPr>
      <w:r>
        <w:t>дополнительной</w:t>
      </w:r>
      <w:r>
        <w:rPr>
          <w:spacing w:val="-4"/>
        </w:rPr>
        <w:t xml:space="preserve"> </w:t>
      </w:r>
      <w:r>
        <w:t>профессиональной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  <w:r>
        <w:rPr>
          <w:spacing w:val="52"/>
        </w:rPr>
        <w:t xml:space="preserve"> </w:t>
      </w:r>
      <w:r>
        <w:t>повышения</w:t>
      </w:r>
      <w:r>
        <w:rPr>
          <w:spacing w:val="-4"/>
        </w:rPr>
        <w:t xml:space="preserve"> </w:t>
      </w:r>
      <w:r>
        <w:t>квалификации</w:t>
      </w:r>
    </w:p>
    <w:p w:rsidR="00465C98" w:rsidRDefault="00465C98" w:rsidP="00465C98">
      <w:pPr>
        <w:spacing w:before="1"/>
        <w:ind w:left="403" w:right="330"/>
        <w:jc w:val="center"/>
        <w:rPr>
          <w:sz w:val="28"/>
        </w:rPr>
      </w:pPr>
      <w:r>
        <w:rPr>
          <w:sz w:val="28"/>
        </w:rPr>
        <w:t>«</w:t>
      </w:r>
      <w:r w:rsidR="003E4474" w:rsidRPr="003E4474">
        <w:rPr>
          <w:sz w:val="28"/>
        </w:rPr>
        <w:t>Противодействие коррупции. Антикоррупционное законодательство»</w:t>
      </w:r>
      <w:r>
        <w:rPr>
          <w:sz w:val="28"/>
        </w:rPr>
        <w:t>»</w:t>
      </w:r>
      <w:r>
        <w:rPr>
          <w:spacing w:val="64"/>
          <w:sz w:val="28"/>
        </w:rPr>
        <w:t xml:space="preserve"> </w:t>
      </w:r>
    </w:p>
    <w:p w:rsidR="00465C98" w:rsidRDefault="00465C98" w:rsidP="00465C98">
      <w:pPr>
        <w:pStyle w:val="a3"/>
        <w:spacing w:before="1" w:line="360" w:lineRule="auto"/>
        <w:ind w:left="503" w:firstLine="424"/>
      </w:pPr>
      <w:r>
        <w:rPr>
          <w:b/>
        </w:rPr>
        <w:t>Категория</w:t>
      </w:r>
      <w:r>
        <w:rPr>
          <w:b/>
          <w:spacing w:val="42"/>
        </w:rPr>
        <w:t xml:space="preserve"> </w:t>
      </w:r>
      <w:r>
        <w:rPr>
          <w:b/>
        </w:rPr>
        <w:t>слушателей:</w:t>
      </w:r>
      <w:r>
        <w:rPr>
          <w:b/>
          <w:spacing w:val="44"/>
        </w:rPr>
        <w:t xml:space="preserve"> </w:t>
      </w:r>
      <w:r w:rsidR="003E4474" w:rsidRPr="003E4474">
        <w:rPr>
          <w:spacing w:val="44"/>
        </w:rPr>
        <w:t>Лица, имеющие</w:t>
      </w:r>
      <w:r>
        <w:rPr>
          <w:spacing w:val="-1"/>
        </w:rPr>
        <w:t xml:space="preserve"> </w:t>
      </w:r>
      <w:r w:rsidR="003E4474">
        <w:t xml:space="preserve"> </w:t>
      </w:r>
      <w:r>
        <w:t>высш</w:t>
      </w:r>
      <w:r w:rsidR="003E4474">
        <w:t xml:space="preserve">ее </w:t>
      </w:r>
      <w:r>
        <w:rPr>
          <w:spacing w:val="-1"/>
        </w:rPr>
        <w:t xml:space="preserve"> </w:t>
      </w:r>
      <w:r>
        <w:t>и</w:t>
      </w:r>
      <w:r w:rsidR="003E4474">
        <w:t>ли</w:t>
      </w:r>
      <w:r>
        <w:rPr>
          <w:spacing w:val="-1"/>
        </w:rPr>
        <w:t xml:space="preserve"> </w:t>
      </w:r>
      <w:r>
        <w:t>средн</w:t>
      </w:r>
      <w:r w:rsidR="003E4474">
        <w:t>ее</w:t>
      </w:r>
      <w:r>
        <w:rPr>
          <w:spacing w:val="-2"/>
        </w:rPr>
        <w:t xml:space="preserve"> </w:t>
      </w:r>
      <w:r>
        <w:t>профессиональн</w:t>
      </w:r>
      <w:r w:rsidR="003E4474">
        <w:t>ое</w:t>
      </w:r>
      <w:r>
        <w:rPr>
          <w:spacing w:val="-2"/>
        </w:rPr>
        <w:t xml:space="preserve"> </w:t>
      </w:r>
      <w:r>
        <w:t>образование</w:t>
      </w:r>
      <w:bookmarkStart w:id="0" w:name="_GoBack"/>
      <w:bookmarkEnd w:id="0"/>
      <w:r>
        <w:t>.</w:t>
      </w:r>
    </w:p>
    <w:p w:rsidR="00465C98" w:rsidRDefault="00465C98" w:rsidP="00465C98">
      <w:pPr>
        <w:spacing w:before="1"/>
        <w:ind w:left="220"/>
        <w:rPr>
          <w:sz w:val="24"/>
        </w:rPr>
      </w:pPr>
      <w:r>
        <w:rPr>
          <w:b/>
          <w:sz w:val="24"/>
        </w:rPr>
        <w:t>Количество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часов</w:t>
      </w:r>
      <w:r>
        <w:rPr>
          <w:sz w:val="24"/>
        </w:rPr>
        <w:t>:</w:t>
      </w:r>
      <w:r>
        <w:rPr>
          <w:spacing w:val="-2"/>
          <w:sz w:val="24"/>
        </w:rPr>
        <w:t xml:space="preserve"> </w:t>
      </w:r>
      <w:r>
        <w:rPr>
          <w:sz w:val="24"/>
        </w:rPr>
        <w:t>36</w:t>
      </w:r>
      <w:r>
        <w:rPr>
          <w:spacing w:val="-2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часов.</w:t>
      </w:r>
    </w:p>
    <w:p w:rsidR="00465C98" w:rsidRDefault="00465C98" w:rsidP="00465C98">
      <w:pPr>
        <w:spacing w:before="139"/>
        <w:ind w:left="220"/>
        <w:rPr>
          <w:sz w:val="24"/>
        </w:rPr>
      </w:pPr>
      <w:r>
        <w:rPr>
          <w:b/>
          <w:sz w:val="24"/>
        </w:rPr>
        <w:t>Форма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обучения</w:t>
      </w:r>
      <w:r>
        <w:rPr>
          <w:sz w:val="24"/>
        </w:rPr>
        <w:t>:</w:t>
      </w:r>
      <w:r>
        <w:rPr>
          <w:spacing w:val="-3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4"/>
          <w:sz w:val="24"/>
        </w:rPr>
        <w:t xml:space="preserve"> </w:t>
      </w:r>
      <w:r>
        <w:rPr>
          <w:sz w:val="24"/>
        </w:rPr>
        <w:t>ДОТ.</w:t>
      </w:r>
    </w:p>
    <w:p w:rsidR="00465C98" w:rsidRDefault="00465C98" w:rsidP="00465C98">
      <w:pPr>
        <w:pStyle w:val="a3"/>
        <w:spacing w:before="4"/>
        <w:ind w:left="0"/>
        <w:rPr>
          <w:sz w:val="12"/>
        </w:rPr>
      </w:pPr>
    </w:p>
    <w:tbl>
      <w:tblPr>
        <w:tblStyle w:val="TableNormal"/>
        <w:tblW w:w="0" w:type="auto"/>
        <w:tblInd w:w="-75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8"/>
        <w:gridCol w:w="3601"/>
        <w:gridCol w:w="1146"/>
        <w:gridCol w:w="994"/>
        <w:gridCol w:w="1703"/>
        <w:gridCol w:w="1986"/>
      </w:tblGrid>
      <w:tr w:rsidR="00465C98" w:rsidTr="00465C98">
        <w:trPr>
          <w:trHeight w:val="275"/>
        </w:trPr>
        <w:tc>
          <w:tcPr>
            <w:tcW w:w="608" w:type="dxa"/>
            <w:vMerge w:val="restart"/>
          </w:tcPr>
          <w:p w:rsidR="00465C98" w:rsidRDefault="00465C98" w:rsidP="00BF294B">
            <w:pPr>
              <w:pStyle w:val="TableParagraph"/>
              <w:spacing w:line="240" w:lineRule="auto"/>
              <w:ind w:left="141" w:right="113" w:firstLine="48"/>
              <w:rPr>
                <w:sz w:val="24"/>
              </w:rPr>
            </w:pPr>
            <w:r>
              <w:rPr>
                <w:sz w:val="24"/>
              </w:rPr>
              <w:t>№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п/п</w:t>
            </w:r>
          </w:p>
        </w:tc>
        <w:tc>
          <w:tcPr>
            <w:tcW w:w="3601" w:type="dxa"/>
            <w:vMerge w:val="restart"/>
          </w:tcPr>
          <w:p w:rsidR="00465C98" w:rsidRDefault="00465C98" w:rsidP="00BF294B">
            <w:pPr>
              <w:pStyle w:val="TableParagraph"/>
              <w:spacing w:line="240" w:lineRule="auto"/>
              <w:ind w:left="1348" w:right="1034" w:hanging="29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Наименование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разделов</w:t>
            </w:r>
            <w:proofErr w:type="spellEnd"/>
          </w:p>
        </w:tc>
        <w:tc>
          <w:tcPr>
            <w:tcW w:w="1146" w:type="dxa"/>
            <w:vMerge w:val="restart"/>
          </w:tcPr>
          <w:p w:rsidR="00465C98" w:rsidRDefault="00465C98" w:rsidP="00BF294B">
            <w:pPr>
              <w:pStyle w:val="TableParagraph"/>
              <w:ind w:left="105" w:right="103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Трудоем</w:t>
            </w:r>
            <w:proofErr w:type="spellEnd"/>
          </w:p>
          <w:p w:rsidR="00465C98" w:rsidRDefault="00465C98" w:rsidP="00BF294B">
            <w:pPr>
              <w:pStyle w:val="TableParagraph"/>
              <w:spacing w:line="270" w:lineRule="atLeast"/>
              <w:ind w:left="105" w:right="98"/>
              <w:jc w:val="center"/>
              <w:rPr>
                <w:sz w:val="24"/>
              </w:rPr>
            </w:pPr>
            <w:proofErr w:type="spellStart"/>
            <w:proofErr w:type="gramStart"/>
            <w:r>
              <w:rPr>
                <w:sz w:val="24"/>
              </w:rPr>
              <w:t>кость</w:t>
            </w:r>
            <w:proofErr w:type="spellEnd"/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.)</w:t>
            </w:r>
          </w:p>
        </w:tc>
        <w:tc>
          <w:tcPr>
            <w:tcW w:w="2697" w:type="dxa"/>
            <w:gridSpan w:val="2"/>
          </w:tcPr>
          <w:p w:rsidR="00465C98" w:rsidRDefault="00465C98" w:rsidP="00BF294B">
            <w:pPr>
              <w:pStyle w:val="TableParagraph"/>
              <w:spacing w:line="256" w:lineRule="exact"/>
              <w:ind w:left="725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том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числе</w:t>
            </w:r>
            <w:proofErr w:type="spellEnd"/>
          </w:p>
        </w:tc>
        <w:tc>
          <w:tcPr>
            <w:tcW w:w="1986" w:type="dxa"/>
            <w:vMerge w:val="restart"/>
          </w:tcPr>
          <w:p w:rsidR="00465C98" w:rsidRDefault="00465C98" w:rsidP="00BF294B">
            <w:pPr>
              <w:pStyle w:val="TableParagraph"/>
              <w:spacing w:line="240" w:lineRule="auto"/>
              <w:ind w:left="340" w:right="102" w:hanging="238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Самостоятельная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работа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</w:t>
            </w:r>
            <w:proofErr w:type="spellStart"/>
            <w:r>
              <w:rPr>
                <w:sz w:val="24"/>
              </w:rPr>
              <w:t>час</w:t>
            </w:r>
            <w:proofErr w:type="spellEnd"/>
            <w:r>
              <w:rPr>
                <w:sz w:val="24"/>
              </w:rPr>
              <w:t>.)</w:t>
            </w:r>
          </w:p>
        </w:tc>
      </w:tr>
      <w:tr w:rsidR="00465C98" w:rsidTr="00465C98">
        <w:trPr>
          <w:trHeight w:val="551"/>
        </w:trPr>
        <w:tc>
          <w:tcPr>
            <w:tcW w:w="608" w:type="dxa"/>
            <w:vMerge/>
            <w:tcBorders>
              <w:top w:val="nil"/>
            </w:tcBorders>
          </w:tcPr>
          <w:p w:rsidR="00465C98" w:rsidRDefault="00465C98" w:rsidP="00BF294B">
            <w:pPr>
              <w:rPr>
                <w:sz w:val="2"/>
                <w:szCs w:val="2"/>
              </w:rPr>
            </w:pPr>
          </w:p>
        </w:tc>
        <w:tc>
          <w:tcPr>
            <w:tcW w:w="3601" w:type="dxa"/>
            <w:vMerge/>
            <w:tcBorders>
              <w:top w:val="nil"/>
            </w:tcBorders>
          </w:tcPr>
          <w:p w:rsidR="00465C98" w:rsidRDefault="00465C98" w:rsidP="00BF294B">
            <w:pPr>
              <w:rPr>
                <w:sz w:val="2"/>
                <w:szCs w:val="2"/>
              </w:rPr>
            </w:pPr>
          </w:p>
        </w:tc>
        <w:tc>
          <w:tcPr>
            <w:tcW w:w="1146" w:type="dxa"/>
            <w:vMerge/>
            <w:tcBorders>
              <w:top w:val="nil"/>
            </w:tcBorders>
          </w:tcPr>
          <w:p w:rsidR="00465C98" w:rsidRDefault="00465C98" w:rsidP="00BF294B">
            <w:pPr>
              <w:rPr>
                <w:sz w:val="2"/>
                <w:szCs w:val="2"/>
              </w:rPr>
            </w:pPr>
          </w:p>
        </w:tc>
        <w:tc>
          <w:tcPr>
            <w:tcW w:w="994" w:type="dxa"/>
          </w:tcPr>
          <w:p w:rsidR="00465C98" w:rsidRDefault="00465C98" w:rsidP="00BF294B">
            <w:pPr>
              <w:pStyle w:val="TableParagraph"/>
              <w:ind w:left="109" w:right="105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лекции</w:t>
            </w:r>
            <w:proofErr w:type="spellEnd"/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left="57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Практические</w:t>
            </w:r>
            <w:proofErr w:type="spellEnd"/>
          </w:p>
          <w:p w:rsidR="00465C98" w:rsidRDefault="00465C98" w:rsidP="00BF294B">
            <w:pPr>
              <w:pStyle w:val="TableParagraph"/>
              <w:spacing w:line="264" w:lineRule="exact"/>
              <w:ind w:left="57" w:right="159"/>
              <w:jc w:val="center"/>
              <w:rPr>
                <w:sz w:val="24"/>
              </w:rPr>
            </w:pPr>
            <w:proofErr w:type="spellStart"/>
            <w:r>
              <w:rPr>
                <w:sz w:val="24"/>
              </w:rPr>
              <w:t>занятия</w:t>
            </w:r>
            <w:proofErr w:type="spellEnd"/>
          </w:p>
        </w:tc>
        <w:tc>
          <w:tcPr>
            <w:tcW w:w="1986" w:type="dxa"/>
            <w:vMerge/>
            <w:tcBorders>
              <w:top w:val="nil"/>
            </w:tcBorders>
          </w:tcPr>
          <w:p w:rsidR="00465C98" w:rsidRDefault="00465C98" w:rsidP="00BF294B">
            <w:pPr>
              <w:rPr>
                <w:sz w:val="2"/>
                <w:szCs w:val="2"/>
              </w:rPr>
            </w:pPr>
          </w:p>
        </w:tc>
      </w:tr>
      <w:tr w:rsidR="00465C98" w:rsidTr="00465C98">
        <w:trPr>
          <w:trHeight w:val="277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spacing w:line="258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Входное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146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spacing w:line="258" w:lineRule="exact"/>
              <w:ind w:right="783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58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827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324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 1. Антикоррупционное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законодательство</w:t>
            </w:r>
            <w:r w:rsidRPr="00465C98">
              <w:rPr>
                <w:spacing w:val="-6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в</w:t>
            </w:r>
            <w:r w:rsidRPr="00465C98">
              <w:rPr>
                <w:spacing w:val="-5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Самарской</w:t>
            </w:r>
          </w:p>
          <w:p w:rsidR="00465C98" w:rsidRPr="00465C98" w:rsidRDefault="00465C98" w:rsidP="00BF294B">
            <w:pPr>
              <w:pStyle w:val="TableParagraph"/>
              <w:spacing w:line="264" w:lineRule="exact"/>
              <w:ind w:left="107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области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1656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323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 2. Теоретические основы</w:t>
            </w:r>
            <w:r w:rsidRPr="00465C98">
              <w:rPr>
                <w:spacing w:val="-5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формирования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антикоррупционной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политики:</w:t>
            </w:r>
            <w:r w:rsidRPr="00465C98">
              <w:rPr>
                <w:spacing w:val="-6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понятие</w:t>
            </w:r>
            <w:r w:rsidRPr="00465C98">
              <w:rPr>
                <w:spacing w:val="-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коррупции,</w:t>
            </w:r>
            <w:r w:rsidRPr="00465C98">
              <w:rPr>
                <w:spacing w:val="-5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виды</w:t>
            </w:r>
            <w:r w:rsidRPr="00465C98">
              <w:rPr>
                <w:spacing w:val="-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и способы</w:t>
            </w:r>
          </w:p>
          <w:p w:rsidR="00465C98" w:rsidRDefault="00465C98" w:rsidP="00BF29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противодействия</w:t>
            </w:r>
            <w:proofErr w:type="spellEnd"/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1103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862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 3. Организационно-</w:t>
            </w:r>
            <w:r w:rsidRPr="00465C98">
              <w:rPr>
                <w:spacing w:val="-5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правовые основы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противодействия</w:t>
            </w:r>
          </w:p>
          <w:p w:rsidR="00465C98" w:rsidRPr="00465C98" w:rsidRDefault="00465C98" w:rsidP="00BF294B">
            <w:pPr>
              <w:pStyle w:val="TableParagraph"/>
              <w:spacing w:line="264" w:lineRule="exact"/>
              <w:ind w:left="66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Коррупции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345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Промежуточное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146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1103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210" w:firstLine="60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</w:t>
            </w:r>
            <w:r w:rsidRPr="00465C98">
              <w:rPr>
                <w:spacing w:val="-4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4.</w:t>
            </w:r>
            <w:r w:rsidRPr="00465C98">
              <w:rPr>
                <w:spacing w:val="-4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Основные</w:t>
            </w:r>
            <w:r w:rsidRPr="00465C98">
              <w:rPr>
                <w:spacing w:val="-5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направления</w:t>
            </w:r>
            <w:r w:rsidRPr="00465C98">
              <w:rPr>
                <w:spacing w:val="-57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государственной политики в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области</w:t>
            </w:r>
            <w:r w:rsidRPr="00465C98">
              <w:rPr>
                <w:spacing w:val="-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противодействия</w:t>
            </w:r>
          </w:p>
          <w:p w:rsidR="00465C98" w:rsidRDefault="00465C98" w:rsidP="00BF294B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коррупции</w:t>
            </w:r>
            <w:proofErr w:type="spellEnd"/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361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ind w:left="66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Конфликт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интересов</w:t>
            </w:r>
            <w:proofErr w:type="spellEnd"/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556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spacing w:line="271" w:lineRule="exact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spacing w:line="271" w:lineRule="exact"/>
              <w:ind w:left="167"/>
              <w:rPr>
                <w:sz w:val="24"/>
              </w:rPr>
            </w:pPr>
            <w:proofErr w:type="spellStart"/>
            <w:r>
              <w:rPr>
                <w:sz w:val="24"/>
              </w:rPr>
              <w:t>Тема</w:t>
            </w:r>
            <w:proofErr w:type="spell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6.</w:t>
            </w:r>
            <w:r>
              <w:rPr>
                <w:spacing w:val="56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Ограничения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после</w:t>
            </w:r>
            <w:proofErr w:type="spellEnd"/>
          </w:p>
          <w:p w:rsidR="00465C98" w:rsidRDefault="00465C98" w:rsidP="00BF294B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увольнения</w:t>
            </w:r>
            <w:proofErr w:type="spellEnd"/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71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2207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202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89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 7. Ограничения и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обязанности, налагаемые на лиц,</w:t>
            </w:r>
            <w:r w:rsidRPr="00465C98">
              <w:rPr>
                <w:spacing w:val="-58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замещающих</w:t>
            </w:r>
            <w:r w:rsidRPr="00465C98">
              <w:rPr>
                <w:spacing w:val="-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государственные</w:t>
            </w:r>
          </w:p>
          <w:p w:rsidR="00465C98" w:rsidRPr="00465C98" w:rsidRDefault="00465C98" w:rsidP="00BF294B">
            <w:pPr>
              <w:pStyle w:val="TableParagraph"/>
              <w:spacing w:line="240" w:lineRule="auto"/>
              <w:ind w:left="107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должности</w:t>
            </w:r>
            <w:r w:rsidRPr="00465C98">
              <w:rPr>
                <w:spacing w:val="-3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Российской</w:t>
            </w:r>
          </w:p>
          <w:p w:rsidR="00465C98" w:rsidRPr="00465C98" w:rsidRDefault="00465C98" w:rsidP="00BF294B">
            <w:pPr>
              <w:pStyle w:val="TableParagraph"/>
              <w:spacing w:line="270" w:lineRule="atLeast"/>
              <w:ind w:left="107" w:right="457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Федерации, государственные</w:t>
            </w:r>
            <w:r w:rsidRPr="00465C98">
              <w:rPr>
                <w:spacing w:val="-58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должности субъектов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Российской Федерации,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муниципальные</w:t>
            </w:r>
            <w:r w:rsidRPr="00465C98">
              <w:rPr>
                <w:spacing w:val="-5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должности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973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ind w:right="173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3601" w:type="dxa"/>
          </w:tcPr>
          <w:p w:rsidR="00465C98" w:rsidRPr="00465C98" w:rsidRDefault="00465C98" w:rsidP="00BF294B">
            <w:pPr>
              <w:pStyle w:val="TableParagraph"/>
              <w:spacing w:line="240" w:lineRule="auto"/>
              <w:ind w:left="107" w:right="659"/>
              <w:rPr>
                <w:sz w:val="24"/>
                <w:lang w:val="ru-RU"/>
              </w:rPr>
            </w:pPr>
            <w:r w:rsidRPr="00465C98">
              <w:rPr>
                <w:sz w:val="24"/>
                <w:lang w:val="ru-RU"/>
              </w:rPr>
              <w:t>Тема 8. Ответственность за</w:t>
            </w:r>
            <w:r w:rsidRPr="00465C98">
              <w:rPr>
                <w:spacing w:val="-58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коррупционные</w:t>
            </w:r>
            <w:r w:rsidRPr="00465C98">
              <w:rPr>
                <w:spacing w:val="1"/>
                <w:sz w:val="24"/>
                <w:lang w:val="ru-RU"/>
              </w:rPr>
              <w:t xml:space="preserve"> </w:t>
            </w:r>
            <w:r w:rsidRPr="00465C98">
              <w:rPr>
                <w:sz w:val="24"/>
                <w:lang w:val="ru-RU"/>
              </w:rPr>
              <w:t>правонарушения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ind w:left="4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1703" w:type="dxa"/>
          </w:tcPr>
          <w:p w:rsidR="00465C98" w:rsidRPr="00465C98" w:rsidRDefault="00465C98" w:rsidP="00BF294B">
            <w:pPr>
              <w:pStyle w:val="TableParagraph"/>
              <w:ind w:right="78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40" w:lineRule="auto"/>
              <w:rPr>
                <w:sz w:val="24"/>
              </w:rPr>
            </w:pPr>
          </w:p>
        </w:tc>
      </w:tr>
      <w:tr w:rsidR="00465C98" w:rsidTr="00465C98">
        <w:trPr>
          <w:trHeight w:val="276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spacing w:line="256" w:lineRule="exact"/>
              <w:ind w:left="107"/>
              <w:rPr>
                <w:sz w:val="24"/>
              </w:rPr>
            </w:pPr>
            <w:proofErr w:type="spellStart"/>
            <w:r>
              <w:rPr>
                <w:sz w:val="24"/>
              </w:rPr>
              <w:t>Итоговое</w:t>
            </w:r>
            <w:proofErr w:type="spellEnd"/>
            <w:r>
              <w:rPr>
                <w:spacing w:val="-7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тестирование</w:t>
            </w:r>
            <w:proofErr w:type="spellEnd"/>
          </w:p>
        </w:tc>
        <w:tc>
          <w:tcPr>
            <w:tcW w:w="1146" w:type="dxa"/>
          </w:tcPr>
          <w:p w:rsidR="00465C98" w:rsidRDefault="00465C98" w:rsidP="00BF294B">
            <w:pPr>
              <w:pStyle w:val="TableParagraph"/>
              <w:spacing w:line="25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994" w:type="dxa"/>
          </w:tcPr>
          <w:p w:rsidR="00465C98" w:rsidRDefault="00465C98" w:rsidP="00BF294B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1703" w:type="dxa"/>
          </w:tcPr>
          <w:p w:rsidR="00465C98" w:rsidRDefault="00465C98" w:rsidP="00BF294B">
            <w:pPr>
              <w:pStyle w:val="TableParagraph"/>
              <w:spacing w:line="256" w:lineRule="exact"/>
              <w:ind w:right="783"/>
              <w:jc w:val="right"/>
              <w:rPr>
                <w:sz w:val="24"/>
              </w:rPr>
            </w:pP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  <w:tr w:rsidR="00465C98" w:rsidTr="00465C98">
        <w:trPr>
          <w:trHeight w:val="275"/>
        </w:trPr>
        <w:tc>
          <w:tcPr>
            <w:tcW w:w="608" w:type="dxa"/>
          </w:tcPr>
          <w:p w:rsidR="00465C98" w:rsidRDefault="00465C98" w:rsidP="00BF294B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3601" w:type="dxa"/>
          </w:tcPr>
          <w:p w:rsidR="00465C98" w:rsidRDefault="00465C98" w:rsidP="00BF294B">
            <w:pPr>
              <w:pStyle w:val="TableParagraph"/>
              <w:spacing w:line="256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1146" w:type="dxa"/>
          </w:tcPr>
          <w:p w:rsidR="00465C98" w:rsidRPr="00465C98" w:rsidRDefault="00465C98" w:rsidP="00BF294B">
            <w:pPr>
              <w:pStyle w:val="TableParagraph"/>
              <w:spacing w:line="256" w:lineRule="exact"/>
              <w:ind w:left="430" w:right="426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994" w:type="dxa"/>
          </w:tcPr>
          <w:p w:rsidR="00465C98" w:rsidRPr="00465C98" w:rsidRDefault="00465C98" w:rsidP="00BF294B">
            <w:pPr>
              <w:pStyle w:val="TableParagraph"/>
              <w:spacing w:line="256" w:lineRule="exact"/>
              <w:ind w:left="106" w:right="105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1703" w:type="dxa"/>
          </w:tcPr>
          <w:p w:rsidR="00465C98" w:rsidRPr="00465C98" w:rsidRDefault="00465C98" w:rsidP="00BF294B">
            <w:pPr>
              <w:pStyle w:val="TableParagraph"/>
              <w:spacing w:line="256" w:lineRule="exact"/>
              <w:ind w:right="723"/>
              <w:jc w:val="righ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986" w:type="dxa"/>
          </w:tcPr>
          <w:p w:rsidR="00465C98" w:rsidRDefault="00465C98" w:rsidP="00BF294B">
            <w:pPr>
              <w:pStyle w:val="TableParagraph"/>
              <w:spacing w:line="256" w:lineRule="exact"/>
              <w:ind w:right="1"/>
              <w:jc w:val="center"/>
              <w:rPr>
                <w:sz w:val="24"/>
              </w:rPr>
            </w:pPr>
            <w:r>
              <w:rPr>
                <w:sz w:val="24"/>
              </w:rPr>
              <w:t>-</w:t>
            </w:r>
          </w:p>
        </w:tc>
      </w:tr>
    </w:tbl>
    <w:p w:rsidR="008164E9" w:rsidRDefault="008164E9" w:rsidP="00465C98"/>
    <w:sectPr w:rsidR="008164E9" w:rsidSect="008164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98"/>
    <w:rsid w:val="003E4474"/>
    <w:rsid w:val="00465C98"/>
    <w:rsid w:val="008164E9"/>
    <w:rsid w:val="009D6C28"/>
    <w:rsid w:val="00D359BE"/>
    <w:rsid w:val="00DC1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83FD5D-E1B8-4B44-9B37-28254DA4C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465C9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65C9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65C98"/>
    <w:pPr>
      <w:ind w:left="940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65C98"/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65C98"/>
    <w:pPr>
      <w:ind w:left="220"/>
      <w:outlineLvl w:val="1"/>
    </w:pPr>
    <w:rPr>
      <w:b/>
      <w:bCs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465C98"/>
    <w:pPr>
      <w:spacing w:line="268" w:lineRule="exac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    Учебный план</vt:lpstr>
    </vt:vector>
  </TitlesOfParts>
  <Company/>
  <LinksUpToDate>false</LinksUpToDate>
  <CharactersWithSpaces>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PolyakovaO.V</dc:creator>
  <cp:lastModifiedBy>Полякова Ольга Васильевна</cp:lastModifiedBy>
  <cp:revision>2</cp:revision>
  <dcterms:created xsi:type="dcterms:W3CDTF">2023-06-15T10:24:00Z</dcterms:created>
  <dcterms:modified xsi:type="dcterms:W3CDTF">2023-06-15T10:24:00Z</dcterms:modified>
</cp:coreProperties>
</file>