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5F" w:rsidRPr="005259DC" w:rsidRDefault="005259DC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Pr="005259DC">
        <w:rPr>
          <w:rFonts w:ascii="Times New Roman" w:hAnsi="Times New Roman" w:cs="Times New Roman"/>
          <w:bCs/>
          <w:sz w:val="24"/>
          <w:szCs w:val="24"/>
        </w:rPr>
        <w:t xml:space="preserve">Приложение  к решению ученого совета ФГАОУ ВО «СГЭУ» </w:t>
      </w:r>
    </w:p>
    <w:p w:rsidR="0059635F" w:rsidRPr="005259DC" w:rsidRDefault="005259DC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Pr="005259DC">
        <w:rPr>
          <w:rFonts w:ascii="Times New Roman" w:hAnsi="Times New Roman" w:cs="Times New Roman"/>
          <w:bCs/>
          <w:sz w:val="24"/>
          <w:szCs w:val="24"/>
        </w:rPr>
        <w:t>28 »  сентября 2023 года</w:t>
      </w:r>
    </w:p>
    <w:p w:rsidR="0059635F" w:rsidRDefault="0059635F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635F" w:rsidRPr="005259DC" w:rsidRDefault="005259DC" w:rsidP="005259DC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9DC">
        <w:rPr>
          <w:rFonts w:ascii="Times New Roman" w:hAnsi="Times New Roman" w:cs="Times New Roman"/>
          <w:bCs/>
          <w:sz w:val="28"/>
          <w:szCs w:val="28"/>
        </w:rPr>
        <w:t>Сведения о перерегистр</w:t>
      </w:r>
      <w:r>
        <w:rPr>
          <w:rFonts w:ascii="Times New Roman" w:hAnsi="Times New Roman" w:cs="Times New Roman"/>
          <w:bCs/>
          <w:sz w:val="28"/>
          <w:szCs w:val="28"/>
        </w:rPr>
        <w:t>ации</w:t>
      </w:r>
      <w:r w:rsidRPr="005259DC">
        <w:rPr>
          <w:rFonts w:ascii="Times New Roman" w:hAnsi="Times New Roman" w:cs="Times New Roman"/>
          <w:bCs/>
          <w:sz w:val="28"/>
          <w:szCs w:val="28"/>
        </w:rPr>
        <w:t xml:space="preserve"> научных школ в ФГАОУ ВО «СГЭУ»</w:t>
      </w:r>
    </w:p>
    <w:p w:rsidR="0059635F" w:rsidRDefault="0059635F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20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680"/>
        <w:gridCol w:w="2239"/>
        <w:gridCol w:w="2694"/>
        <w:gridCol w:w="2722"/>
        <w:gridCol w:w="1985"/>
      </w:tblGrid>
      <w:tr w:rsidR="005259DC" w:rsidTr="00C861AA">
        <w:tc>
          <w:tcPr>
            <w:tcW w:w="680" w:type="dxa"/>
          </w:tcPr>
          <w:p w:rsidR="005259DC" w:rsidRPr="005259DC" w:rsidRDefault="005259D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5259DC" w:rsidRPr="005259DC" w:rsidRDefault="005259D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  <w:r w:rsidRPr="005259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научной школы</w:t>
            </w:r>
          </w:p>
        </w:tc>
        <w:tc>
          <w:tcPr>
            <w:tcW w:w="2694" w:type="dxa"/>
          </w:tcPr>
          <w:p w:rsidR="005259DC" w:rsidRPr="005259DC" w:rsidRDefault="005259D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Научный руководитель</w:t>
            </w:r>
          </w:p>
        </w:tc>
        <w:tc>
          <w:tcPr>
            <w:tcW w:w="2722" w:type="dxa"/>
          </w:tcPr>
          <w:p w:rsidR="005259DC" w:rsidRPr="005259DC" w:rsidRDefault="005259D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научной школы</w:t>
            </w:r>
          </w:p>
        </w:tc>
        <w:tc>
          <w:tcPr>
            <w:tcW w:w="1985" w:type="dxa"/>
          </w:tcPr>
          <w:p w:rsidR="005259DC" w:rsidRPr="005259DC" w:rsidRDefault="005259D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Основание перерегистрации</w:t>
            </w:r>
          </w:p>
        </w:tc>
      </w:tr>
      <w:tr w:rsidR="005259DC" w:rsidTr="00C861AA">
        <w:tc>
          <w:tcPr>
            <w:tcW w:w="680" w:type="dxa"/>
          </w:tcPr>
          <w:p w:rsidR="005259DC" w:rsidRPr="001457F8" w:rsidRDefault="005259DC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59DC" w:rsidRDefault="005259D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финансы и банковское дело</w:t>
            </w:r>
          </w:p>
        </w:tc>
        <w:tc>
          <w:tcPr>
            <w:tcW w:w="2694" w:type="dxa"/>
          </w:tcPr>
          <w:p w:rsidR="005259DC" w:rsidRDefault="005259DC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Татьяна Михайловна – заведующий кафедрой финансов и кредита д</w:t>
            </w:r>
            <w:r w:rsidR="00717302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722" w:type="dxa"/>
          </w:tcPr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spacing w:beforeAutospacing="1"/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Т.М.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И.А.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Дождева Е.Е.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Жегалова Е.В.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 Л.Н.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Мулендеева Л.Н.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 А.А.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 О.Г.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Н.Г.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Тершукова М.Б.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И.В.</w:t>
            </w:r>
          </w:p>
          <w:p w:rsidR="005259DC" w:rsidRDefault="005259DC" w:rsidP="005259DC">
            <w:pPr>
              <w:pStyle w:val="af5"/>
              <w:widowControl w:val="0"/>
              <w:numPr>
                <w:ilvl w:val="0"/>
                <w:numId w:val="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Хвостенко О.А.</w:t>
            </w:r>
          </w:p>
        </w:tc>
        <w:tc>
          <w:tcPr>
            <w:tcW w:w="1985" w:type="dxa"/>
          </w:tcPr>
          <w:p w:rsidR="005259DC" w:rsidRPr="005259DC" w:rsidRDefault="005259DC" w:rsidP="005259DC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5259DC" w:rsidTr="00C861AA">
        <w:tc>
          <w:tcPr>
            <w:tcW w:w="680" w:type="dxa"/>
          </w:tcPr>
          <w:p w:rsidR="005259DC" w:rsidRPr="001457F8" w:rsidRDefault="005259DC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59DC" w:rsidRDefault="005259DC" w:rsidP="005259D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развитие методов и форм управления маркетинговой деятельность организаций</w:t>
            </w:r>
          </w:p>
        </w:tc>
        <w:tc>
          <w:tcPr>
            <w:tcW w:w="2694" w:type="dxa"/>
          </w:tcPr>
          <w:p w:rsidR="005259DC" w:rsidRDefault="005259DC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Яхнеева Ирина Валерьевна, заведующий кафедрой маркетинга логистики и рекламы, д</w:t>
            </w:r>
            <w:r w:rsidR="00717302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2722" w:type="dxa"/>
          </w:tcPr>
          <w:p w:rsidR="00D026EE" w:rsidRDefault="00D026EE" w:rsidP="00D026EE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Яхнеева И.В.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Н.П.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Юдакова О.В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Тойменцева И.А.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Л.К.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Коржова Г.А.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А.Р.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Сивакс А.Н.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Е.В.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6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 Л.А.</w:t>
            </w:r>
          </w:p>
        </w:tc>
        <w:tc>
          <w:tcPr>
            <w:tcW w:w="1985" w:type="dxa"/>
          </w:tcPr>
          <w:p w:rsidR="005259DC" w:rsidRPr="005259DC" w:rsidRDefault="005259DC" w:rsidP="005259DC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5259DC" w:rsidTr="00C861AA">
        <w:tc>
          <w:tcPr>
            <w:tcW w:w="680" w:type="dxa"/>
          </w:tcPr>
          <w:p w:rsidR="005259DC" w:rsidRPr="001457F8" w:rsidRDefault="005259DC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259DC" w:rsidRDefault="005259DC" w:rsidP="005259D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логистических систем и управление цепями поставок</w:t>
            </w:r>
          </w:p>
        </w:tc>
        <w:tc>
          <w:tcPr>
            <w:tcW w:w="2694" w:type="dxa"/>
          </w:tcPr>
          <w:p w:rsidR="005259DC" w:rsidRDefault="005259DC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Наталья Петровна, профессор кафедры маркетинга логистики и рекламы, д</w:t>
            </w:r>
            <w:r w:rsidR="00717302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2722" w:type="dxa"/>
          </w:tcPr>
          <w:p w:rsidR="005259DC" w:rsidRDefault="005259DC" w:rsidP="001244E3">
            <w:pPr>
              <w:pStyle w:val="af5"/>
              <w:widowControl w:val="0"/>
              <w:numPr>
                <w:ilvl w:val="0"/>
                <w:numId w:val="17"/>
              </w:numPr>
              <w:spacing w:beforeAutospacing="1"/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Н.П.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7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Яхнеева И.В.</w:t>
            </w:r>
          </w:p>
          <w:p w:rsidR="005259DC" w:rsidRDefault="005259DC" w:rsidP="001244E3">
            <w:pPr>
              <w:pStyle w:val="af5"/>
              <w:widowControl w:val="0"/>
              <w:numPr>
                <w:ilvl w:val="0"/>
                <w:numId w:val="17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Юдакова О.В</w:t>
            </w:r>
          </w:p>
        </w:tc>
        <w:tc>
          <w:tcPr>
            <w:tcW w:w="1985" w:type="dxa"/>
          </w:tcPr>
          <w:p w:rsidR="005259DC" w:rsidRPr="005259DC" w:rsidRDefault="00717302" w:rsidP="00717302">
            <w:pPr>
              <w:widowControl w:val="0"/>
              <w:spacing w:beforeAutospacing="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научного руководителя и изменение состава научной 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Воспроизводственный процесс в условиях становления новой пространственно-временной парадигмы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Мария Евгеньевна, заведующий кафедрой экономической теории, д.э.н., профессор</w:t>
            </w:r>
          </w:p>
        </w:tc>
        <w:tc>
          <w:tcPr>
            <w:tcW w:w="2722" w:type="dxa"/>
          </w:tcPr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М.Е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 С.Ю.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К.Н.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Вишневер В.Я.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Матерова Е.С.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8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О.Ю.</w:t>
            </w:r>
          </w:p>
        </w:tc>
        <w:tc>
          <w:tcPr>
            <w:tcW w:w="1985" w:type="dxa"/>
          </w:tcPr>
          <w:p w:rsidR="00717302" w:rsidRPr="005259DC" w:rsidRDefault="00717302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экономических характеристик трудовой деятельности на микро и макро уровне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Марина Викторовна – заведующий кафедрой управления персоналом, д.э.н., доцент</w:t>
            </w:r>
          </w:p>
        </w:tc>
        <w:tc>
          <w:tcPr>
            <w:tcW w:w="2722" w:type="dxa"/>
          </w:tcPr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М.В.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И.В.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Л.А.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Динукова О.А.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Гунько Н.Н.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Елин В.А.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 А.С.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Свинарев Н.Н.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19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Проскуряков И.А.</w:t>
            </w:r>
          </w:p>
        </w:tc>
        <w:tc>
          <w:tcPr>
            <w:tcW w:w="1985" w:type="dxa"/>
          </w:tcPr>
          <w:p w:rsidR="00717302" w:rsidRPr="005259DC" w:rsidRDefault="00717302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и </w:t>
            </w: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научной 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правового регулирования экономической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Меденцева Евгения Владимировна — 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правового обеспечения экономической деятельности, к.ю.н., доцент</w:t>
            </w:r>
          </w:p>
        </w:tc>
        <w:tc>
          <w:tcPr>
            <w:tcW w:w="2722" w:type="dxa"/>
          </w:tcPr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Меденцева Е.В.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 А.В.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Шпанагель Ф.Ф.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 М.К.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Дельцова Н.В.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 М.Н.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 М.А.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О.А.</w:t>
            </w:r>
          </w:p>
          <w:p w:rsidR="00717302" w:rsidRDefault="00717302" w:rsidP="001244E3">
            <w:pPr>
              <w:widowControl w:val="0"/>
              <w:numPr>
                <w:ilvl w:val="0"/>
                <w:numId w:val="20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С.В.</w:t>
            </w:r>
          </w:p>
        </w:tc>
        <w:tc>
          <w:tcPr>
            <w:tcW w:w="1985" w:type="dxa"/>
          </w:tcPr>
          <w:p w:rsidR="00717302" w:rsidRPr="005259DC" w:rsidRDefault="00717302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и </w:t>
            </w: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состава научной </w:t>
            </w: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статическое исследование социально-экономических процессов (региональный аспект)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Чистик Ольга Филипповна – профессор кафедры статистики и эконометрики, д.э.н., профессор</w:t>
            </w:r>
          </w:p>
        </w:tc>
        <w:tc>
          <w:tcPr>
            <w:tcW w:w="2722" w:type="dxa"/>
          </w:tcPr>
          <w:p w:rsidR="00717302" w:rsidRDefault="00D026EE" w:rsidP="001244E3">
            <w:pPr>
              <w:pStyle w:val="af5"/>
              <w:widowControl w:val="0"/>
              <w:numPr>
                <w:ilvl w:val="0"/>
                <w:numId w:val="21"/>
              </w:numPr>
              <w:spacing w:beforeAutospacing="1"/>
              <w:ind w:lef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717302">
              <w:rPr>
                <w:rFonts w:ascii="Times New Roman" w:eastAsia="Times New Roman" w:hAnsi="Times New Roman" w:cs="Times New Roman"/>
                <w:sz w:val="24"/>
                <w:szCs w:val="24"/>
              </w:rPr>
              <w:t>стик О.Ф.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Баканач О.В.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Зайчикова Н.А.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Нуйкина Е.Ю.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Перстенева Н.П.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Проскурина Н.В.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1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Ю.А.</w:t>
            </w:r>
          </w:p>
        </w:tc>
        <w:tc>
          <w:tcPr>
            <w:tcW w:w="1985" w:type="dxa"/>
          </w:tcPr>
          <w:p w:rsidR="00717302" w:rsidRPr="005259DC" w:rsidRDefault="00717302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«открытых данных» для трансформации различных общественных и муниципальных нужд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Звоновский Владимир Борисович – д-р соц. наук, доцент, профессор кафедры социологии и психологии</w:t>
            </w:r>
          </w:p>
        </w:tc>
        <w:tc>
          <w:tcPr>
            <w:tcW w:w="2722" w:type="dxa"/>
          </w:tcPr>
          <w:p w:rsidR="00717302" w:rsidRDefault="00717302" w:rsidP="001244E3">
            <w:pPr>
              <w:pStyle w:val="af5"/>
              <w:widowControl w:val="0"/>
              <w:numPr>
                <w:ilvl w:val="0"/>
                <w:numId w:val="22"/>
              </w:numPr>
              <w:spacing w:beforeAutospacing="1"/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Звоновский В.Б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2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Ходыкин А.В.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2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Н.В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2"/>
              </w:numPr>
              <w:ind w:lef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Ургалкин Ю. А.</w:t>
            </w:r>
          </w:p>
        </w:tc>
        <w:tc>
          <w:tcPr>
            <w:tcW w:w="1985" w:type="dxa"/>
          </w:tcPr>
          <w:p w:rsidR="00717302" w:rsidRPr="005259DC" w:rsidRDefault="00717302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717302" w:rsidTr="00C861AA">
        <w:tc>
          <w:tcPr>
            <w:tcW w:w="680" w:type="dxa"/>
          </w:tcPr>
          <w:p w:rsidR="00717302" w:rsidRPr="001457F8" w:rsidRDefault="00717302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вопросы разработки и реализации основ мотивации законодательной деятельности, прогнозирование эффективности норм права, упорядочения и систематизации законодательства</w:t>
            </w:r>
          </w:p>
        </w:tc>
        <w:tc>
          <w:tcPr>
            <w:tcW w:w="2694" w:type="dxa"/>
          </w:tcPr>
          <w:p w:rsidR="00717302" w:rsidRDefault="00717302" w:rsidP="0071730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Ревина Светлана Николаевна – зав. кафедрой теории права и публично-правовых дисциплин, д-р юрид.наук, профессор</w:t>
            </w:r>
          </w:p>
        </w:tc>
        <w:tc>
          <w:tcPr>
            <w:tcW w:w="2722" w:type="dxa"/>
          </w:tcPr>
          <w:p w:rsidR="00717302" w:rsidRDefault="00717302" w:rsidP="001244E3">
            <w:pPr>
              <w:pStyle w:val="af5"/>
              <w:widowControl w:val="0"/>
              <w:numPr>
                <w:ilvl w:val="0"/>
                <w:numId w:val="23"/>
              </w:numPr>
              <w:spacing w:beforeAutospacing="1"/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Ревина С.Н.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О.Е.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Зиньков Е.Н.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Цельникер Г.Ф.</w:t>
            </w:r>
          </w:p>
          <w:p w:rsidR="00717302" w:rsidRDefault="00717302" w:rsidP="001244E3">
            <w:pPr>
              <w:pStyle w:val="af5"/>
              <w:widowControl w:val="0"/>
              <w:numPr>
                <w:ilvl w:val="0"/>
                <w:numId w:val="23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Липинский Д.А.</w:t>
            </w:r>
          </w:p>
        </w:tc>
        <w:tc>
          <w:tcPr>
            <w:tcW w:w="1985" w:type="dxa"/>
          </w:tcPr>
          <w:p w:rsidR="00717302" w:rsidRPr="005259DC" w:rsidRDefault="003B53C0" w:rsidP="00717302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и </w:t>
            </w: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научной школы</w:t>
            </w:r>
          </w:p>
        </w:tc>
      </w:tr>
      <w:tr w:rsidR="003B53C0" w:rsidTr="00C861AA">
        <w:tc>
          <w:tcPr>
            <w:tcW w:w="680" w:type="dxa"/>
          </w:tcPr>
          <w:p w:rsidR="003B53C0" w:rsidRPr="001457F8" w:rsidRDefault="003B53C0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Прогнозирование, стратегическое планирование и программирование комплексного развития региональных социально-экономических систем</w:t>
            </w:r>
          </w:p>
        </w:tc>
        <w:tc>
          <w:tcPr>
            <w:tcW w:w="2694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Елена Николаевна – профессор кафедры региональной экономики и управления, д.э.н., профессор</w:t>
            </w:r>
          </w:p>
        </w:tc>
        <w:tc>
          <w:tcPr>
            <w:tcW w:w="2722" w:type="dxa"/>
          </w:tcPr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spacing w:beforeAutospacing="1"/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Е.Н.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Цыбатов В.А.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Хмелева Г.А.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М.С.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Чиркунова Е.К.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Курникова М.В.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Полянскова Н.В.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Агаева Л.К.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 Е.В.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 Е.П.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Щуцкая А.В.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Е.Г.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Ю.В. 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О.С.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4"/>
              </w:numPr>
              <w:ind w:left="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 К.О.</w:t>
            </w:r>
          </w:p>
        </w:tc>
        <w:tc>
          <w:tcPr>
            <w:tcW w:w="1985" w:type="dxa"/>
          </w:tcPr>
          <w:p w:rsidR="003B53C0" w:rsidRPr="005259DC" w:rsidRDefault="003B53C0" w:rsidP="003B53C0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  <w:tr w:rsidR="003B53C0" w:rsidTr="00C861AA">
        <w:tc>
          <w:tcPr>
            <w:tcW w:w="680" w:type="dxa"/>
          </w:tcPr>
          <w:p w:rsidR="003B53C0" w:rsidRPr="001457F8" w:rsidRDefault="003B53C0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менеджмента, обеспечивающие 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и инновационное развитие российских организаций</w:t>
            </w:r>
          </w:p>
        </w:tc>
        <w:tc>
          <w:tcPr>
            <w:tcW w:w="2694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Жабин Александр Петрович – заведующий кафедрой менеджмента, д.э.н., профессор</w:t>
            </w:r>
          </w:p>
        </w:tc>
        <w:tc>
          <w:tcPr>
            <w:tcW w:w="2722" w:type="dxa"/>
          </w:tcPr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spacing w:beforeAutospacing="1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 А.П.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Волкодавова Е.В.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Сураева М.О.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Махмудова И.Н. 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Хансевяров Р.И.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Полынова Л.В.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 Ю.В.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Скибин Ю.В.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Д.В.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Е.А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Чечин О.П.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 Н.И.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В.В.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Григорьянц И.А.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Космиров С.В.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Грабоздин Ю.П.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Наугольнова И.А.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5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А.Н.</w:t>
            </w:r>
          </w:p>
        </w:tc>
        <w:tc>
          <w:tcPr>
            <w:tcW w:w="1985" w:type="dxa"/>
          </w:tcPr>
          <w:p w:rsidR="003B53C0" w:rsidRPr="005259DC" w:rsidRDefault="003B53C0" w:rsidP="003B53C0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состава научной школы</w:t>
            </w:r>
          </w:p>
        </w:tc>
      </w:tr>
      <w:tr w:rsidR="003B53C0" w:rsidTr="00C861AA">
        <w:tc>
          <w:tcPr>
            <w:tcW w:w="680" w:type="dxa"/>
          </w:tcPr>
          <w:p w:rsidR="003B53C0" w:rsidRPr="001457F8" w:rsidRDefault="003B53C0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совершенствования экономики, организации и управления промышленными предприятиями</w:t>
            </w:r>
          </w:p>
        </w:tc>
        <w:tc>
          <w:tcPr>
            <w:tcW w:w="2694" w:type="dxa"/>
          </w:tcPr>
          <w:p w:rsidR="003B53C0" w:rsidRDefault="003B53C0" w:rsidP="003B53C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Булавко Ольга Александровна – профессор кафедры </w:t>
            </w:r>
            <w:r w:rsidR="00A1521B" w:rsidRPr="00A152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экономики, организации и стратегии развития предприятия</w:t>
            </w:r>
            <w:r w:rsidR="00A1521B">
              <w:rPr>
                <w:rFonts w:ascii="Times New Roman" w:eastAsia="Times New Roman" w:hAnsi="Times New Roman" w:cs="Times New Roman"/>
                <w:sz w:val="24"/>
                <w:szCs w:val="24"/>
              </w:rPr>
              <w:t>, д.э.н., профессор</w:t>
            </w:r>
          </w:p>
        </w:tc>
        <w:tc>
          <w:tcPr>
            <w:tcW w:w="2722" w:type="dxa"/>
          </w:tcPr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spacing w:beforeAutospacing="1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Булавко О.А.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О.С.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 А.В.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Г.И.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Н.В.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А.Д.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Туктарова Л.Р.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Чудаева А.А.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Казанкова Т.Н.</w:t>
            </w:r>
          </w:p>
          <w:p w:rsidR="003B53C0" w:rsidRDefault="003B53C0" w:rsidP="001244E3">
            <w:pPr>
              <w:pStyle w:val="af5"/>
              <w:widowControl w:val="0"/>
              <w:numPr>
                <w:ilvl w:val="0"/>
                <w:numId w:val="26"/>
              </w:numPr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Докторова К.Н.</w:t>
            </w:r>
          </w:p>
        </w:tc>
        <w:tc>
          <w:tcPr>
            <w:tcW w:w="1985" w:type="dxa"/>
          </w:tcPr>
          <w:p w:rsidR="003B53C0" w:rsidRPr="005259DC" w:rsidRDefault="00A1521B" w:rsidP="003B53C0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научного руководителя и изменение состава научной школы</w:t>
            </w:r>
          </w:p>
        </w:tc>
      </w:tr>
      <w:tr w:rsidR="00FD6D08" w:rsidTr="00C861AA">
        <w:tc>
          <w:tcPr>
            <w:tcW w:w="680" w:type="dxa"/>
          </w:tcPr>
          <w:p w:rsidR="00FD6D08" w:rsidRPr="001457F8" w:rsidRDefault="00FD6D08" w:rsidP="001457F8">
            <w:pPr>
              <w:pStyle w:val="af5"/>
              <w:widowControl w:val="0"/>
              <w:numPr>
                <w:ilvl w:val="0"/>
                <w:numId w:val="28"/>
              </w:numPr>
              <w:spacing w:beforeAutospacing="1"/>
              <w:ind w:hanging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D6D08" w:rsidRDefault="00FD6D08" w:rsidP="00FD6D0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Учетно-аналитическое обеспечение и анализ сбалансированных показателей развития экономических субъектов</w:t>
            </w:r>
          </w:p>
        </w:tc>
        <w:tc>
          <w:tcPr>
            <w:tcW w:w="2694" w:type="dxa"/>
          </w:tcPr>
          <w:p w:rsidR="00FD6D08" w:rsidRDefault="00FD6D08" w:rsidP="001244E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 Владимир Александрович – зав</w:t>
            </w:r>
            <w:r w:rsidR="001244E3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учета, анализа и экономической безопасности, д</w:t>
            </w:r>
            <w:r w:rsidR="001244E3">
              <w:rPr>
                <w:rFonts w:ascii="Times New Roman" w:eastAsia="Times New Roman" w:hAnsi="Times New Roman" w:cs="Times New Roman"/>
                <w:sz w:val="24"/>
                <w:szCs w:val="24"/>
              </w:rPr>
              <w:t>.э.н.,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722" w:type="dxa"/>
          </w:tcPr>
          <w:p w:rsidR="00D026EE" w:rsidRDefault="00D026EE" w:rsidP="00D026EE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 В.А.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spacing w:beforeAutospacing="1"/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Маняева В.А.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Татаровская Т.Е.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С.В.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О.Л.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Соцкова С.И.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Татаровский Ю.А.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Е.Е.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Поташева О.Н.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Игошина Н.А.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В.П.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Черноусова К.С.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Светкина И.А.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Балановская А.В. 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Т.А. 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Н.А.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Чариков В.С.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Т.М.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73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Л.А.</w:t>
            </w:r>
          </w:p>
          <w:p w:rsidR="00FD6D08" w:rsidRDefault="00FD6D08" w:rsidP="001244E3">
            <w:pPr>
              <w:pStyle w:val="af5"/>
              <w:widowControl w:val="0"/>
              <w:numPr>
                <w:ilvl w:val="0"/>
                <w:numId w:val="27"/>
              </w:numPr>
              <w:ind w:left="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К.С.</w:t>
            </w:r>
          </w:p>
        </w:tc>
        <w:tc>
          <w:tcPr>
            <w:tcW w:w="1985" w:type="dxa"/>
          </w:tcPr>
          <w:p w:rsidR="00FD6D08" w:rsidRDefault="00FD6D08" w:rsidP="00FD6D08">
            <w:pPr>
              <w:widowControl w:val="0"/>
              <w:spacing w:beforeAutospacing="1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D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научной школы</w:t>
            </w:r>
          </w:p>
        </w:tc>
      </w:tr>
    </w:tbl>
    <w:p w:rsidR="0059635F" w:rsidRDefault="0059635F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635F" w:rsidRDefault="0059635F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635F" w:rsidRDefault="0059635F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59635F" w:rsidRDefault="0059635F">
      <w:pPr>
        <w:rPr>
          <w:rFonts w:ascii="Times New Roman" w:hAnsi="Times New Roman" w:cs="Times New Roman"/>
          <w:sz w:val="22"/>
          <w:szCs w:val="22"/>
        </w:rPr>
      </w:pPr>
    </w:p>
    <w:p w:rsidR="0059635F" w:rsidRDefault="005963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9635F">
      <w:footerReference w:type="default" r:id="rId7"/>
      <w:pgSz w:w="11906" w:h="16838"/>
      <w:pgMar w:top="720" w:right="720" w:bottom="765" w:left="720" w:header="0" w:footer="708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11" w:rsidRDefault="00E66211">
      <w:r>
        <w:separator/>
      </w:r>
    </w:p>
  </w:endnote>
  <w:endnote w:type="continuationSeparator" w:id="0">
    <w:p w:rsidR="00E66211" w:rsidRDefault="00E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731505"/>
      <w:docPartObj>
        <w:docPartGallery w:val="Page Numbers (Bottom of Page)"/>
        <w:docPartUnique/>
      </w:docPartObj>
    </w:sdtPr>
    <w:sdtEndPr/>
    <w:sdtContent>
      <w:p w:rsidR="005259DC" w:rsidRDefault="005259DC">
        <w:pPr>
          <w:pStyle w:val="a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76988">
          <w:rPr>
            <w:noProof/>
          </w:rPr>
          <w:t>1</w:t>
        </w:r>
        <w:r>
          <w:fldChar w:fldCharType="end"/>
        </w:r>
      </w:p>
    </w:sdtContent>
  </w:sdt>
  <w:p w:rsidR="005259DC" w:rsidRDefault="005259DC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11" w:rsidRDefault="00E66211">
      <w:r>
        <w:separator/>
      </w:r>
    </w:p>
  </w:footnote>
  <w:footnote w:type="continuationSeparator" w:id="0">
    <w:p w:rsidR="00E66211" w:rsidRDefault="00E6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FBA"/>
    <w:multiLevelType w:val="hybridMultilevel"/>
    <w:tmpl w:val="AA76F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E15"/>
    <w:multiLevelType w:val="multilevel"/>
    <w:tmpl w:val="AB20598A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A0616A3"/>
    <w:multiLevelType w:val="multilevel"/>
    <w:tmpl w:val="33D4B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C81D9C"/>
    <w:multiLevelType w:val="multilevel"/>
    <w:tmpl w:val="441EBD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3D2137"/>
    <w:multiLevelType w:val="multilevel"/>
    <w:tmpl w:val="0BE0FFA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784AC0"/>
    <w:multiLevelType w:val="multilevel"/>
    <w:tmpl w:val="DD4C42A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E22358"/>
    <w:multiLevelType w:val="multilevel"/>
    <w:tmpl w:val="81BA2510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41396E26"/>
    <w:multiLevelType w:val="multilevel"/>
    <w:tmpl w:val="BC0E1470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43C21FD7"/>
    <w:multiLevelType w:val="multilevel"/>
    <w:tmpl w:val="444A42A4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5877CBE"/>
    <w:multiLevelType w:val="multilevel"/>
    <w:tmpl w:val="0F2C4D1C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45DE1499"/>
    <w:multiLevelType w:val="multilevel"/>
    <w:tmpl w:val="DEC6CD3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11350F"/>
    <w:multiLevelType w:val="multilevel"/>
    <w:tmpl w:val="22CC72A4"/>
    <w:lvl w:ilvl="0">
      <w:start w:val="1"/>
      <w:numFmt w:val="decimal"/>
      <w:suff w:val="space"/>
      <w:lvlText w:val="%1)"/>
      <w:lvlJc w:val="left"/>
      <w:pPr>
        <w:ind w:left="851" w:hanging="311"/>
      </w:pPr>
      <w:rPr>
        <w:rFonts w:hint="default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  <w:position w:val="0"/>
        <w:sz w:val="20"/>
        <w:vertAlign w:val="baseline"/>
      </w:rPr>
    </w:lvl>
  </w:abstractNum>
  <w:abstractNum w:abstractNumId="12" w15:restartNumberingAfterBreak="0">
    <w:nsid w:val="48494DE6"/>
    <w:multiLevelType w:val="multilevel"/>
    <w:tmpl w:val="981858C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4C3D7AB2"/>
    <w:multiLevelType w:val="multilevel"/>
    <w:tmpl w:val="BC28E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D0B3120"/>
    <w:multiLevelType w:val="multilevel"/>
    <w:tmpl w:val="B9B6001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12A6178"/>
    <w:multiLevelType w:val="multilevel"/>
    <w:tmpl w:val="406240B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27E5A84"/>
    <w:multiLevelType w:val="multilevel"/>
    <w:tmpl w:val="8F04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B641F"/>
    <w:multiLevelType w:val="multilevel"/>
    <w:tmpl w:val="8C367484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7E04FD3"/>
    <w:multiLevelType w:val="multilevel"/>
    <w:tmpl w:val="1F6CBAE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84858FC"/>
    <w:multiLevelType w:val="multilevel"/>
    <w:tmpl w:val="F0F4423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B835ACF"/>
    <w:multiLevelType w:val="multilevel"/>
    <w:tmpl w:val="FC5AD23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BD7581C"/>
    <w:multiLevelType w:val="multilevel"/>
    <w:tmpl w:val="F518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D1514E7"/>
    <w:multiLevelType w:val="multilevel"/>
    <w:tmpl w:val="4DF6488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position w:val="0"/>
        <w:sz w:val="20"/>
        <w:vertAlign w:val="baseline"/>
      </w:rPr>
    </w:lvl>
  </w:abstractNum>
  <w:abstractNum w:abstractNumId="23" w15:restartNumberingAfterBreak="0">
    <w:nsid w:val="6EBC70DA"/>
    <w:multiLevelType w:val="multilevel"/>
    <w:tmpl w:val="675A4BE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6CB1C83"/>
    <w:multiLevelType w:val="multilevel"/>
    <w:tmpl w:val="803862B6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776D7513"/>
    <w:multiLevelType w:val="multilevel"/>
    <w:tmpl w:val="3A647C60"/>
    <w:lvl w:ilvl="0">
      <w:start w:val="1"/>
      <w:numFmt w:val="decimal"/>
      <w:suff w:val="space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7C2C72B2"/>
    <w:multiLevelType w:val="multilevel"/>
    <w:tmpl w:val="AAC4C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CE1050A"/>
    <w:multiLevelType w:val="multilevel"/>
    <w:tmpl w:val="225EE27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17"/>
  </w:num>
  <w:num w:numId="17">
    <w:abstractNumId w:val="9"/>
  </w:num>
  <w:num w:numId="18">
    <w:abstractNumId w:val="12"/>
  </w:num>
  <w:num w:numId="19">
    <w:abstractNumId w:val="20"/>
  </w:num>
  <w:num w:numId="20">
    <w:abstractNumId w:val="15"/>
  </w:num>
  <w:num w:numId="21">
    <w:abstractNumId w:val="8"/>
  </w:num>
  <w:num w:numId="22">
    <w:abstractNumId w:val="27"/>
  </w:num>
  <w:num w:numId="23">
    <w:abstractNumId w:val="1"/>
  </w:num>
  <w:num w:numId="24">
    <w:abstractNumId w:val="25"/>
  </w:num>
  <w:num w:numId="25">
    <w:abstractNumId w:val="6"/>
  </w:num>
  <w:num w:numId="26">
    <w:abstractNumId w:val="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F"/>
    <w:rsid w:val="001244E3"/>
    <w:rsid w:val="001457F8"/>
    <w:rsid w:val="003B53C0"/>
    <w:rsid w:val="005259DC"/>
    <w:rsid w:val="0059635F"/>
    <w:rsid w:val="00717302"/>
    <w:rsid w:val="00876988"/>
    <w:rsid w:val="00A1521B"/>
    <w:rsid w:val="00C861AA"/>
    <w:rsid w:val="00D026EE"/>
    <w:rsid w:val="00E66211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9E94-BC21-403E-9B24-3455A47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AD"/>
  </w:style>
  <w:style w:type="paragraph" w:styleId="1">
    <w:name w:val="heading 1"/>
    <w:basedOn w:val="a"/>
    <w:next w:val="a"/>
    <w:qFormat/>
    <w:rsid w:val="009539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9539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9539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539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9539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9539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qFormat/>
    <w:rsid w:val="009539AD"/>
  </w:style>
  <w:style w:type="character" w:styleId="a5">
    <w:name w:val="annotation reference"/>
    <w:basedOn w:val="a0"/>
    <w:uiPriority w:val="99"/>
    <w:semiHidden/>
    <w:unhideWhenUsed/>
    <w:qFormat/>
    <w:rsid w:val="009539AD"/>
    <w:rPr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88536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031A7"/>
    <w:rPr>
      <w:color w:val="0000FF"/>
      <w:u w:val="single"/>
    </w:rPr>
  </w:style>
  <w:style w:type="character" w:customStyle="1" w:styleId="a9">
    <w:name w:val="Основной текст Знак"/>
    <w:basedOn w:val="a0"/>
    <w:link w:val="aa"/>
    <w:qFormat/>
    <w:rsid w:val="00281E37"/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AC76AA"/>
  </w:style>
  <w:style w:type="character" w:customStyle="1" w:styleId="ad">
    <w:name w:val="Нижний колонтитул Знак"/>
    <w:basedOn w:val="a0"/>
    <w:link w:val="ae"/>
    <w:uiPriority w:val="99"/>
    <w:qFormat/>
    <w:rsid w:val="00AC76AA"/>
  </w:style>
  <w:style w:type="paragraph" w:customStyle="1" w:styleId="af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rsid w:val="00281E37"/>
    <w:pPr>
      <w:widowControl w:val="0"/>
      <w:spacing w:after="120"/>
    </w:pPr>
    <w:rPr>
      <w:rFonts w:ascii="Times New Roman" w:eastAsia="Times New Roman" w:hAnsi="Times New Roman" w:cs="Times New Roman"/>
    </w:rPr>
  </w:style>
  <w:style w:type="paragraph" w:styleId="af0">
    <w:name w:val="List"/>
    <w:basedOn w:val="aa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Title"/>
    <w:basedOn w:val="a"/>
    <w:next w:val="a"/>
    <w:qFormat/>
    <w:rsid w:val="009539AD"/>
    <w:pPr>
      <w:keepNext/>
      <w:keepLines/>
      <w:spacing w:before="480" w:after="120"/>
    </w:pPr>
    <w:rPr>
      <w:b/>
      <w:sz w:val="72"/>
      <w:szCs w:val="72"/>
    </w:rPr>
  </w:style>
  <w:style w:type="paragraph" w:styleId="af4">
    <w:name w:val="Subtitle"/>
    <w:basedOn w:val="a"/>
    <w:next w:val="a"/>
    <w:qFormat/>
    <w:rsid w:val="009539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annotation text"/>
    <w:basedOn w:val="a"/>
    <w:link w:val="a3"/>
    <w:uiPriority w:val="99"/>
    <w:semiHidden/>
    <w:unhideWhenUsed/>
    <w:qFormat/>
    <w:rsid w:val="009539AD"/>
  </w:style>
  <w:style w:type="paragraph" w:styleId="a7">
    <w:name w:val="Balloon Text"/>
    <w:basedOn w:val="a"/>
    <w:link w:val="a6"/>
    <w:uiPriority w:val="99"/>
    <w:semiHidden/>
    <w:unhideWhenUsed/>
    <w:qFormat/>
    <w:rsid w:val="00885361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0E39CC"/>
    <w:pPr>
      <w:ind w:left="720"/>
      <w:contextualSpacing/>
    </w:pPr>
  </w:style>
  <w:style w:type="paragraph" w:styleId="af6">
    <w:name w:val="Normal (Web)"/>
    <w:basedOn w:val="a"/>
    <w:qFormat/>
    <w:rsid w:val="006816AB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AC76A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uiPriority w:val="99"/>
    <w:unhideWhenUsed/>
    <w:rsid w:val="00AC76AA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9539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Юлия Владимировна</dc:creator>
  <dc:description/>
  <cp:lastModifiedBy>Сидорова Анна Викторовна</cp:lastModifiedBy>
  <cp:revision>2</cp:revision>
  <cp:lastPrinted>2023-09-25T05:08:00Z</cp:lastPrinted>
  <dcterms:created xsi:type="dcterms:W3CDTF">2023-09-25T08:00:00Z</dcterms:created>
  <dcterms:modified xsi:type="dcterms:W3CDTF">2023-09-25T08:00:00Z</dcterms:modified>
  <dc:language>ru-RU</dc:language>
</cp:coreProperties>
</file>