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2" w:rsidRDefault="00E7326B" w:rsidP="00291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внутреннего контроля деятельности ФГАОУ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«Самарский государственный экономический университет»</w:t>
      </w:r>
    </w:p>
    <w:p w:rsidR="00D81142" w:rsidRDefault="00E7326B" w:rsidP="00291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год и утверждение рекомендаций, направленных на профилактику нарушений и совершенствование системы внутреннего контроля</w:t>
      </w:r>
    </w:p>
    <w:p w:rsidR="00D81142" w:rsidRDefault="00D81142" w:rsidP="00291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142" w:rsidRDefault="00E7326B" w:rsidP="0029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в 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«Самарский государственный экономический университет» осуществляется на основании действующего законодательства РФ и Положения о внутреннем контроле в ФГАОУ ВО «Самарский государственный экономический университет», утв. прика</w:t>
      </w:r>
      <w:r>
        <w:rPr>
          <w:rFonts w:ascii="Times New Roman" w:hAnsi="Times New Roman" w:cs="Times New Roman"/>
          <w:sz w:val="28"/>
          <w:szCs w:val="28"/>
        </w:rPr>
        <w:t>зом ректора №435-ОВ от 26.08.2021г.</w:t>
      </w:r>
    </w:p>
    <w:p w:rsidR="00D81142" w:rsidRDefault="00E7326B" w:rsidP="0029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мероприятия в 2023 году проводились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ФГАОУ ВО «СГЭУ» 20 декабря 2022 года Планом проведения проверок на 2023 год.</w:t>
      </w:r>
    </w:p>
    <w:p w:rsidR="00291D03" w:rsidRDefault="00E7326B" w:rsidP="00291D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было запланировано проведение трех компл</w:t>
      </w:r>
      <w:r>
        <w:rPr>
          <w:rFonts w:ascii="Times New Roman" w:hAnsi="Times New Roman" w:cs="Times New Roman"/>
          <w:sz w:val="28"/>
          <w:szCs w:val="28"/>
        </w:rPr>
        <w:t>ексных</w:t>
      </w:r>
      <w:r>
        <w:rPr>
          <w:rFonts w:ascii="Times New Roman" w:hAnsi="Times New Roman" w:cs="Times New Roman"/>
          <w:sz w:val="28"/>
          <w:szCs w:val="28"/>
        </w:rPr>
        <w:t xml:space="preserve">, двадцати пяти тематических, четырех контрольных проверок. </w:t>
      </w:r>
    </w:p>
    <w:p w:rsidR="00291D03" w:rsidRDefault="00E7326B" w:rsidP="00291D03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Комплексные проверки были проведены в форме документальных, сплошных проверок и касались анализа деятельности Фонда управлени</w:t>
      </w:r>
      <w:r>
        <w:rPr>
          <w:rFonts w:ascii="Times New Roman" w:hAnsi="Times New Roman" w:cs="Times New Roman"/>
          <w:sz w:val="28"/>
          <w:szCs w:val="28"/>
        </w:rPr>
        <w:t>я целевым капиталом ФГБОУ ВО «СГЭУ», Центра языковой подготовки, Единого студенческого департамента.</w:t>
      </w:r>
    </w:p>
    <w:p w:rsidR="00D81142" w:rsidRDefault="00E7326B" w:rsidP="00291D03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Тематические проверки затрагивали следующие виды деятельности Университета:</w:t>
      </w:r>
    </w:p>
    <w:p w:rsidR="00D81142" w:rsidRDefault="00E7326B" w:rsidP="00291D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Финансово-хозяйственная деятельность (4 проверки);</w:t>
      </w:r>
    </w:p>
    <w:p w:rsidR="00D81142" w:rsidRDefault="00E7326B" w:rsidP="00291D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Деятельность по исполь</w:t>
      </w:r>
      <w:r>
        <w:rPr>
          <w:rFonts w:ascii="Times New Roman" w:hAnsi="Times New Roman" w:cs="Times New Roman"/>
          <w:sz w:val="28"/>
          <w:szCs w:val="28"/>
        </w:rPr>
        <w:t>зованию и распоряжению федеральным имуществом (2 проверки);</w:t>
      </w:r>
    </w:p>
    <w:p w:rsidR="00D81142" w:rsidRDefault="00E7326B" w:rsidP="00291D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Деятельность в сфере закупок товаров, работ, услуг (4 проверки);</w:t>
      </w:r>
    </w:p>
    <w:p w:rsidR="00D81142" w:rsidRDefault="00E7326B" w:rsidP="00291D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и осуществление образовательной деятельности (4 проверки);</w:t>
      </w:r>
    </w:p>
    <w:p w:rsidR="00D81142" w:rsidRDefault="00E7326B" w:rsidP="00291D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Научно-исследовательская деятельность (1 проверка);</w:t>
      </w:r>
    </w:p>
    <w:p w:rsidR="00D81142" w:rsidRDefault="00E7326B" w:rsidP="00291D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Трудовые правоотношения (3 проверки);</w:t>
      </w:r>
    </w:p>
    <w:p w:rsidR="00D81142" w:rsidRDefault="00E7326B" w:rsidP="00291D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Мобилизационная подготовка, охрана труда (7 проверок).</w:t>
      </w:r>
    </w:p>
    <w:p w:rsidR="00D81142" w:rsidRDefault="00E7326B" w:rsidP="0029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проверки проводились в форме документальных сплошных</w:t>
      </w:r>
      <w:r w:rsidR="00291D03">
        <w:rPr>
          <w:rFonts w:ascii="Times New Roman" w:hAnsi="Times New Roman" w:cs="Times New Roman"/>
          <w:sz w:val="28"/>
          <w:szCs w:val="28"/>
        </w:rPr>
        <w:t xml:space="preserve">, документальных </w:t>
      </w:r>
      <w:r>
        <w:rPr>
          <w:rFonts w:ascii="Times New Roman" w:hAnsi="Times New Roman" w:cs="Times New Roman"/>
          <w:sz w:val="28"/>
          <w:szCs w:val="28"/>
        </w:rPr>
        <w:t xml:space="preserve">выборочных проверок, </w:t>
      </w:r>
      <w:r w:rsidR="00291D03">
        <w:rPr>
          <w:rFonts w:ascii="Times New Roman" w:hAnsi="Times New Roman" w:cs="Times New Roman"/>
          <w:sz w:val="28"/>
          <w:szCs w:val="28"/>
        </w:rPr>
        <w:t xml:space="preserve">смешанных сплошных и </w:t>
      </w:r>
      <w:r>
        <w:rPr>
          <w:rFonts w:ascii="Times New Roman" w:hAnsi="Times New Roman" w:cs="Times New Roman"/>
          <w:sz w:val="28"/>
          <w:szCs w:val="28"/>
        </w:rPr>
        <w:t xml:space="preserve">фактических </w:t>
      </w:r>
      <w:r>
        <w:rPr>
          <w:rFonts w:ascii="Times New Roman" w:hAnsi="Times New Roman" w:cs="Times New Roman"/>
          <w:sz w:val="28"/>
          <w:szCs w:val="28"/>
        </w:rPr>
        <w:t>сплошных</w:t>
      </w:r>
      <w:r w:rsidR="0029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291D03">
        <w:rPr>
          <w:rFonts w:ascii="Times New Roman" w:hAnsi="Times New Roman" w:cs="Times New Roman"/>
          <w:sz w:val="28"/>
          <w:szCs w:val="28"/>
        </w:rPr>
        <w:t>.</w:t>
      </w:r>
    </w:p>
    <w:p w:rsidR="00D81142" w:rsidRDefault="00E7326B" w:rsidP="0029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проверок внутреннего контроля являлись:</w:t>
      </w:r>
    </w:p>
    <w:p w:rsidR="00D81142" w:rsidRDefault="00E7326B" w:rsidP="00291D03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 устранение нарушений действующего российского законодательства, нормативно-правовых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локальных нормативных актов Университета;</w:t>
      </w:r>
    </w:p>
    <w:p w:rsidR="00D81142" w:rsidRDefault="00E7326B" w:rsidP="00291D03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коррупционн</w:t>
      </w:r>
      <w:r>
        <w:rPr>
          <w:rFonts w:ascii="Times New Roman" w:hAnsi="Times New Roman" w:cs="Times New Roman"/>
          <w:sz w:val="28"/>
          <w:szCs w:val="28"/>
        </w:rPr>
        <w:t xml:space="preserve">ых рисков и рисков, которые могут нанести значительный финансовый или репутационный ущерб Университету; </w:t>
      </w:r>
    </w:p>
    <w:p w:rsidR="00D81142" w:rsidRDefault="00E7326B" w:rsidP="00291D03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использования средств федерального бюджета, внебюджетных средств и федерального имущества, вверенного Универ</w:t>
      </w:r>
      <w:r>
        <w:rPr>
          <w:rFonts w:ascii="Times New Roman" w:hAnsi="Times New Roman" w:cs="Times New Roman"/>
          <w:sz w:val="28"/>
          <w:szCs w:val="28"/>
        </w:rPr>
        <w:t>ситету.</w:t>
      </w:r>
    </w:p>
    <w:p w:rsidR="00D81142" w:rsidRDefault="00E7326B" w:rsidP="0029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Контрольные мероприятия проводились специально созданными для каждой проверки комиссиями (контрольными группами) по соответствующим программам проверок, которые предусматривали проверки полноты ведения документации, ее соответствие фактическим обст</w:t>
      </w:r>
      <w:r>
        <w:rPr>
          <w:rFonts w:ascii="Times New Roman" w:hAnsi="Times New Roman" w:cs="Times New Roman"/>
          <w:sz w:val="28"/>
          <w:szCs w:val="28"/>
        </w:rPr>
        <w:t>оятельствам, а также нормам, нормативам и требованиям, установленным действующим законодательством и локальными нормативными актами Университета.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(контрольные группы) по проведению контрольных мероприятий были сформированы таким образом</w:t>
      </w:r>
      <w:r>
        <w:rPr>
          <w:rFonts w:ascii="Times New Roman" w:hAnsi="Times New Roman" w:cs="Times New Roman"/>
          <w:sz w:val="28"/>
          <w:szCs w:val="28"/>
        </w:rPr>
        <w:t>, чтобы максимально достигалась полнота, независимость и объективность проводимой проверки, а выработанные в результате проверки рекомендации были основаны на глубоком профессиональном анализе работы объекта прове</w:t>
      </w:r>
      <w:r>
        <w:rPr>
          <w:rFonts w:ascii="Times New Roman" w:hAnsi="Times New Roman" w:cs="Times New Roman"/>
          <w:sz w:val="28"/>
          <w:szCs w:val="28"/>
        </w:rPr>
        <w:t>рки.</w:t>
      </w:r>
    </w:p>
    <w:p w:rsidR="00D81142" w:rsidRDefault="00E7326B" w:rsidP="0029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проведенная проверка задокументирована актом, </w:t>
      </w:r>
      <w:r w:rsidR="00291D03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подписан</w:t>
      </w:r>
      <w:r w:rsidR="00291D03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291D03">
        <w:rPr>
          <w:rFonts w:ascii="Times New Roman" w:hAnsi="Times New Roman" w:cs="Times New Roman"/>
          <w:sz w:val="28"/>
          <w:szCs w:val="28"/>
        </w:rPr>
        <w:t xml:space="preserve"> (контрольной группой)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142" w:rsidRDefault="00E7326B" w:rsidP="0029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пр</w:t>
      </w:r>
      <w:r w:rsidR="00291D03">
        <w:rPr>
          <w:rFonts w:ascii="Times New Roman" w:hAnsi="Times New Roman" w:cs="Times New Roman"/>
          <w:sz w:val="28"/>
          <w:szCs w:val="28"/>
        </w:rPr>
        <w:t>оверок в ФГАОУ ВО «СГЭУ»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 выполнен полностью в установленные сроки. Всего осуществлен</w:t>
      </w:r>
      <w:r w:rsidR="00291D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DD">
        <w:rPr>
          <w:rFonts w:ascii="Times New Roman" w:hAnsi="Times New Roman" w:cs="Times New Roman"/>
          <w:sz w:val="28"/>
          <w:szCs w:val="28"/>
        </w:rPr>
        <w:t>31 проверка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D81142" w:rsidRDefault="00E7326B" w:rsidP="00291D03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проверок, по результатам ко</w:t>
      </w:r>
      <w:r w:rsidR="006317DD">
        <w:rPr>
          <w:rFonts w:ascii="Times New Roman" w:hAnsi="Times New Roman" w:cs="Times New Roman"/>
          <w:sz w:val="28"/>
          <w:szCs w:val="28"/>
        </w:rPr>
        <w:t>торых нарушений не выявлено – 26</w:t>
      </w:r>
    </w:p>
    <w:p w:rsidR="00D81142" w:rsidRDefault="00E7326B" w:rsidP="00291D03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проверок, по результатам которых реко</w:t>
      </w:r>
      <w:r w:rsidR="006317DD">
        <w:rPr>
          <w:rFonts w:ascii="Times New Roman" w:hAnsi="Times New Roman" w:cs="Times New Roman"/>
          <w:sz w:val="28"/>
          <w:szCs w:val="28"/>
        </w:rPr>
        <w:t>мендованы повторные проверки –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142" w:rsidRDefault="00E7326B" w:rsidP="00291D03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проверок, по результатам которых выработаны предложения и рекомендации комиссии (контрольной</w:t>
      </w:r>
      <w:r>
        <w:rPr>
          <w:rFonts w:ascii="Times New Roman" w:hAnsi="Times New Roman" w:cs="Times New Roman"/>
          <w:sz w:val="28"/>
          <w:szCs w:val="28"/>
        </w:rPr>
        <w:t xml:space="preserve"> группы) по устранению и предуп</w:t>
      </w:r>
      <w:r w:rsidR="006317DD">
        <w:rPr>
          <w:rFonts w:ascii="Times New Roman" w:hAnsi="Times New Roman" w:cs="Times New Roman"/>
          <w:sz w:val="28"/>
          <w:szCs w:val="28"/>
        </w:rPr>
        <w:t>реждению выявленных нарушений- 3.</w:t>
      </w:r>
    </w:p>
    <w:p w:rsidR="00D81142" w:rsidRDefault="00E7326B" w:rsidP="00291D03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6317DD">
        <w:rPr>
          <w:rFonts w:ascii="Times New Roman" w:hAnsi="Times New Roman" w:cs="Times New Roman"/>
          <w:sz w:val="28"/>
          <w:szCs w:val="28"/>
        </w:rPr>
        <w:t>Плана проведения проверок в 2023</w:t>
      </w:r>
      <w:r>
        <w:rPr>
          <w:rFonts w:ascii="Times New Roman" w:hAnsi="Times New Roman" w:cs="Times New Roman"/>
          <w:sz w:val="28"/>
          <w:szCs w:val="28"/>
        </w:rPr>
        <w:t xml:space="preserve"> году с целью обеспечения эффективност</w:t>
      </w:r>
      <w:r>
        <w:rPr>
          <w:rFonts w:ascii="Times New Roman" w:hAnsi="Times New Roman" w:cs="Times New Roman"/>
          <w:sz w:val="28"/>
          <w:szCs w:val="28"/>
        </w:rPr>
        <w:t>и внутреннего контроля в Университете, основываясь на результатах меропри</w:t>
      </w:r>
      <w:r w:rsidR="006317DD">
        <w:rPr>
          <w:rFonts w:ascii="Times New Roman" w:hAnsi="Times New Roman" w:cs="Times New Roman"/>
          <w:sz w:val="28"/>
          <w:szCs w:val="28"/>
        </w:rPr>
        <w:t>ятий внутреннего контроля в 2022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17D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был использован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подход, проверки осуществлялись по направлениям и объектам, подверженным наибольшему риску и тяжести последс</w:t>
      </w:r>
      <w:r>
        <w:rPr>
          <w:rFonts w:ascii="Times New Roman" w:hAnsi="Times New Roman" w:cs="Times New Roman"/>
          <w:sz w:val="28"/>
          <w:szCs w:val="28"/>
        </w:rPr>
        <w:t xml:space="preserve">твий для Университета несоблюдения норм и правил. При </w:t>
      </w:r>
      <w:r>
        <w:rPr>
          <w:rFonts w:ascii="Times New Roman" w:hAnsi="Times New Roman" w:cs="Times New Roman"/>
          <w:sz w:val="28"/>
          <w:szCs w:val="28"/>
        </w:rPr>
        <w:lastRenderedPageBreak/>
        <w:t>фор</w:t>
      </w:r>
      <w:r w:rsidR="006317DD">
        <w:rPr>
          <w:rFonts w:ascii="Times New Roman" w:hAnsi="Times New Roman" w:cs="Times New Roman"/>
          <w:sz w:val="28"/>
          <w:szCs w:val="28"/>
        </w:rPr>
        <w:t>мировании Плана проверки на 2024</w:t>
      </w:r>
      <w:r>
        <w:rPr>
          <w:rFonts w:ascii="Times New Roman" w:hAnsi="Times New Roman" w:cs="Times New Roman"/>
          <w:sz w:val="28"/>
          <w:szCs w:val="28"/>
        </w:rPr>
        <w:t xml:space="preserve"> год учтены результаты проверок внутреннего контроля прошлого года, а также обобщенные результаты проверок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организаций, подведомственных министерству.</w:t>
      </w:r>
    </w:p>
    <w:p w:rsidR="00D81142" w:rsidRDefault="00E7326B" w:rsidP="00291D03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целом можно сделать вывод об эффективности системы внутреннего контроля в ФГАОУ ВО «СГЭУ».</w:t>
      </w:r>
    </w:p>
    <w:p w:rsidR="00D81142" w:rsidRDefault="00E7326B" w:rsidP="0029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осуществлению внутреннего контроля ФГАОУ ВО «СГЭУ» предлагает для утверждения Ученым советом следующие рекомендации, направленные </w:t>
      </w:r>
      <w:r>
        <w:rPr>
          <w:rFonts w:ascii="Times New Roman" w:hAnsi="Times New Roman" w:cs="Times New Roman"/>
          <w:sz w:val="28"/>
          <w:szCs w:val="28"/>
        </w:rPr>
        <w:t>на профилактику нарушений и совершенствование системы внутреннего контроля:</w:t>
      </w:r>
    </w:p>
    <w:p w:rsidR="00D81142" w:rsidRDefault="00E7326B" w:rsidP="00291D03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проверкой нарушений; </w:t>
      </w:r>
    </w:p>
    <w:p w:rsidR="00D81142" w:rsidRDefault="00E7326B" w:rsidP="00291D03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и проведении проверок уделить особое внимание вопросам эффективности </w:t>
      </w:r>
      <w:bookmarkStart w:id="0" w:name="_Hlk125376432"/>
      <w:r>
        <w:rPr>
          <w:rFonts w:ascii="Times New Roman" w:hAnsi="Times New Roman" w:cs="Times New Roman"/>
          <w:sz w:val="28"/>
          <w:szCs w:val="28"/>
        </w:rPr>
        <w:t>использования средств федеральн</w:t>
      </w:r>
      <w:r>
        <w:rPr>
          <w:rFonts w:ascii="Times New Roman" w:hAnsi="Times New Roman" w:cs="Times New Roman"/>
          <w:sz w:val="28"/>
          <w:szCs w:val="28"/>
        </w:rPr>
        <w:t>ого бюджета, внебюджетных средств и федерального имущества, вверенного Университету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D81142" w:rsidRDefault="00E7326B" w:rsidP="00291D03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межструктурное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в вопросах устранения причин и условий возникновения нарушений и недостатков в работе, которые влекут либо потенциально могут повлечь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5376725"/>
      <w:r>
        <w:rPr>
          <w:rFonts w:ascii="Times New Roman" w:hAnsi="Times New Roman" w:cs="Times New Roman"/>
          <w:sz w:val="28"/>
          <w:szCs w:val="28"/>
        </w:rPr>
        <w:t>финансовый или репутационный ущерб Университету</w:t>
      </w:r>
      <w:bookmarkEnd w:id="1"/>
      <w:r w:rsidR="006650D2">
        <w:rPr>
          <w:rFonts w:ascii="Times New Roman" w:hAnsi="Times New Roman" w:cs="Times New Roman"/>
          <w:sz w:val="28"/>
          <w:szCs w:val="28"/>
        </w:rPr>
        <w:t>;</w:t>
      </w:r>
    </w:p>
    <w:p w:rsidR="006650D2" w:rsidRDefault="006650D2" w:rsidP="00291D03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локальные нормативные акты Университета с учетом внесенных изменений в законодательные и нормативно-правовые акты Российской Федерации;</w:t>
      </w:r>
    </w:p>
    <w:p w:rsidR="006650D2" w:rsidRDefault="006650D2" w:rsidP="00291D03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принять локальные нормативные акты Университета, которые вводят регламентацию отдельных процессов деятельности и ранее не имели специального регулирования.</w:t>
      </w:r>
      <w:bookmarkStart w:id="2" w:name="_GoBack"/>
      <w:bookmarkEnd w:id="2"/>
    </w:p>
    <w:p w:rsidR="00D81142" w:rsidRDefault="00D81142" w:rsidP="00291D03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11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7C48"/>
    <w:multiLevelType w:val="multilevel"/>
    <w:tmpl w:val="6A34C54C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">
    <w:nsid w:val="4DC715E2"/>
    <w:multiLevelType w:val="multilevel"/>
    <w:tmpl w:val="48683A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CD0804"/>
    <w:multiLevelType w:val="multilevel"/>
    <w:tmpl w:val="8044281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6D396575"/>
    <w:multiLevelType w:val="multilevel"/>
    <w:tmpl w:val="16A0782C"/>
    <w:lvl w:ilvl="0">
      <w:start w:val="1"/>
      <w:numFmt w:val="bullet"/>
      <w:lvlText w:val=""/>
      <w:lvlJc w:val="left"/>
      <w:pPr>
        <w:tabs>
          <w:tab w:val="num" w:pos="0"/>
        </w:tabs>
        <w:ind w:left="22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42"/>
    <w:rsid w:val="00291D03"/>
    <w:rsid w:val="006317DD"/>
    <w:rsid w:val="006650D2"/>
    <w:rsid w:val="00D81142"/>
    <w:rsid w:val="00E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5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63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3B5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063B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063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63B57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9E2197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063B57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9E219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5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63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3B5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063B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063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63B57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9E2197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063B57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9E219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Набережная Алия Наильевна</dc:creator>
  <dc:description/>
  <cp:lastModifiedBy>MiroshnichenkoMV</cp:lastModifiedBy>
  <cp:revision>4</cp:revision>
  <cp:lastPrinted>2023-01-24T10:03:00Z</cp:lastPrinted>
  <dcterms:created xsi:type="dcterms:W3CDTF">2023-01-25T13:22:00Z</dcterms:created>
  <dcterms:modified xsi:type="dcterms:W3CDTF">2024-01-17T08:52:00Z</dcterms:modified>
  <dc:language>ru-RU</dc:language>
</cp:coreProperties>
</file>