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2442" w:rsidRPr="003612FC" w:rsidRDefault="00512442">
      <w:pPr>
        <w:rPr>
          <w:rFonts w:ascii="Times New Roman" w:hAnsi="Times New Roman" w:cs="Times New Roman"/>
          <w:sz w:val="28"/>
          <w:szCs w:val="28"/>
        </w:rPr>
      </w:pPr>
      <w:bookmarkStart w:id="0" w:name="_GoBack"/>
    </w:p>
    <w:p w:rsidR="00512442" w:rsidRPr="003612FC" w:rsidRDefault="00512442">
      <w:pPr>
        <w:rPr>
          <w:rFonts w:ascii="Times New Roman" w:hAnsi="Times New Roman" w:cs="Times New Roman"/>
          <w:sz w:val="28"/>
          <w:szCs w:val="28"/>
        </w:rPr>
      </w:pPr>
    </w:p>
    <w:p w:rsidR="00512442" w:rsidRPr="003612FC" w:rsidRDefault="00512442">
      <w:pPr>
        <w:rPr>
          <w:rFonts w:ascii="Times New Roman" w:hAnsi="Times New Roman" w:cs="Times New Roman"/>
          <w:sz w:val="28"/>
          <w:szCs w:val="28"/>
        </w:rPr>
      </w:pPr>
    </w:p>
    <w:p w:rsidR="00512442" w:rsidRPr="003612FC" w:rsidRDefault="00512442">
      <w:pPr>
        <w:rPr>
          <w:rFonts w:ascii="Times New Roman" w:hAnsi="Times New Roman" w:cs="Times New Roman"/>
          <w:sz w:val="28"/>
          <w:szCs w:val="28"/>
        </w:rPr>
      </w:pPr>
    </w:p>
    <w:p w:rsidR="00512442" w:rsidRPr="003612FC" w:rsidRDefault="00512442">
      <w:pPr>
        <w:rPr>
          <w:rFonts w:ascii="Times New Roman" w:hAnsi="Times New Roman" w:cs="Times New Roman"/>
          <w:sz w:val="28"/>
          <w:szCs w:val="28"/>
        </w:rPr>
      </w:pPr>
    </w:p>
    <w:p w:rsidR="00512442" w:rsidRPr="003612FC" w:rsidRDefault="00512442">
      <w:pPr>
        <w:rPr>
          <w:rFonts w:ascii="Times New Roman" w:hAnsi="Times New Roman" w:cs="Times New Roman"/>
          <w:sz w:val="28"/>
          <w:szCs w:val="28"/>
        </w:rPr>
      </w:pPr>
    </w:p>
    <w:p w:rsidR="00512442" w:rsidRPr="003612FC" w:rsidRDefault="00512442">
      <w:pPr>
        <w:rPr>
          <w:rFonts w:ascii="Times New Roman" w:hAnsi="Times New Roman" w:cs="Times New Roman"/>
          <w:sz w:val="28"/>
          <w:szCs w:val="28"/>
        </w:rPr>
      </w:pPr>
    </w:p>
    <w:p w:rsidR="00512442" w:rsidRPr="003612FC" w:rsidRDefault="00512442">
      <w:pPr>
        <w:rPr>
          <w:rFonts w:ascii="Times New Roman" w:hAnsi="Times New Roman" w:cs="Times New Roman"/>
          <w:sz w:val="28"/>
          <w:szCs w:val="28"/>
        </w:rPr>
      </w:pPr>
    </w:p>
    <w:p w:rsidR="00512442" w:rsidRPr="003612FC" w:rsidRDefault="00A606E5" w:rsidP="005124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12FC">
        <w:rPr>
          <w:rFonts w:ascii="Times New Roman" w:hAnsi="Times New Roman" w:cs="Times New Roman"/>
          <w:b/>
          <w:sz w:val="28"/>
          <w:szCs w:val="28"/>
        </w:rPr>
        <w:t>СТРАТЕГИЯ</w:t>
      </w:r>
      <w:r w:rsidR="00066188" w:rsidRPr="003612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2442" w:rsidRPr="003612FC">
        <w:rPr>
          <w:rFonts w:ascii="Times New Roman" w:hAnsi="Times New Roman" w:cs="Times New Roman"/>
          <w:b/>
          <w:sz w:val="28"/>
          <w:szCs w:val="28"/>
        </w:rPr>
        <w:t xml:space="preserve">РАЗВИТИЯ </w:t>
      </w:r>
      <w:r w:rsidR="005841A6" w:rsidRPr="003612FC">
        <w:rPr>
          <w:rFonts w:ascii="Times New Roman" w:hAnsi="Times New Roman" w:cs="Times New Roman"/>
          <w:b/>
          <w:sz w:val="28"/>
          <w:szCs w:val="28"/>
        </w:rPr>
        <w:t>ИНСТИТУТА НАЦИОНАЛЬНОЙ И МИРОВОЙ ЭКОНОМИКИ</w:t>
      </w:r>
    </w:p>
    <w:p w:rsidR="00512442" w:rsidRPr="003612FC" w:rsidRDefault="00512442" w:rsidP="005124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12FC">
        <w:rPr>
          <w:rFonts w:ascii="Times New Roman" w:hAnsi="Times New Roman" w:cs="Times New Roman"/>
          <w:b/>
          <w:sz w:val="28"/>
          <w:szCs w:val="28"/>
        </w:rPr>
        <w:t>на 20</w:t>
      </w:r>
      <w:r w:rsidR="00066188" w:rsidRPr="003612FC">
        <w:rPr>
          <w:rFonts w:ascii="Times New Roman" w:hAnsi="Times New Roman" w:cs="Times New Roman"/>
          <w:b/>
          <w:sz w:val="28"/>
          <w:szCs w:val="28"/>
        </w:rPr>
        <w:t>2</w:t>
      </w:r>
      <w:r w:rsidR="005841A6" w:rsidRPr="003612FC">
        <w:rPr>
          <w:rFonts w:ascii="Times New Roman" w:hAnsi="Times New Roman" w:cs="Times New Roman"/>
          <w:b/>
          <w:sz w:val="28"/>
          <w:szCs w:val="28"/>
        </w:rPr>
        <w:t>5-2030</w:t>
      </w:r>
      <w:r w:rsidR="00706B89" w:rsidRPr="003612FC">
        <w:rPr>
          <w:rFonts w:ascii="Times New Roman" w:hAnsi="Times New Roman" w:cs="Times New Roman"/>
          <w:b/>
          <w:sz w:val="28"/>
          <w:szCs w:val="28"/>
        </w:rPr>
        <w:t xml:space="preserve"> гг.</w:t>
      </w:r>
    </w:p>
    <w:p w:rsidR="00706B89" w:rsidRPr="003612FC" w:rsidRDefault="00706B89" w:rsidP="0051244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6B89" w:rsidRPr="003612FC" w:rsidRDefault="00706B89" w:rsidP="005124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12FC">
        <w:rPr>
          <w:rFonts w:ascii="Times New Roman" w:hAnsi="Times New Roman" w:cs="Times New Roman"/>
          <w:b/>
          <w:sz w:val="28"/>
          <w:szCs w:val="28"/>
        </w:rPr>
        <w:t xml:space="preserve">кандидата на вакантную должность </w:t>
      </w:r>
      <w:r w:rsidR="00066188" w:rsidRPr="003612FC">
        <w:rPr>
          <w:rFonts w:ascii="Times New Roman" w:hAnsi="Times New Roman" w:cs="Times New Roman"/>
          <w:b/>
          <w:sz w:val="28"/>
          <w:szCs w:val="28"/>
        </w:rPr>
        <w:t>директора института</w:t>
      </w:r>
    </w:p>
    <w:p w:rsidR="00706B89" w:rsidRPr="003612FC" w:rsidRDefault="005841A6" w:rsidP="00512442">
      <w:pPr>
        <w:jc w:val="center"/>
        <w:rPr>
          <w:rFonts w:ascii="Times New Roman" w:hAnsi="Times New Roman" w:cs="Times New Roman"/>
          <w:sz w:val="28"/>
          <w:szCs w:val="28"/>
        </w:rPr>
      </w:pPr>
      <w:r w:rsidRPr="003612FC">
        <w:rPr>
          <w:rFonts w:ascii="Times New Roman" w:hAnsi="Times New Roman" w:cs="Times New Roman"/>
          <w:b/>
          <w:sz w:val="28"/>
          <w:szCs w:val="28"/>
        </w:rPr>
        <w:t>КОНОВАЛОВА МАРИЯ ЕВГЕНЬЕВНА</w:t>
      </w:r>
    </w:p>
    <w:p w:rsidR="00512442" w:rsidRPr="003612FC" w:rsidRDefault="00512442">
      <w:pPr>
        <w:rPr>
          <w:rFonts w:ascii="Times New Roman" w:hAnsi="Times New Roman" w:cs="Times New Roman"/>
          <w:sz w:val="28"/>
          <w:szCs w:val="28"/>
        </w:rPr>
      </w:pPr>
    </w:p>
    <w:p w:rsidR="00512442" w:rsidRPr="003612FC" w:rsidRDefault="00512442">
      <w:pPr>
        <w:rPr>
          <w:rFonts w:ascii="Times New Roman" w:hAnsi="Times New Roman" w:cs="Times New Roman"/>
          <w:sz w:val="28"/>
          <w:szCs w:val="28"/>
        </w:rPr>
      </w:pPr>
    </w:p>
    <w:p w:rsidR="00512442" w:rsidRPr="003612FC" w:rsidRDefault="00512442">
      <w:pPr>
        <w:rPr>
          <w:rFonts w:ascii="Times New Roman" w:hAnsi="Times New Roman" w:cs="Times New Roman"/>
          <w:sz w:val="28"/>
          <w:szCs w:val="28"/>
        </w:rPr>
      </w:pPr>
    </w:p>
    <w:p w:rsidR="00512442" w:rsidRPr="003612FC" w:rsidRDefault="00512442">
      <w:pPr>
        <w:rPr>
          <w:rFonts w:ascii="Times New Roman" w:hAnsi="Times New Roman" w:cs="Times New Roman"/>
          <w:sz w:val="28"/>
          <w:szCs w:val="28"/>
        </w:rPr>
      </w:pPr>
    </w:p>
    <w:p w:rsidR="00512442" w:rsidRPr="003612FC" w:rsidRDefault="00512442">
      <w:pPr>
        <w:rPr>
          <w:rFonts w:ascii="Times New Roman" w:hAnsi="Times New Roman" w:cs="Times New Roman"/>
          <w:sz w:val="28"/>
          <w:szCs w:val="28"/>
        </w:rPr>
      </w:pPr>
    </w:p>
    <w:p w:rsidR="00512442" w:rsidRPr="003612FC" w:rsidRDefault="00512442">
      <w:pPr>
        <w:rPr>
          <w:rFonts w:ascii="Times New Roman" w:hAnsi="Times New Roman" w:cs="Times New Roman"/>
          <w:sz w:val="28"/>
          <w:szCs w:val="28"/>
        </w:rPr>
      </w:pPr>
    </w:p>
    <w:p w:rsidR="00066188" w:rsidRPr="003612FC" w:rsidRDefault="00066188">
      <w:pPr>
        <w:rPr>
          <w:rFonts w:ascii="Times New Roman" w:hAnsi="Times New Roman" w:cs="Times New Roman"/>
          <w:sz w:val="28"/>
          <w:szCs w:val="28"/>
        </w:rPr>
      </w:pPr>
    </w:p>
    <w:p w:rsidR="00066188" w:rsidRPr="003612FC" w:rsidRDefault="00066188">
      <w:pPr>
        <w:rPr>
          <w:rFonts w:ascii="Times New Roman" w:hAnsi="Times New Roman" w:cs="Times New Roman"/>
          <w:sz w:val="28"/>
          <w:szCs w:val="28"/>
        </w:rPr>
      </w:pPr>
    </w:p>
    <w:p w:rsidR="00066188" w:rsidRPr="003612FC" w:rsidRDefault="00066188">
      <w:pPr>
        <w:rPr>
          <w:rFonts w:ascii="Times New Roman" w:hAnsi="Times New Roman" w:cs="Times New Roman"/>
          <w:sz w:val="28"/>
          <w:szCs w:val="28"/>
        </w:rPr>
      </w:pPr>
    </w:p>
    <w:p w:rsidR="00512442" w:rsidRPr="003612FC" w:rsidRDefault="00706B89" w:rsidP="00706B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12FC">
        <w:rPr>
          <w:rFonts w:ascii="Times New Roman" w:hAnsi="Times New Roman" w:cs="Times New Roman"/>
          <w:b/>
          <w:sz w:val="28"/>
          <w:szCs w:val="28"/>
        </w:rPr>
        <w:t>Са</w:t>
      </w:r>
      <w:r w:rsidR="00F613F2" w:rsidRPr="003612FC">
        <w:rPr>
          <w:rFonts w:ascii="Times New Roman" w:hAnsi="Times New Roman" w:cs="Times New Roman"/>
          <w:b/>
          <w:sz w:val="28"/>
          <w:szCs w:val="28"/>
        </w:rPr>
        <w:t>мара</w:t>
      </w:r>
      <w:r w:rsidR="00066188" w:rsidRPr="003612FC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5841A6" w:rsidRPr="003612FC">
        <w:rPr>
          <w:rFonts w:ascii="Times New Roman" w:hAnsi="Times New Roman" w:cs="Times New Roman"/>
          <w:b/>
          <w:sz w:val="28"/>
          <w:szCs w:val="28"/>
        </w:rPr>
        <w:t>5</w:t>
      </w:r>
    </w:p>
    <w:p w:rsidR="00512442" w:rsidRPr="003612FC" w:rsidRDefault="00512442">
      <w:pPr>
        <w:rPr>
          <w:rFonts w:ascii="Times New Roman" w:hAnsi="Times New Roman" w:cs="Times New Roman"/>
          <w:sz w:val="28"/>
          <w:szCs w:val="28"/>
        </w:rPr>
      </w:pPr>
    </w:p>
    <w:p w:rsidR="00512442" w:rsidRPr="003612FC" w:rsidRDefault="00512442">
      <w:pPr>
        <w:rPr>
          <w:rFonts w:ascii="Times New Roman" w:hAnsi="Times New Roman" w:cs="Times New Roman"/>
          <w:sz w:val="28"/>
          <w:szCs w:val="28"/>
        </w:rPr>
        <w:sectPr w:rsidR="00512442" w:rsidRPr="003612FC" w:rsidSect="00EB1883">
          <w:headerReference w:type="default" r:id="rId8"/>
          <w:footerReference w:type="default" r:id="rId9"/>
          <w:pgSz w:w="11906" w:h="16838"/>
          <w:pgMar w:top="1807" w:right="850" w:bottom="1134" w:left="1701" w:header="708" w:footer="708" w:gutter="0"/>
          <w:pgNumType w:start="0"/>
          <w:cols w:space="708"/>
          <w:titlePg/>
          <w:docGrid w:linePitch="360"/>
        </w:sectPr>
      </w:pPr>
    </w:p>
    <w:tbl>
      <w:tblPr>
        <w:tblStyle w:val="a3"/>
        <w:tblpPr w:leftFromText="180" w:rightFromText="180" w:horzAnchor="margin" w:tblpY="10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"/>
        <w:gridCol w:w="8260"/>
        <w:gridCol w:w="529"/>
      </w:tblGrid>
      <w:tr w:rsidR="003612FC" w:rsidRPr="003612FC" w:rsidTr="00706B89">
        <w:tc>
          <w:tcPr>
            <w:tcW w:w="9041" w:type="dxa"/>
            <w:gridSpan w:val="2"/>
          </w:tcPr>
          <w:p w:rsidR="00512442" w:rsidRPr="003612FC" w:rsidRDefault="00512442" w:rsidP="00706B8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12F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Содержание</w:t>
            </w:r>
          </w:p>
        </w:tc>
        <w:tc>
          <w:tcPr>
            <w:tcW w:w="530" w:type="dxa"/>
          </w:tcPr>
          <w:p w:rsidR="00512442" w:rsidRPr="003612FC" w:rsidRDefault="00512442" w:rsidP="00706B8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612FC" w:rsidRPr="003612FC" w:rsidTr="00706B89">
        <w:tc>
          <w:tcPr>
            <w:tcW w:w="566" w:type="dxa"/>
          </w:tcPr>
          <w:p w:rsidR="00512442" w:rsidRPr="003612FC" w:rsidRDefault="00512442" w:rsidP="00706B8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12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75" w:type="dxa"/>
          </w:tcPr>
          <w:p w:rsidR="00512442" w:rsidRPr="003612FC" w:rsidRDefault="00512442" w:rsidP="0006618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12FC">
              <w:rPr>
                <w:rFonts w:ascii="Times New Roman" w:hAnsi="Times New Roman" w:cs="Times New Roman"/>
                <w:sz w:val="28"/>
                <w:szCs w:val="28"/>
              </w:rPr>
              <w:t xml:space="preserve">Краткая информация о </w:t>
            </w:r>
            <w:r w:rsidR="00066188" w:rsidRPr="003612FC">
              <w:rPr>
                <w:rFonts w:ascii="Times New Roman" w:hAnsi="Times New Roman" w:cs="Times New Roman"/>
                <w:sz w:val="28"/>
                <w:szCs w:val="28"/>
              </w:rPr>
              <w:t>институте</w:t>
            </w:r>
          </w:p>
        </w:tc>
        <w:tc>
          <w:tcPr>
            <w:tcW w:w="530" w:type="dxa"/>
          </w:tcPr>
          <w:p w:rsidR="00512442" w:rsidRPr="003612FC" w:rsidRDefault="007D2F45" w:rsidP="00706B8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12F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612FC" w:rsidRPr="003612FC" w:rsidTr="00706B89">
        <w:tc>
          <w:tcPr>
            <w:tcW w:w="566" w:type="dxa"/>
          </w:tcPr>
          <w:p w:rsidR="00512442" w:rsidRPr="003612FC" w:rsidRDefault="00512442" w:rsidP="00706B8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12F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75" w:type="dxa"/>
          </w:tcPr>
          <w:p w:rsidR="00512442" w:rsidRPr="003612FC" w:rsidRDefault="00512442" w:rsidP="0006618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12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SWOT</w:t>
            </w:r>
            <w:r w:rsidRPr="003612FC">
              <w:rPr>
                <w:rFonts w:ascii="Times New Roman" w:hAnsi="Times New Roman" w:cs="Times New Roman"/>
                <w:sz w:val="28"/>
                <w:szCs w:val="28"/>
              </w:rPr>
              <w:t xml:space="preserve">-анализ деятельности </w:t>
            </w:r>
            <w:r w:rsidR="00066188" w:rsidRPr="003612FC">
              <w:rPr>
                <w:rFonts w:ascii="Times New Roman" w:hAnsi="Times New Roman" w:cs="Times New Roman"/>
                <w:sz w:val="28"/>
                <w:szCs w:val="28"/>
              </w:rPr>
              <w:t>института</w:t>
            </w:r>
          </w:p>
        </w:tc>
        <w:tc>
          <w:tcPr>
            <w:tcW w:w="530" w:type="dxa"/>
          </w:tcPr>
          <w:p w:rsidR="00512442" w:rsidRPr="003612FC" w:rsidRDefault="00681CEC" w:rsidP="00706B8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12F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3612FC" w:rsidRPr="003612FC" w:rsidTr="00706B89">
        <w:tc>
          <w:tcPr>
            <w:tcW w:w="566" w:type="dxa"/>
          </w:tcPr>
          <w:p w:rsidR="00512442" w:rsidRPr="003612FC" w:rsidRDefault="00512442" w:rsidP="00706B8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12F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475" w:type="dxa"/>
          </w:tcPr>
          <w:p w:rsidR="00512442" w:rsidRPr="003612FC" w:rsidRDefault="00512442" w:rsidP="00706B8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12FC">
              <w:rPr>
                <w:rFonts w:ascii="Times New Roman" w:hAnsi="Times New Roman" w:cs="Times New Roman"/>
                <w:sz w:val="28"/>
                <w:szCs w:val="28"/>
              </w:rPr>
              <w:t>Стратегические цели, задачи и принципы развития</w:t>
            </w:r>
          </w:p>
        </w:tc>
        <w:tc>
          <w:tcPr>
            <w:tcW w:w="530" w:type="dxa"/>
          </w:tcPr>
          <w:p w:rsidR="00512442" w:rsidRPr="003612FC" w:rsidRDefault="00681CEC" w:rsidP="00706B8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12F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3612FC" w:rsidRPr="003612FC" w:rsidTr="00706B89">
        <w:tc>
          <w:tcPr>
            <w:tcW w:w="566" w:type="dxa"/>
          </w:tcPr>
          <w:p w:rsidR="00512442" w:rsidRPr="003612FC" w:rsidRDefault="00512442" w:rsidP="00706B8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12F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475" w:type="dxa"/>
          </w:tcPr>
          <w:p w:rsidR="00512442" w:rsidRPr="003612FC" w:rsidRDefault="00EF688A" w:rsidP="00EF688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12F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512442" w:rsidRPr="003612FC">
              <w:rPr>
                <w:rFonts w:ascii="Times New Roman" w:hAnsi="Times New Roman" w:cs="Times New Roman"/>
                <w:sz w:val="28"/>
                <w:szCs w:val="28"/>
              </w:rPr>
              <w:t xml:space="preserve">тратегические направления развития </w:t>
            </w:r>
            <w:r w:rsidR="00066188" w:rsidRPr="003612FC">
              <w:rPr>
                <w:rFonts w:ascii="Times New Roman" w:hAnsi="Times New Roman" w:cs="Times New Roman"/>
                <w:sz w:val="28"/>
                <w:szCs w:val="28"/>
              </w:rPr>
              <w:t>института</w:t>
            </w:r>
          </w:p>
        </w:tc>
        <w:tc>
          <w:tcPr>
            <w:tcW w:w="530" w:type="dxa"/>
          </w:tcPr>
          <w:p w:rsidR="00512442" w:rsidRPr="003612FC" w:rsidRDefault="007D2F45" w:rsidP="00706B8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12F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612FC" w:rsidRPr="003612FC" w:rsidTr="0002688B">
        <w:tc>
          <w:tcPr>
            <w:tcW w:w="566" w:type="dxa"/>
          </w:tcPr>
          <w:p w:rsidR="00512442" w:rsidRPr="003612FC" w:rsidRDefault="00512442" w:rsidP="00706B89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612FC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8475" w:type="dxa"/>
          </w:tcPr>
          <w:p w:rsidR="00512442" w:rsidRPr="003612FC" w:rsidRDefault="00512442" w:rsidP="00706B8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12FC">
              <w:rPr>
                <w:rFonts w:ascii="Times New Roman" w:hAnsi="Times New Roman" w:cs="Times New Roman"/>
                <w:sz w:val="28"/>
                <w:szCs w:val="28"/>
              </w:rPr>
              <w:t>Профориентационная деятельность</w:t>
            </w:r>
          </w:p>
        </w:tc>
        <w:tc>
          <w:tcPr>
            <w:tcW w:w="530" w:type="dxa"/>
          </w:tcPr>
          <w:p w:rsidR="00512442" w:rsidRPr="003612FC" w:rsidRDefault="007D2F45" w:rsidP="00706B8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12F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3612FC" w:rsidRPr="003612FC" w:rsidTr="0002688B">
        <w:tc>
          <w:tcPr>
            <w:tcW w:w="566" w:type="dxa"/>
          </w:tcPr>
          <w:p w:rsidR="00512442" w:rsidRPr="003612FC" w:rsidRDefault="00512442" w:rsidP="00706B89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612FC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8475" w:type="dxa"/>
          </w:tcPr>
          <w:p w:rsidR="00512442" w:rsidRPr="003612FC" w:rsidRDefault="00512442" w:rsidP="00706B8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12FC">
              <w:rPr>
                <w:rFonts w:ascii="Times New Roman" w:hAnsi="Times New Roman" w:cs="Times New Roman"/>
                <w:sz w:val="28"/>
                <w:szCs w:val="28"/>
              </w:rPr>
              <w:t>Учебная деятельность</w:t>
            </w:r>
          </w:p>
        </w:tc>
        <w:tc>
          <w:tcPr>
            <w:tcW w:w="530" w:type="dxa"/>
          </w:tcPr>
          <w:p w:rsidR="00512442" w:rsidRPr="003612FC" w:rsidRDefault="00EB1883" w:rsidP="007D2F4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12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D2F45" w:rsidRPr="003612F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612FC" w:rsidRPr="003612FC" w:rsidTr="0002688B">
        <w:tc>
          <w:tcPr>
            <w:tcW w:w="566" w:type="dxa"/>
          </w:tcPr>
          <w:p w:rsidR="00512442" w:rsidRPr="003612FC" w:rsidRDefault="00512442" w:rsidP="00706B89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612FC"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8475" w:type="dxa"/>
          </w:tcPr>
          <w:p w:rsidR="00512442" w:rsidRPr="003612FC" w:rsidRDefault="00512442" w:rsidP="00706B8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12FC">
              <w:rPr>
                <w:rFonts w:ascii="Times New Roman" w:hAnsi="Times New Roman" w:cs="Times New Roman"/>
                <w:sz w:val="28"/>
                <w:szCs w:val="28"/>
              </w:rPr>
              <w:t>Научная и инновационная деятельность</w:t>
            </w:r>
          </w:p>
        </w:tc>
        <w:tc>
          <w:tcPr>
            <w:tcW w:w="530" w:type="dxa"/>
          </w:tcPr>
          <w:p w:rsidR="00512442" w:rsidRPr="003612FC" w:rsidRDefault="00D91C66" w:rsidP="00706B8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12FC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3612FC" w:rsidRPr="003612FC" w:rsidTr="0002688B">
        <w:tc>
          <w:tcPr>
            <w:tcW w:w="566" w:type="dxa"/>
          </w:tcPr>
          <w:p w:rsidR="00512442" w:rsidRPr="003612FC" w:rsidRDefault="00512442" w:rsidP="00706B89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612FC">
              <w:rPr>
                <w:rFonts w:ascii="Times New Roman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8475" w:type="dxa"/>
          </w:tcPr>
          <w:p w:rsidR="00512442" w:rsidRPr="003612FC" w:rsidRDefault="00512442" w:rsidP="00706B8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12FC">
              <w:rPr>
                <w:rFonts w:ascii="Times New Roman" w:hAnsi="Times New Roman" w:cs="Times New Roman"/>
                <w:sz w:val="28"/>
                <w:szCs w:val="28"/>
              </w:rPr>
              <w:t>Внеучебная и воспитательная деятельность</w:t>
            </w:r>
          </w:p>
        </w:tc>
        <w:tc>
          <w:tcPr>
            <w:tcW w:w="530" w:type="dxa"/>
          </w:tcPr>
          <w:p w:rsidR="00512442" w:rsidRPr="003612FC" w:rsidRDefault="00D91C66" w:rsidP="00706B8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12F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3612FC" w:rsidRPr="003612FC" w:rsidTr="0002688B">
        <w:tc>
          <w:tcPr>
            <w:tcW w:w="566" w:type="dxa"/>
          </w:tcPr>
          <w:p w:rsidR="00512442" w:rsidRPr="003612FC" w:rsidRDefault="00512442" w:rsidP="00706B89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612FC">
              <w:rPr>
                <w:rFonts w:ascii="Times New Roman" w:hAnsi="Times New Roman" w:cs="Times New Roman"/>
                <w:sz w:val="28"/>
                <w:szCs w:val="28"/>
              </w:rPr>
              <w:t>4.5</w:t>
            </w:r>
          </w:p>
        </w:tc>
        <w:tc>
          <w:tcPr>
            <w:tcW w:w="8475" w:type="dxa"/>
          </w:tcPr>
          <w:p w:rsidR="00512442" w:rsidRPr="003612FC" w:rsidRDefault="00512442" w:rsidP="00706B8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12FC">
              <w:rPr>
                <w:rFonts w:ascii="Times New Roman" w:hAnsi="Times New Roman" w:cs="Times New Roman"/>
                <w:sz w:val="28"/>
                <w:szCs w:val="28"/>
              </w:rPr>
              <w:t>Кадровая политика</w:t>
            </w:r>
          </w:p>
        </w:tc>
        <w:tc>
          <w:tcPr>
            <w:tcW w:w="530" w:type="dxa"/>
          </w:tcPr>
          <w:p w:rsidR="00512442" w:rsidRPr="003612FC" w:rsidRDefault="00D91C66" w:rsidP="00706B8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12F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3612FC" w:rsidRPr="003612FC" w:rsidTr="0002688B">
        <w:tc>
          <w:tcPr>
            <w:tcW w:w="566" w:type="dxa"/>
          </w:tcPr>
          <w:p w:rsidR="00512442" w:rsidRPr="003612FC" w:rsidRDefault="00512442" w:rsidP="00706B89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612FC">
              <w:rPr>
                <w:rFonts w:ascii="Times New Roman" w:hAnsi="Times New Roman" w:cs="Times New Roman"/>
                <w:sz w:val="28"/>
                <w:szCs w:val="28"/>
              </w:rPr>
              <w:t>4.6</w:t>
            </w:r>
          </w:p>
        </w:tc>
        <w:tc>
          <w:tcPr>
            <w:tcW w:w="8475" w:type="dxa"/>
          </w:tcPr>
          <w:p w:rsidR="00512442" w:rsidRPr="003612FC" w:rsidRDefault="00512442" w:rsidP="00706B8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12FC">
              <w:rPr>
                <w:rFonts w:ascii="Times New Roman" w:hAnsi="Times New Roman" w:cs="Times New Roman"/>
                <w:sz w:val="28"/>
                <w:szCs w:val="28"/>
              </w:rPr>
              <w:t>Административная и управленческая деятельность</w:t>
            </w:r>
          </w:p>
        </w:tc>
        <w:tc>
          <w:tcPr>
            <w:tcW w:w="530" w:type="dxa"/>
          </w:tcPr>
          <w:p w:rsidR="00512442" w:rsidRPr="003612FC" w:rsidRDefault="00D91C66" w:rsidP="00706B8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12FC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3612FC" w:rsidRPr="003612FC" w:rsidTr="00706B89">
        <w:tc>
          <w:tcPr>
            <w:tcW w:w="566" w:type="dxa"/>
          </w:tcPr>
          <w:p w:rsidR="00512442" w:rsidRPr="003612FC" w:rsidRDefault="00512442" w:rsidP="00706B8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12F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475" w:type="dxa"/>
          </w:tcPr>
          <w:p w:rsidR="00512442" w:rsidRPr="003612FC" w:rsidRDefault="00512442" w:rsidP="004473F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12FC">
              <w:rPr>
                <w:rFonts w:ascii="Times New Roman" w:hAnsi="Times New Roman" w:cs="Times New Roman"/>
                <w:sz w:val="28"/>
                <w:szCs w:val="28"/>
              </w:rPr>
              <w:t xml:space="preserve">Ожидаемые результаты программы развития </w:t>
            </w:r>
            <w:r w:rsidR="004473FD" w:rsidRPr="003612FC">
              <w:rPr>
                <w:rFonts w:ascii="Times New Roman" w:hAnsi="Times New Roman" w:cs="Times New Roman"/>
                <w:sz w:val="28"/>
                <w:szCs w:val="28"/>
              </w:rPr>
              <w:t>института</w:t>
            </w:r>
          </w:p>
        </w:tc>
        <w:tc>
          <w:tcPr>
            <w:tcW w:w="530" w:type="dxa"/>
          </w:tcPr>
          <w:p w:rsidR="00512442" w:rsidRPr="003612FC" w:rsidRDefault="00EB1883" w:rsidP="00681CE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12F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91C66" w:rsidRPr="003612F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512442" w:rsidRPr="003612FC" w:rsidRDefault="00512442" w:rsidP="00512442">
      <w:pPr>
        <w:rPr>
          <w:rFonts w:ascii="Times New Roman" w:hAnsi="Times New Roman" w:cs="Times New Roman"/>
          <w:sz w:val="28"/>
          <w:szCs w:val="28"/>
        </w:rPr>
      </w:pPr>
    </w:p>
    <w:p w:rsidR="00512442" w:rsidRPr="003612FC" w:rsidRDefault="00512442" w:rsidP="00512442">
      <w:pPr>
        <w:rPr>
          <w:rFonts w:ascii="Times New Roman" w:hAnsi="Times New Roman" w:cs="Times New Roman"/>
          <w:sz w:val="28"/>
          <w:szCs w:val="28"/>
        </w:rPr>
      </w:pPr>
    </w:p>
    <w:p w:rsidR="00512442" w:rsidRPr="003612FC" w:rsidRDefault="00512442" w:rsidP="00512442">
      <w:pPr>
        <w:rPr>
          <w:rFonts w:ascii="Times New Roman" w:hAnsi="Times New Roman" w:cs="Times New Roman"/>
          <w:sz w:val="28"/>
          <w:szCs w:val="28"/>
        </w:rPr>
        <w:sectPr w:rsidR="00512442" w:rsidRPr="003612FC" w:rsidSect="007D2F45">
          <w:pgSz w:w="11906" w:h="16838"/>
          <w:pgMar w:top="1134" w:right="850" w:bottom="1134" w:left="1701" w:header="708" w:footer="708" w:gutter="0"/>
          <w:pgNumType w:start="2"/>
          <w:cols w:space="708"/>
          <w:docGrid w:linePitch="360"/>
        </w:sectPr>
      </w:pPr>
    </w:p>
    <w:p w:rsidR="00706B89" w:rsidRPr="003612FC" w:rsidRDefault="00512442" w:rsidP="00706B8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12FC">
        <w:rPr>
          <w:rFonts w:ascii="Times New Roman" w:hAnsi="Times New Roman" w:cs="Times New Roman"/>
          <w:b/>
          <w:sz w:val="28"/>
          <w:szCs w:val="28"/>
        </w:rPr>
        <w:lastRenderedPageBreak/>
        <w:t>1. Краткая информация о</w:t>
      </w:r>
      <w:r w:rsidR="004473FD" w:rsidRPr="003612FC">
        <w:rPr>
          <w:rFonts w:ascii="Times New Roman" w:hAnsi="Times New Roman" w:cs="Times New Roman"/>
          <w:b/>
          <w:sz w:val="28"/>
          <w:szCs w:val="28"/>
        </w:rPr>
        <w:t>б</w:t>
      </w:r>
      <w:r w:rsidRPr="003612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473FD" w:rsidRPr="003612FC">
        <w:rPr>
          <w:rFonts w:ascii="Times New Roman" w:hAnsi="Times New Roman" w:cs="Times New Roman"/>
          <w:b/>
          <w:sz w:val="28"/>
          <w:szCs w:val="28"/>
        </w:rPr>
        <w:t>институте</w:t>
      </w:r>
      <w:r w:rsidRPr="003612F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2688B" w:rsidRPr="003612FC" w:rsidRDefault="00066188" w:rsidP="00066188">
      <w:pPr>
        <w:pStyle w:val="ae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12FC">
        <w:rPr>
          <w:rFonts w:ascii="Times New Roman" w:hAnsi="Times New Roman" w:cs="Times New Roman"/>
          <w:b/>
          <w:sz w:val="28"/>
          <w:szCs w:val="28"/>
        </w:rPr>
        <w:t xml:space="preserve">Институт </w:t>
      </w:r>
      <w:r w:rsidR="005841A6" w:rsidRPr="003612FC">
        <w:rPr>
          <w:rFonts w:ascii="Times New Roman" w:hAnsi="Times New Roman" w:cs="Times New Roman"/>
          <w:b/>
          <w:sz w:val="28"/>
          <w:szCs w:val="28"/>
        </w:rPr>
        <w:t>национальной и мировой экономики</w:t>
      </w:r>
      <w:r w:rsidRPr="003612FC">
        <w:rPr>
          <w:rFonts w:ascii="Times New Roman" w:hAnsi="Times New Roman" w:cs="Times New Roman"/>
          <w:sz w:val="28"/>
          <w:szCs w:val="28"/>
        </w:rPr>
        <w:t xml:space="preserve"> </w:t>
      </w:r>
      <w:r w:rsidR="0002688B" w:rsidRPr="003612FC">
        <w:rPr>
          <w:rFonts w:ascii="Times New Roman" w:hAnsi="Times New Roman" w:cs="Times New Roman"/>
          <w:sz w:val="28"/>
          <w:szCs w:val="28"/>
        </w:rPr>
        <w:t xml:space="preserve">является учебно-методическим и научным структурным подразделением </w:t>
      </w:r>
      <w:r w:rsidRPr="003612FC">
        <w:rPr>
          <w:rFonts w:ascii="Times New Roman" w:hAnsi="Times New Roman" w:cs="Times New Roman"/>
          <w:sz w:val="28"/>
          <w:szCs w:val="28"/>
        </w:rPr>
        <w:t>ФГАОУ ВО «Самарский государственный экономический университет»</w:t>
      </w:r>
      <w:r w:rsidR="0002688B" w:rsidRPr="003612FC">
        <w:rPr>
          <w:rFonts w:ascii="Times New Roman" w:hAnsi="Times New Roman" w:cs="Times New Roman"/>
          <w:sz w:val="28"/>
          <w:szCs w:val="28"/>
        </w:rPr>
        <w:t>.</w:t>
      </w:r>
      <w:r w:rsidRPr="003612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19D3" w:rsidRPr="003612FC" w:rsidRDefault="0002688B" w:rsidP="00EB1883">
      <w:pPr>
        <w:pStyle w:val="ab"/>
        <w:spacing w:after="0" w:line="360" w:lineRule="auto"/>
        <w:ind w:firstLine="709"/>
        <w:jc w:val="both"/>
        <w:rPr>
          <w:sz w:val="28"/>
          <w:szCs w:val="28"/>
        </w:rPr>
      </w:pPr>
      <w:r w:rsidRPr="003612FC">
        <w:rPr>
          <w:sz w:val="28"/>
          <w:szCs w:val="28"/>
        </w:rPr>
        <w:t xml:space="preserve">Нормативная база учебной, методической и научной работы </w:t>
      </w:r>
      <w:r w:rsidR="00066188" w:rsidRPr="003612FC">
        <w:rPr>
          <w:sz w:val="28"/>
          <w:szCs w:val="28"/>
        </w:rPr>
        <w:t xml:space="preserve">института </w:t>
      </w:r>
      <w:r w:rsidRPr="003612FC">
        <w:rPr>
          <w:sz w:val="28"/>
          <w:szCs w:val="28"/>
        </w:rPr>
        <w:t>определяется</w:t>
      </w:r>
      <w:r w:rsidR="00FB19D3" w:rsidRPr="003612FC">
        <w:rPr>
          <w:sz w:val="28"/>
          <w:szCs w:val="28"/>
        </w:rPr>
        <w:t>:</w:t>
      </w:r>
    </w:p>
    <w:p w:rsidR="00FB19D3" w:rsidRPr="003612FC" w:rsidRDefault="00FB19D3" w:rsidP="00EB1883">
      <w:pPr>
        <w:pStyle w:val="ab"/>
        <w:spacing w:after="0" w:line="360" w:lineRule="auto"/>
        <w:ind w:firstLine="709"/>
        <w:jc w:val="both"/>
        <w:rPr>
          <w:sz w:val="28"/>
          <w:szCs w:val="28"/>
        </w:rPr>
      </w:pPr>
      <w:r w:rsidRPr="003612FC">
        <w:rPr>
          <w:sz w:val="28"/>
          <w:szCs w:val="28"/>
        </w:rPr>
        <w:t>Федеральны</w:t>
      </w:r>
      <w:r w:rsidR="00A95A58" w:rsidRPr="003612FC">
        <w:rPr>
          <w:sz w:val="28"/>
          <w:szCs w:val="28"/>
        </w:rPr>
        <w:t>м</w:t>
      </w:r>
      <w:r w:rsidRPr="003612FC">
        <w:rPr>
          <w:sz w:val="28"/>
          <w:szCs w:val="28"/>
        </w:rPr>
        <w:t xml:space="preserve"> закон</w:t>
      </w:r>
      <w:r w:rsidR="00A95A58" w:rsidRPr="003612FC">
        <w:rPr>
          <w:sz w:val="28"/>
          <w:szCs w:val="28"/>
        </w:rPr>
        <w:t>ом</w:t>
      </w:r>
      <w:r w:rsidRPr="003612FC">
        <w:rPr>
          <w:sz w:val="28"/>
          <w:szCs w:val="28"/>
        </w:rPr>
        <w:t xml:space="preserve"> от 29.12.2012 </w:t>
      </w:r>
      <w:r w:rsidR="00A95A58" w:rsidRPr="003612FC">
        <w:rPr>
          <w:sz w:val="28"/>
          <w:szCs w:val="28"/>
        </w:rPr>
        <w:t>№</w:t>
      </w:r>
      <w:r w:rsidRPr="003612FC">
        <w:rPr>
          <w:sz w:val="28"/>
          <w:szCs w:val="28"/>
        </w:rPr>
        <w:t xml:space="preserve"> 273-ФЗ </w:t>
      </w:r>
      <w:r w:rsidR="00A95A58" w:rsidRPr="003612FC">
        <w:rPr>
          <w:sz w:val="28"/>
          <w:szCs w:val="28"/>
        </w:rPr>
        <w:t>«</w:t>
      </w:r>
      <w:r w:rsidRPr="003612FC">
        <w:rPr>
          <w:sz w:val="28"/>
          <w:szCs w:val="28"/>
        </w:rPr>
        <w:t>Об образовании в Российской Федерации</w:t>
      </w:r>
      <w:r w:rsidR="00A95A58" w:rsidRPr="003612FC">
        <w:rPr>
          <w:sz w:val="28"/>
          <w:szCs w:val="28"/>
        </w:rPr>
        <w:t>»;</w:t>
      </w:r>
    </w:p>
    <w:p w:rsidR="00FB19D3" w:rsidRPr="003612FC" w:rsidRDefault="00FB19D3" w:rsidP="00EB1883">
      <w:pPr>
        <w:pStyle w:val="ab"/>
        <w:spacing w:after="0" w:line="360" w:lineRule="auto"/>
        <w:ind w:firstLine="709"/>
        <w:jc w:val="both"/>
        <w:rPr>
          <w:sz w:val="28"/>
          <w:szCs w:val="28"/>
        </w:rPr>
      </w:pPr>
      <w:r w:rsidRPr="003612FC">
        <w:rPr>
          <w:sz w:val="28"/>
          <w:szCs w:val="28"/>
        </w:rPr>
        <w:t xml:space="preserve">Указом Президента РФ от 7 мая 2012 г. № 599 «О мерах по реализации государственной политики в области образования и науки на долгосрочный период»; </w:t>
      </w:r>
    </w:p>
    <w:p w:rsidR="005841A6" w:rsidRPr="003612FC" w:rsidRDefault="0002688B" w:rsidP="00EB1883">
      <w:pPr>
        <w:pStyle w:val="ab"/>
        <w:spacing w:after="0" w:line="360" w:lineRule="auto"/>
        <w:ind w:firstLine="709"/>
        <w:jc w:val="both"/>
        <w:rPr>
          <w:sz w:val="28"/>
          <w:szCs w:val="28"/>
        </w:rPr>
      </w:pPr>
      <w:r w:rsidRPr="003612FC">
        <w:rPr>
          <w:sz w:val="28"/>
          <w:szCs w:val="28"/>
        </w:rPr>
        <w:t xml:space="preserve">ФГОС ВО, а также нормативными документами </w:t>
      </w:r>
      <w:r w:rsidR="00D05B31" w:rsidRPr="003612FC">
        <w:rPr>
          <w:sz w:val="28"/>
          <w:szCs w:val="28"/>
        </w:rPr>
        <w:t>университета</w:t>
      </w:r>
      <w:r w:rsidRPr="003612FC">
        <w:rPr>
          <w:sz w:val="28"/>
          <w:szCs w:val="28"/>
        </w:rPr>
        <w:t xml:space="preserve">: «Положение о </w:t>
      </w:r>
      <w:r w:rsidR="00D05B31" w:rsidRPr="003612FC">
        <w:rPr>
          <w:sz w:val="28"/>
          <w:szCs w:val="28"/>
        </w:rPr>
        <w:t>институте</w:t>
      </w:r>
      <w:r w:rsidRPr="003612FC">
        <w:rPr>
          <w:sz w:val="28"/>
          <w:szCs w:val="28"/>
        </w:rPr>
        <w:t>», «Должностные инструкции</w:t>
      </w:r>
      <w:r w:rsidR="00D05B31" w:rsidRPr="003612FC">
        <w:rPr>
          <w:sz w:val="28"/>
          <w:szCs w:val="28"/>
        </w:rPr>
        <w:t xml:space="preserve"> директора института</w:t>
      </w:r>
      <w:r w:rsidRPr="003612FC">
        <w:rPr>
          <w:sz w:val="28"/>
          <w:szCs w:val="28"/>
        </w:rPr>
        <w:t>», «Положение о промежуточной аттестации студентов» и т.п.</w:t>
      </w:r>
      <w:r w:rsidR="00FB4001" w:rsidRPr="003612FC">
        <w:rPr>
          <w:sz w:val="28"/>
          <w:szCs w:val="28"/>
        </w:rPr>
        <w:t xml:space="preserve"> </w:t>
      </w:r>
      <w:r w:rsidR="00D05B31" w:rsidRPr="003612FC">
        <w:rPr>
          <w:sz w:val="28"/>
          <w:szCs w:val="28"/>
        </w:rPr>
        <w:t xml:space="preserve">Институт </w:t>
      </w:r>
      <w:r w:rsidR="005841A6" w:rsidRPr="003612FC">
        <w:rPr>
          <w:sz w:val="28"/>
          <w:szCs w:val="28"/>
        </w:rPr>
        <w:t xml:space="preserve">национальной и мировой экономики </w:t>
      </w:r>
      <w:r w:rsidRPr="003612FC">
        <w:rPr>
          <w:sz w:val="28"/>
          <w:szCs w:val="28"/>
        </w:rPr>
        <w:t xml:space="preserve">участвует в подготовке </w:t>
      </w:r>
      <w:r w:rsidRPr="003612FC">
        <w:rPr>
          <w:b/>
          <w:sz w:val="28"/>
          <w:szCs w:val="28"/>
        </w:rPr>
        <w:t>бакалавров</w:t>
      </w:r>
      <w:r w:rsidRPr="003612FC">
        <w:rPr>
          <w:sz w:val="28"/>
          <w:szCs w:val="28"/>
        </w:rPr>
        <w:t xml:space="preserve"> по образовательному стандарту третьего поколения (ФГОС ВО) по </w:t>
      </w:r>
      <w:r w:rsidR="005841A6" w:rsidRPr="003612FC">
        <w:rPr>
          <w:sz w:val="28"/>
          <w:szCs w:val="28"/>
        </w:rPr>
        <w:t xml:space="preserve">таким направлениям как: </w:t>
      </w:r>
    </w:p>
    <w:p w:rsidR="005841A6" w:rsidRPr="003612FC" w:rsidRDefault="005841A6" w:rsidP="00EB1883">
      <w:pPr>
        <w:pStyle w:val="ab"/>
        <w:spacing w:after="0" w:line="360" w:lineRule="auto"/>
        <w:ind w:firstLine="709"/>
        <w:jc w:val="both"/>
        <w:rPr>
          <w:sz w:val="28"/>
          <w:szCs w:val="28"/>
        </w:rPr>
      </w:pPr>
      <w:r w:rsidRPr="003612FC">
        <w:rPr>
          <w:sz w:val="28"/>
          <w:szCs w:val="28"/>
        </w:rPr>
        <w:t>38.03.01 Экономика</w:t>
      </w:r>
    </w:p>
    <w:p w:rsidR="005841A6" w:rsidRPr="003612FC" w:rsidRDefault="005841A6" w:rsidP="00EB1883">
      <w:pPr>
        <w:pStyle w:val="ab"/>
        <w:spacing w:after="0" w:line="360" w:lineRule="auto"/>
        <w:ind w:firstLine="709"/>
        <w:jc w:val="both"/>
        <w:rPr>
          <w:sz w:val="28"/>
          <w:szCs w:val="28"/>
        </w:rPr>
      </w:pPr>
      <w:r w:rsidRPr="003612FC">
        <w:rPr>
          <w:sz w:val="28"/>
          <w:szCs w:val="28"/>
        </w:rPr>
        <w:t xml:space="preserve">38.03.04 Государственное и муниципальное </w:t>
      </w:r>
      <w:r w:rsidR="00E01F02" w:rsidRPr="003612FC">
        <w:rPr>
          <w:sz w:val="28"/>
          <w:szCs w:val="28"/>
        </w:rPr>
        <w:t>управление</w:t>
      </w:r>
    </w:p>
    <w:p w:rsidR="005841A6" w:rsidRPr="003612FC" w:rsidRDefault="005841A6" w:rsidP="00EB1883">
      <w:pPr>
        <w:pStyle w:val="ab"/>
        <w:spacing w:after="0" w:line="360" w:lineRule="auto"/>
        <w:ind w:firstLine="709"/>
        <w:jc w:val="both"/>
        <w:rPr>
          <w:sz w:val="28"/>
          <w:szCs w:val="28"/>
        </w:rPr>
      </w:pPr>
      <w:r w:rsidRPr="003612FC">
        <w:rPr>
          <w:sz w:val="28"/>
          <w:szCs w:val="28"/>
        </w:rPr>
        <w:t>39.03.01 Социология</w:t>
      </w:r>
    </w:p>
    <w:p w:rsidR="005841A6" w:rsidRPr="003612FC" w:rsidRDefault="005841A6" w:rsidP="00EB1883">
      <w:pPr>
        <w:pStyle w:val="ab"/>
        <w:spacing w:after="0" w:line="360" w:lineRule="auto"/>
        <w:ind w:firstLine="709"/>
        <w:jc w:val="both"/>
        <w:rPr>
          <w:sz w:val="28"/>
          <w:szCs w:val="28"/>
        </w:rPr>
      </w:pPr>
      <w:r w:rsidRPr="003612FC">
        <w:rPr>
          <w:sz w:val="28"/>
          <w:szCs w:val="28"/>
        </w:rPr>
        <w:t>01.03.05 Статистика</w:t>
      </w:r>
    </w:p>
    <w:p w:rsidR="005841A6" w:rsidRPr="003612FC" w:rsidRDefault="005841A6" w:rsidP="00EB1883">
      <w:pPr>
        <w:pStyle w:val="ab"/>
        <w:spacing w:after="0" w:line="360" w:lineRule="auto"/>
        <w:ind w:firstLine="709"/>
        <w:jc w:val="both"/>
        <w:rPr>
          <w:sz w:val="28"/>
          <w:szCs w:val="28"/>
        </w:rPr>
      </w:pPr>
      <w:r w:rsidRPr="003612FC">
        <w:rPr>
          <w:sz w:val="28"/>
          <w:szCs w:val="28"/>
        </w:rPr>
        <w:t>21.03.02 Землеустройство и кадастры</w:t>
      </w:r>
    </w:p>
    <w:p w:rsidR="005841A6" w:rsidRPr="003612FC" w:rsidRDefault="005841A6" w:rsidP="005841A6">
      <w:pPr>
        <w:pStyle w:val="ab"/>
        <w:spacing w:after="0" w:line="360" w:lineRule="auto"/>
        <w:jc w:val="both"/>
        <w:rPr>
          <w:sz w:val="28"/>
          <w:szCs w:val="28"/>
        </w:rPr>
      </w:pPr>
      <w:r w:rsidRPr="003612FC">
        <w:rPr>
          <w:b/>
          <w:sz w:val="28"/>
          <w:szCs w:val="28"/>
        </w:rPr>
        <w:t>магистрантов</w:t>
      </w:r>
      <w:r w:rsidRPr="003612FC">
        <w:rPr>
          <w:sz w:val="28"/>
          <w:szCs w:val="28"/>
        </w:rPr>
        <w:t xml:space="preserve"> по направлениям:</w:t>
      </w:r>
    </w:p>
    <w:p w:rsidR="005841A6" w:rsidRPr="003612FC" w:rsidRDefault="005841A6" w:rsidP="005841A6">
      <w:pPr>
        <w:pStyle w:val="ab"/>
        <w:spacing w:after="0" w:line="360" w:lineRule="auto"/>
        <w:jc w:val="both"/>
        <w:rPr>
          <w:sz w:val="28"/>
          <w:szCs w:val="28"/>
        </w:rPr>
      </w:pPr>
      <w:r w:rsidRPr="003612FC">
        <w:rPr>
          <w:sz w:val="28"/>
          <w:szCs w:val="28"/>
        </w:rPr>
        <w:t xml:space="preserve">           38.04.01 Экономика</w:t>
      </w:r>
    </w:p>
    <w:p w:rsidR="005841A6" w:rsidRPr="003612FC" w:rsidRDefault="005841A6" w:rsidP="005841A6">
      <w:pPr>
        <w:pStyle w:val="ab"/>
        <w:spacing w:after="0" w:line="360" w:lineRule="auto"/>
        <w:jc w:val="both"/>
        <w:rPr>
          <w:sz w:val="28"/>
          <w:szCs w:val="28"/>
        </w:rPr>
      </w:pPr>
      <w:r w:rsidRPr="003612FC">
        <w:rPr>
          <w:sz w:val="28"/>
          <w:szCs w:val="28"/>
        </w:rPr>
        <w:t xml:space="preserve">           </w:t>
      </w:r>
      <w:r w:rsidR="00E01F02" w:rsidRPr="003612FC">
        <w:rPr>
          <w:sz w:val="28"/>
          <w:szCs w:val="28"/>
        </w:rPr>
        <w:t>38.04.04 Государственное и муниципальное управление</w:t>
      </w:r>
    </w:p>
    <w:p w:rsidR="00E01F02" w:rsidRPr="003612FC" w:rsidRDefault="00E01F02" w:rsidP="005841A6">
      <w:pPr>
        <w:pStyle w:val="ab"/>
        <w:spacing w:after="0" w:line="360" w:lineRule="auto"/>
        <w:jc w:val="both"/>
        <w:rPr>
          <w:sz w:val="28"/>
          <w:szCs w:val="28"/>
        </w:rPr>
      </w:pPr>
      <w:r w:rsidRPr="003612FC">
        <w:rPr>
          <w:sz w:val="28"/>
          <w:szCs w:val="28"/>
        </w:rPr>
        <w:t xml:space="preserve">           09.04.03 Прикладная информатика</w:t>
      </w:r>
    </w:p>
    <w:p w:rsidR="00E01F02" w:rsidRPr="003612FC" w:rsidRDefault="00E01F02" w:rsidP="005841A6">
      <w:pPr>
        <w:pStyle w:val="ab"/>
        <w:spacing w:after="0" w:line="360" w:lineRule="auto"/>
        <w:jc w:val="both"/>
        <w:rPr>
          <w:sz w:val="28"/>
          <w:szCs w:val="28"/>
        </w:rPr>
      </w:pPr>
      <w:r w:rsidRPr="003612FC">
        <w:rPr>
          <w:sz w:val="28"/>
          <w:szCs w:val="28"/>
        </w:rPr>
        <w:t xml:space="preserve">           </w:t>
      </w:r>
    </w:p>
    <w:p w:rsidR="00E01F02" w:rsidRPr="003612FC" w:rsidRDefault="00E01F02" w:rsidP="005841A6">
      <w:pPr>
        <w:pStyle w:val="ab"/>
        <w:spacing w:after="0" w:line="360" w:lineRule="auto"/>
        <w:jc w:val="both"/>
        <w:rPr>
          <w:sz w:val="28"/>
          <w:szCs w:val="28"/>
        </w:rPr>
      </w:pPr>
      <w:r w:rsidRPr="003612FC">
        <w:rPr>
          <w:sz w:val="28"/>
          <w:szCs w:val="28"/>
        </w:rPr>
        <w:t xml:space="preserve"> В рамках подготовки </w:t>
      </w:r>
      <w:r w:rsidRPr="003612FC">
        <w:rPr>
          <w:b/>
          <w:sz w:val="28"/>
          <w:szCs w:val="28"/>
        </w:rPr>
        <w:t>кадров высшей квалификации</w:t>
      </w:r>
      <w:r w:rsidRPr="003612FC">
        <w:rPr>
          <w:sz w:val="28"/>
          <w:szCs w:val="28"/>
        </w:rPr>
        <w:t xml:space="preserve"> в институте национальной и мировой экономики ведется подготовка по следующим научным специальностям.     </w:t>
      </w:r>
    </w:p>
    <w:p w:rsidR="00E01F02" w:rsidRPr="003612FC" w:rsidRDefault="00E01F02" w:rsidP="005841A6">
      <w:pPr>
        <w:pStyle w:val="ab"/>
        <w:spacing w:after="0" w:line="360" w:lineRule="auto"/>
        <w:jc w:val="both"/>
        <w:rPr>
          <w:sz w:val="28"/>
          <w:szCs w:val="28"/>
        </w:rPr>
      </w:pPr>
      <w:r w:rsidRPr="003612FC">
        <w:rPr>
          <w:sz w:val="28"/>
          <w:szCs w:val="28"/>
        </w:rPr>
        <w:lastRenderedPageBreak/>
        <w:t xml:space="preserve">           5.2.1 Экономическая теория</w:t>
      </w:r>
    </w:p>
    <w:p w:rsidR="00E01F02" w:rsidRPr="003612FC" w:rsidRDefault="00E01F02" w:rsidP="005841A6">
      <w:pPr>
        <w:pStyle w:val="ab"/>
        <w:spacing w:after="0" w:line="360" w:lineRule="auto"/>
        <w:jc w:val="both"/>
        <w:rPr>
          <w:sz w:val="28"/>
          <w:szCs w:val="28"/>
        </w:rPr>
      </w:pPr>
      <w:r w:rsidRPr="003612FC">
        <w:rPr>
          <w:sz w:val="28"/>
          <w:szCs w:val="28"/>
        </w:rPr>
        <w:t xml:space="preserve">           5.2.2 Математические, статистические и инструментальные методы в экономике</w:t>
      </w:r>
    </w:p>
    <w:p w:rsidR="00E01F02" w:rsidRPr="003612FC" w:rsidRDefault="00E01F02" w:rsidP="005841A6">
      <w:pPr>
        <w:pStyle w:val="ab"/>
        <w:spacing w:after="0" w:line="360" w:lineRule="auto"/>
        <w:jc w:val="both"/>
        <w:rPr>
          <w:sz w:val="28"/>
          <w:szCs w:val="28"/>
        </w:rPr>
      </w:pPr>
      <w:r w:rsidRPr="003612FC">
        <w:rPr>
          <w:sz w:val="28"/>
          <w:szCs w:val="28"/>
        </w:rPr>
        <w:t xml:space="preserve">            5.2.3 Региональная и отраслевая экономики</w:t>
      </w:r>
    </w:p>
    <w:p w:rsidR="00E01F02" w:rsidRPr="003612FC" w:rsidRDefault="00E01F02" w:rsidP="005841A6">
      <w:pPr>
        <w:pStyle w:val="ab"/>
        <w:spacing w:after="0" w:line="360" w:lineRule="auto"/>
        <w:jc w:val="both"/>
        <w:rPr>
          <w:sz w:val="28"/>
          <w:szCs w:val="28"/>
        </w:rPr>
      </w:pPr>
      <w:r w:rsidRPr="003612FC">
        <w:rPr>
          <w:sz w:val="28"/>
          <w:szCs w:val="28"/>
        </w:rPr>
        <w:t xml:space="preserve">            5.2.4 Финансы</w:t>
      </w:r>
    </w:p>
    <w:p w:rsidR="00E01F02" w:rsidRPr="003612FC" w:rsidRDefault="00E01F02" w:rsidP="005841A6">
      <w:pPr>
        <w:pStyle w:val="ab"/>
        <w:spacing w:after="0" w:line="360" w:lineRule="auto"/>
        <w:jc w:val="both"/>
        <w:rPr>
          <w:sz w:val="28"/>
          <w:szCs w:val="28"/>
        </w:rPr>
      </w:pPr>
      <w:r w:rsidRPr="003612FC">
        <w:rPr>
          <w:sz w:val="28"/>
          <w:szCs w:val="28"/>
        </w:rPr>
        <w:t xml:space="preserve">            5.2.5 Мировая экономика</w:t>
      </w:r>
    </w:p>
    <w:p w:rsidR="005841A6" w:rsidRPr="003612FC" w:rsidRDefault="00E01F02" w:rsidP="005841A6">
      <w:pPr>
        <w:pStyle w:val="ab"/>
        <w:spacing w:after="0" w:line="360" w:lineRule="auto"/>
        <w:jc w:val="both"/>
        <w:rPr>
          <w:sz w:val="28"/>
          <w:szCs w:val="28"/>
        </w:rPr>
      </w:pPr>
      <w:r w:rsidRPr="003612FC">
        <w:rPr>
          <w:sz w:val="28"/>
          <w:szCs w:val="28"/>
        </w:rPr>
        <w:t xml:space="preserve">            5.2.7 Государственное и муниципальное управление   </w:t>
      </w:r>
    </w:p>
    <w:p w:rsidR="008E3164" w:rsidRPr="003612FC" w:rsidRDefault="008E3164" w:rsidP="008E3164">
      <w:pPr>
        <w:pStyle w:val="ab"/>
        <w:spacing w:after="0" w:line="360" w:lineRule="auto"/>
        <w:ind w:firstLine="708"/>
        <w:jc w:val="both"/>
        <w:rPr>
          <w:sz w:val="28"/>
          <w:szCs w:val="28"/>
        </w:rPr>
      </w:pPr>
      <w:r w:rsidRPr="003612FC">
        <w:rPr>
          <w:sz w:val="28"/>
          <w:szCs w:val="28"/>
        </w:rPr>
        <w:t xml:space="preserve">В настоящее время в институте работают </w:t>
      </w:r>
      <w:r w:rsidR="00756EA6" w:rsidRPr="003612FC">
        <w:rPr>
          <w:sz w:val="28"/>
          <w:szCs w:val="28"/>
        </w:rPr>
        <w:t>87</w:t>
      </w:r>
      <w:r w:rsidRPr="003612FC">
        <w:rPr>
          <w:sz w:val="28"/>
          <w:szCs w:val="28"/>
        </w:rPr>
        <w:t xml:space="preserve"> преподавателей, из них 16 докторов наук</w:t>
      </w:r>
      <w:r w:rsidR="00756EA6" w:rsidRPr="003612FC">
        <w:rPr>
          <w:sz w:val="28"/>
          <w:szCs w:val="28"/>
        </w:rPr>
        <w:t xml:space="preserve">, </w:t>
      </w:r>
      <w:r w:rsidRPr="003612FC">
        <w:rPr>
          <w:sz w:val="28"/>
          <w:szCs w:val="28"/>
        </w:rPr>
        <w:t>4</w:t>
      </w:r>
      <w:r w:rsidR="00756EA6" w:rsidRPr="003612FC">
        <w:rPr>
          <w:sz w:val="28"/>
          <w:szCs w:val="28"/>
        </w:rPr>
        <w:t>9</w:t>
      </w:r>
      <w:r w:rsidRPr="003612FC">
        <w:rPr>
          <w:sz w:val="28"/>
          <w:szCs w:val="28"/>
        </w:rPr>
        <w:t xml:space="preserve"> кандидат</w:t>
      </w:r>
      <w:r w:rsidR="00756EA6" w:rsidRPr="003612FC">
        <w:rPr>
          <w:sz w:val="28"/>
          <w:szCs w:val="28"/>
        </w:rPr>
        <w:t>ов</w:t>
      </w:r>
      <w:r w:rsidRPr="003612FC">
        <w:rPr>
          <w:sz w:val="28"/>
          <w:szCs w:val="28"/>
        </w:rPr>
        <w:t xml:space="preserve"> экономических наук, </w:t>
      </w:r>
      <w:r w:rsidR="00756EA6" w:rsidRPr="003612FC">
        <w:rPr>
          <w:sz w:val="28"/>
          <w:szCs w:val="28"/>
        </w:rPr>
        <w:t xml:space="preserve">и 22 ст. преподавателя, </w:t>
      </w:r>
      <w:r w:rsidRPr="003612FC">
        <w:rPr>
          <w:sz w:val="28"/>
          <w:szCs w:val="28"/>
        </w:rPr>
        <w:t xml:space="preserve">таким образом </w:t>
      </w:r>
      <w:proofErr w:type="spellStart"/>
      <w:r w:rsidRPr="003612FC">
        <w:rPr>
          <w:sz w:val="28"/>
          <w:szCs w:val="28"/>
        </w:rPr>
        <w:t>остепенность</w:t>
      </w:r>
      <w:proofErr w:type="spellEnd"/>
      <w:r w:rsidRPr="003612FC">
        <w:rPr>
          <w:sz w:val="28"/>
          <w:szCs w:val="28"/>
        </w:rPr>
        <w:t xml:space="preserve"> института составляет </w:t>
      </w:r>
      <w:r w:rsidR="00756EA6" w:rsidRPr="003612FC">
        <w:rPr>
          <w:sz w:val="28"/>
          <w:szCs w:val="28"/>
        </w:rPr>
        <w:t>74</w:t>
      </w:r>
      <w:r w:rsidRPr="003612FC">
        <w:rPr>
          <w:sz w:val="28"/>
          <w:szCs w:val="28"/>
        </w:rPr>
        <w:t xml:space="preserve">% на период 31 августа 2025 года. </w:t>
      </w:r>
    </w:p>
    <w:p w:rsidR="008E3164" w:rsidRPr="003612FC" w:rsidRDefault="008E3164" w:rsidP="005841A6">
      <w:pPr>
        <w:pStyle w:val="ab"/>
        <w:spacing w:after="0" w:line="360" w:lineRule="auto"/>
        <w:jc w:val="both"/>
        <w:rPr>
          <w:sz w:val="28"/>
          <w:szCs w:val="28"/>
        </w:rPr>
      </w:pPr>
      <w:r w:rsidRPr="003612FC">
        <w:rPr>
          <w:sz w:val="28"/>
          <w:szCs w:val="28"/>
        </w:rPr>
        <w:t xml:space="preserve">Что касается ключевых показателей деятельности института, то можно отметить положительную динамику публикационной активности института. За пять лет ППС института было опубликовано 2702 публикации, в число которых входят труды в ведущих рецензируемых изданиях, вводящих в ядро РИНЦ, белый список ВАК и различные МБД. ИНИМЭ по данному показателю занимает лидирующие позиции среди других институтов университета, ИП – 2292, ИМ- 1454, ИЭП -1813. </w:t>
      </w:r>
    </w:p>
    <w:p w:rsidR="008E3164" w:rsidRPr="003612FC" w:rsidRDefault="008E3164" w:rsidP="008E3164">
      <w:pPr>
        <w:pStyle w:val="ab"/>
        <w:spacing w:after="0" w:line="360" w:lineRule="auto"/>
        <w:ind w:firstLine="708"/>
        <w:jc w:val="both"/>
        <w:rPr>
          <w:sz w:val="28"/>
          <w:szCs w:val="28"/>
        </w:rPr>
      </w:pPr>
      <w:r w:rsidRPr="003612FC">
        <w:rPr>
          <w:sz w:val="28"/>
          <w:szCs w:val="28"/>
        </w:rPr>
        <w:t xml:space="preserve">Реализация научно-исследовательских работ является одной из ключевых задач функционирования института национальной и мировой экономики. Объем НИР, выполненных ППС кафедрами института за 5 лет составил – </w:t>
      </w:r>
      <w:r w:rsidR="0038036E" w:rsidRPr="003612FC">
        <w:rPr>
          <w:sz w:val="28"/>
          <w:szCs w:val="28"/>
        </w:rPr>
        <w:t>12660</w:t>
      </w:r>
      <w:r w:rsidR="00B60845" w:rsidRPr="003612FC">
        <w:rPr>
          <w:sz w:val="28"/>
          <w:szCs w:val="28"/>
        </w:rPr>
        <w:t xml:space="preserve"> тыс. рублей.</w:t>
      </w:r>
    </w:p>
    <w:p w:rsidR="002C4A32" w:rsidRPr="003612FC" w:rsidRDefault="008E3164" w:rsidP="00733267">
      <w:pPr>
        <w:pStyle w:val="ab"/>
        <w:spacing w:after="0" w:line="360" w:lineRule="auto"/>
        <w:ind w:firstLine="708"/>
        <w:jc w:val="both"/>
        <w:rPr>
          <w:sz w:val="28"/>
          <w:szCs w:val="28"/>
        </w:rPr>
      </w:pPr>
      <w:r w:rsidRPr="003612FC">
        <w:rPr>
          <w:sz w:val="28"/>
          <w:szCs w:val="28"/>
        </w:rPr>
        <w:t xml:space="preserve">Определенным негативным фактором, сдерживающим развитие института, </w:t>
      </w:r>
      <w:r w:rsidR="00B60845" w:rsidRPr="003612FC">
        <w:rPr>
          <w:sz w:val="28"/>
          <w:szCs w:val="28"/>
        </w:rPr>
        <w:t>является</w:t>
      </w:r>
      <w:r w:rsidRPr="003612FC">
        <w:rPr>
          <w:sz w:val="28"/>
          <w:szCs w:val="28"/>
        </w:rPr>
        <w:t xml:space="preserve"> перманентное снижение контингента обучающихся, или по крайней мере его стабилизация</w:t>
      </w:r>
      <w:r w:rsidR="00B60845" w:rsidRPr="003612FC">
        <w:rPr>
          <w:sz w:val="28"/>
          <w:szCs w:val="28"/>
        </w:rPr>
        <w:t xml:space="preserve"> на протяжении последних нескольких лет. Причины такого положения дел, является сокращение КЦП на ключевую УГНС института 38.00.00. </w:t>
      </w:r>
      <w:r w:rsidR="002C4A32" w:rsidRPr="003612FC">
        <w:rPr>
          <w:sz w:val="28"/>
          <w:szCs w:val="28"/>
        </w:rPr>
        <w:t xml:space="preserve">Последние пять лет наблюдается отрицательная динамика контингента института, так, если в 2020 году обучающихся </w:t>
      </w:r>
      <w:proofErr w:type="spellStart"/>
      <w:r w:rsidR="002C4A32" w:rsidRPr="003612FC">
        <w:rPr>
          <w:sz w:val="28"/>
          <w:szCs w:val="28"/>
        </w:rPr>
        <w:t>ИНиМЭ</w:t>
      </w:r>
      <w:proofErr w:type="spellEnd"/>
      <w:r w:rsidR="002C4A32" w:rsidRPr="003612FC">
        <w:rPr>
          <w:sz w:val="28"/>
          <w:szCs w:val="28"/>
        </w:rPr>
        <w:t xml:space="preserve"> было 1410 человек, то в 2024 году – всего 869. Последовательное снижение </w:t>
      </w:r>
      <w:r w:rsidR="002C4A32" w:rsidRPr="003612FC">
        <w:rPr>
          <w:sz w:val="28"/>
          <w:szCs w:val="28"/>
        </w:rPr>
        <w:lastRenderedPageBreak/>
        <w:t xml:space="preserve">численности </w:t>
      </w:r>
      <w:r w:rsidR="0038036E" w:rsidRPr="003612FC">
        <w:rPr>
          <w:sz w:val="28"/>
          <w:szCs w:val="28"/>
        </w:rPr>
        <w:t>происходило</w:t>
      </w:r>
      <w:r w:rsidR="002C4A32" w:rsidRPr="003612FC">
        <w:rPr>
          <w:sz w:val="28"/>
          <w:szCs w:val="28"/>
        </w:rPr>
        <w:t xml:space="preserve"> в течение всего пятилетнего периода. 2020 год – 1410 </w:t>
      </w:r>
      <w:proofErr w:type="gramStart"/>
      <w:r w:rsidR="002C4A32" w:rsidRPr="003612FC">
        <w:rPr>
          <w:sz w:val="28"/>
          <w:szCs w:val="28"/>
        </w:rPr>
        <w:t>чел</w:t>
      </w:r>
      <w:proofErr w:type="gramEnd"/>
      <w:r w:rsidR="002C4A32" w:rsidRPr="003612FC">
        <w:rPr>
          <w:sz w:val="28"/>
          <w:szCs w:val="28"/>
        </w:rPr>
        <w:t xml:space="preserve">, 2021 год – 1062 чел. 2022 год – 927 чел, 2024 год – 869 чел. </w:t>
      </w:r>
    </w:p>
    <w:p w:rsidR="008E3164" w:rsidRPr="003612FC" w:rsidRDefault="00B60845" w:rsidP="008E3164">
      <w:pPr>
        <w:pStyle w:val="ab"/>
        <w:spacing w:after="0" w:line="360" w:lineRule="auto"/>
        <w:ind w:firstLine="708"/>
        <w:jc w:val="both"/>
        <w:rPr>
          <w:sz w:val="28"/>
          <w:szCs w:val="28"/>
        </w:rPr>
      </w:pPr>
      <w:r w:rsidRPr="003612FC">
        <w:rPr>
          <w:sz w:val="28"/>
          <w:szCs w:val="28"/>
        </w:rPr>
        <w:t>Следует отметить огромные усилия кафедр института, которые всеми силами стремились сохранить образовательные программы бакалавриата и магистратуры, путем перевода их в другие направления, имеющие КЦП, а также за счет коллаборации с образовательными программами кафедр других институтов. Благодаря именно такой самоотверженной работе ППС кафедр удалось сохранить в полном объеме перечень реализуемых образовательных программ и даже открыть новые. Таким образом ключевой тенденцией последних пяти лет института стал императив борьбы за выживание, а не экспансии и развития. Тем не менее, несмотря на негативные внешние и внутренние шоки, ППС института смотрит с оптимизмо</w:t>
      </w:r>
      <w:r w:rsidR="00733267" w:rsidRPr="003612FC">
        <w:rPr>
          <w:sz w:val="28"/>
          <w:szCs w:val="28"/>
        </w:rPr>
        <w:t>м</w:t>
      </w:r>
      <w:r w:rsidRPr="003612FC">
        <w:rPr>
          <w:sz w:val="28"/>
          <w:szCs w:val="28"/>
        </w:rPr>
        <w:t xml:space="preserve"> в будущее, что и определило концепцию его развития на среднесрочную перспективу. </w:t>
      </w:r>
    </w:p>
    <w:p w:rsidR="00693B62" w:rsidRPr="003612FC" w:rsidRDefault="00693B62" w:rsidP="00693B62">
      <w:pPr>
        <w:pStyle w:val="ad"/>
        <w:spacing w:before="0" w:beforeAutospacing="0" w:after="0" w:afterAutospacing="0" w:line="360" w:lineRule="auto"/>
        <w:ind w:firstLine="720"/>
        <w:jc w:val="both"/>
        <w:rPr>
          <w:bCs/>
          <w:sz w:val="28"/>
          <w:szCs w:val="28"/>
        </w:rPr>
      </w:pPr>
      <w:r w:rsidRPr="003612FC">
        <w:rPr>
          <w:bCs/>
          <w:sz w:val="28"/>
          <w:szCs w:val="28"/>
        </w:rPr>
        <w:t xml:space="preserve">Концепция развития института национальной и мировой экономики базируется на ключевых принципах развития университета, которые определяются текущими трендами развития высшего и послевузовского образования, внешних шоков и ограничений. Стратегия развития института обусловлена реализацией его миссии, которая состоит в подготовке высококвалифицированных кадров в области экономики и государственного управления, кадастровой </w:t>
      </w:r>
      <w:r w:rsidR="00733267" w:rsidRPr="003612FC">
        <w:rPr>
          <w:bCs/>
          <w:sz w:val="28"/>
          <w:szCs w:val="28"/>
        </w:rPr>
        <w:t>инженерии, финансовой аналитики и</w:t>
      </w:r>
      <w:r w:rsidRPr="003612FC">
        <w:rPr>
          <w:bCs/>
          <w:sz w:val="28"/>
          <w:szCs w:val="28"/>
        </w:rPr>
        <w:t xml:space="preserve"> </w:t>
      </w:r>
      <w:r w:rsidR="00733267" w:rsidRPr="003612FC">
        <w:rPr>
          <w:bCs/>
          <w:sz w:val="28"/>
          <w:szCs w:val="28"/>
        </w:rPr>
        <w:t>прикладной информатики с целью сохранения,</w:t>
      </w:r>
      <w:r w:rsidRPr="003612FC">
        <w:rPr>
          <w:bCs/>
          <w:sz w:val="28"/>
          <w:szCs w:val="28"/>
        </w:rPr>
        <w:t xml:space="preserve"> и воспроизводства профессионального и научного потенциала региона. </w:t>
      </w:r>
    </w:p>
    <w:p w:rsidR="0002688B" w:rsidRPr="003612FC" w:rsidRDefault="0002688B" w:rsidP="00EB1883">
      <w:pPr>
        <w:pStyle w:val="ad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3612FC">
        <w:rPr>
          <w:sz w:val="28"/>
          <w:szCs w:val="28"/>
        </w:rPr>
        <w:t xml:space="preserve">Совершенствование системы </w:t>
      </w:r>
      <w:r w:rsidR="00693B62" w:rsidRPr="003612FC">
        <w:rPr>
          <w:sz w:val="28"/>
          <w:szCs w:val="28"/>
        </w:rPr>
        <w:t xml:space="preserve">высшего образования </w:t>
      </w:r>
      <w:r w:rsidRPr="003612FC">
        <w:rPr>
          <w:sz w:val="28"/>
          <w:szCs w:val="28"/>
        </w:rPr>
        <w:t xml:space="preserve">в Российской Федерации предопределяет несколько направлений развития </w:t>
      </w:r>
      <w:r w:rsidR="00402A94" w:rsidRPr="003612FC">
        <w:rPr>
          <w:sz w:val="28"/>
          <w:szCs w:val="28"/>
        </w:rPr>
        <w:t>института</w:t>
      </w:r>
      <w:r w:rsidRPr="003612FC">
        <w:rPr>
          <w:sz w:val="28"/>
          <w:szCs w:val="28"/>
        </w:rPr>
        <w:t>, к которым относятся: организация учебного процесса, методическая, научно-исследовательская и воспитательная работа, повышение квалификации научно-педагогических работников, а также внедрение новых образовательных технологий.</w:t>
      </w:r>
    </w:p>
    <w:p w:rsidR="0002688B" w:rsidRPr="003612FC" w:rsidRDefault="0002688B" w:rsidP="00EB1883">
      <w:pPr>
        <w:pStyle w:val="ad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</w:p>
    <w:p w:rsidR="00EB1883" w:rsidRPr="003612FC" w:rsidRDefault="00EB1883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12FC">
        <w:rPr>
          <w:b/>
          <w:szCs w:val="28"/>
        </w:rPr>
        <w:br w:type="page"/>
      </w:r>
    </w:p>
    <w:p w:rsidR="006E69AE" w:rsidRPr="003612FC" w:rsidRDefault="0002688B" w:rsidP="00EB1883">
      <w:pPr>
        <w:pStyle w:val="4"/>
        <w:numPr>
          <w:ilvl w:val="3"/>
          <w:numId w:val="0"/>
        </w:numPr>
        <w:tabs>
          <w:tab w:val="num" w:pos="0"/>
        </w:tabs>
        <w:suppressAutoHyphens/>
        <w:spacing w:line="360" w:lineRule="auto"/>
        <w:ind w:right="0"/>
        <w:rPr>
          <w:b/>
          <w:szCs w:val="28"/>
        </w:rPr>
      </w:pPr>
      <w:r w:rsidRPr="003612FC">
        <w:rPr>
          <w:b/>
          <w:szCs w:val="28"/>
        </w:rPr>
        <w:lastRenderedPageBreak/>
        <w:t xml:space="preserve">2. </w:t>
      </w:r>
      <w:r w:rsidR="006E69AE" w:rsidRPr="003612FC">
        <w:rPr>
          <w:b/>
          <w:szCs w:val="28"/>
          <w:lang w:val="en-US"/>
        </w:rPr>
        <w:t>SWOT</w:t>
      </w:r>
      <w:r w:rsidR="006E69AE" w:rsidRPr="003612FC">
        <w:rPr>
          <w:b/>
          <w:szCs w:val="28"/>
        </w:rPr>
        <w:t xml:space="preserve">-анализ деятельности </w:t>
      </w:r>
      <w:r w:rsidR="004473FD" w:rsidRPr="003612FC">
        <w:rPr>
          <w:b/>
          <w:szCs w:val="28"/>
        </w:rPr>
        <w:t>института</w:t>
      </w:r>
    </w:p>
    <w:p w:rsidR="009E5E22" w:rsidRPr="003612FC" w:rsidRDefault="009E5E22" w:rsidP="00EB18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612FC">
        <w:rPr>
          <w:rFonts w:ascii="Times New Roman" w:hAnsi="Times New Roman" w:cs="Times New Roman"/>
          <w:sz w:val="28"/>
        </w:rPr>
        <w:t xml:space="preserve">При планировании качества образования </w:t>
      </w:r>
      <w:r w:rsidR="00402A94" w:rsidRPr="003612FC">
        <w:rPr>
          <w:rFonts w:ascii="Times New Roman" w:hAnsi="Times New Roman" w:cs="Times New Roman"/>
          <w:sz w:val="28"/>
        </w:rPr>
        <w:t xml:space="preserve">в институте </w:t>
      </w:r>
      <w:r w:rsidR="00693B62" w:rsidRPr="003612FC">
        <w:rPr>
          <w:rFonts w:ascii="Times New Roman" w:hAnsi="Times New Roman" w:cs="Times New Roman"/>
          <w:sz w:val="28"/>
        </w:rPr>
        <w:t xml:space="preserve">национальной и мировой экономики </w:t>
      </w:r>
      <w:r w:rsidR="00402A94" w:rsidRPr="003612FC">
        <w:rPr>
          <w:rFonts w:ascii="Times New Roman" w:hAnsi="Times New Roman" w:cs="Times New Roman"/>
          <w:sz w:val="28"/>
        </w:rPr>
        <w:t xml:space="preserve">университета </w:t>
      </w:r>
      <w:r w:rsidRPr="003612FC">
        <w:rPr>
          <w:rFonts w:ascii="Times New Roman" w:hAnsi="Times New Roman" w:cs="Times New Roman"/>
          <w:sz w:val="28"/>
        </w:rPr>
        <w:t xml:space="preserve">используются эффективные инструменты, которые позволяют выявить и раскрыть ключевые факторы, влияющие на деятельность университета. Одним из результативных механизмов при разработке планов качества структурных подразделений </w:t>
      </w:r>
      <w:r w:rsidR="00D30A2D" w:rsidRPr="003612FC">
        <w:rPr>
          <w:rFonts w:ascii="Times New Roman" w:hAnsi="Times New Roman" w:cs="Times New Roman"/>
          <w:sz w:val="28"/>
        </w:rPr>
        <w:t xml:space="preserve">университета </w:t>
      </w:r>
      <w:r w:rsidRPr="003612FC">
        <w:rPr>
          <w:rFonts w:ascii="Times New Roman" w:hAnsi="Times New Roman" w:cs="Times New Roman"/>
          <w:sz w:val="28"/>
        </w:rPr>
        <w:t xml:space="preserve">является SWOT-анализ, позволяющий получить оценку сил университета и ситуации на рынке образовательных услуг, разработать предупреждающие и корректирующие действия. Деятельность университета и его подразделений представляет собой систему взаимодействующих и взаимозависимых процессов, которые определяются и описываются в рамках системы менеджмента качества. Для успешного управления рабочими процессами, их постоянного совершенствования в </w:t>
      </w:r>
      <w:r w:rsidR="0059432D" w:rsidRPr="003612FC">
        <w:rPr>
          <w:rFonts w:ascii="Times New Roman" w:hAnsi="Times New Roman" w:cs="Times New Roman"/>
          <w:sz w:val="28"/>
        </w:rPr>
        <w:t xml:space="preserve">институте </w:t>
      </w:r>
      <w:r w:rsidR="00693B62" w:rsidRPr="003612FC">
        <w:rPr>
          <w:rFonts w:ascii="Times New Roman" w:hAnsi="Times New Roman" w:cs="Times New Roman"/>
          <w:sz w:val="28"/>
        </w:rPr>
        <w:t>национальной и мировой экономики</w:t>
      </w:r>
      <w:r w:rsidR="0059432D" w:rsidRPr="003612FC">
        <w:rPr>
          <w:rFonts w:ascii="Times New Roman" w:hAnsi="Times New Roman" w:cs="Times New Roman"/>
          <w:sz w:val="28"/>
        </w:rPr>
        <w:t xml:space="preserve"> университета </w:t>
      </w:r>
      <w:r w:rsidRPr="003612FC">
        <w:rPr>
          <w:rFonts w:ascii="Times New Roman" w:hAnsi="Times New Roman" w:cs="Times New Roman"/>
          <w:sz w:val="28"/>
        </w:rPr>
        <w:t>выбран процессный подход, который наряду с применением SWOT-анализа привносит в оценочно-аналитическую деятельность дополнительные возможности при анализе эмпирических данных.</w:t>
      </w:r>
    </w:p>
    <w:p w:rsidR="00D30A2D" w:rsidRPr="003612FC" w:rsidRDefault="009E5E22" w:rsidP="00EB18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612FC">
        <w:rPr>
          <w:rFonts w:ascii="Times New Roman" w:hAnsi="Times New Roman" w:cs="Times New Roman"/>
          <w:sz w:val="28"/>
        </w:rPr>
        <w:t xml:space="preserve">SWOT-анализ можно разделить на несколько основных этапов: а) анализ внутренней среды </w:t>
      </w:r>
      <w:proofErr w:type="spellStart"/>
      <w:r w:rsidR="00693B62" w:rsidRPr="003612FC">
        <w:rPr>
          <w:rFonts w:ascii="Times New Roman" w:hAnsi="Times New Roman" w:cs="Times New Roman"/>
          <w:sz w:val="28"/>
        </w:rPr>
        <w:t>ИНиМЭ</w:t>
      </w:r>
      <w:proofErr w:type="spellEnd"/>
      <w:r w:rsidRPr="003612FC">
        <w:rPr>
          <w:rFonts w:ascii="Times New Roman" w:hAnsi="Times New Roman" w:cs="Times New Roman"/>
          <w:sz w:val="28"/>
        </w:rPr>
        <w:t xml:space="preserve"> на предмет выявления сильных и слабых сторон. Оценку сильных и слабых сторон </w:t>
      </w:r>
      <w:r w:rsidR="004473FD" w:rsidRPr="003612FC">
        <w:rPr>
          <w:rFonts w:ascii="Times New Roman" w:hAnsi="Times New Roman" w:cs="Times New Roman"/>
          <w:sz w:val="28"/>
          <w:szCs w:val="28"/>
        </w:rPr>
        <w:t>института</w:t>
      </w:r>
      <w:r w:rsidRPr="003612FC">
        <w:rPr>
          <w:rFonts w:ascii="Times New Roman" w:hAnsi="Times New Roman" w:cs="Times New Roman"/>
          <w:sz w:val="28"/>
        </w:rPr>
        <w:t xml:space="preserve"> следует проводить на основе совокупности характеристик, описывающих деятельность, компетенции и прочие. При этом проводится также сравнительный анализ с основными конкурентами</w:t>
      </w:r>
      <w:r w:rsidR="0059432D" w:rsidRPr="003612FC">
        <w:rPr>
          <w:rFonts w:ascii="Times New Roman" w:hAnsi="Times New Roman" w:cs="Times New Roman"/>
          <w:sz w:val="28"/>
        </w:rPr>
        <w:t>, которыми в Самарском регионе являются Самарский университет</w:t>
      </w:r>
      <w:r w:rsidR="00693B62" w:rsidRPr="003612FC">
        <w:rPr>
          <w:rFonts w:ascii="Times New Roman" w:hAnsi="Times New Roman" w:cs="Times New Roman"/>
          <w:sz w:val="28"/>
        </w:rPr>
        <w:t>, технический университет</w:t>
      </w:r>
      <w:r w:rsidR="0059432D" w:rsidRPr="003612FC">
        <w:rPr>
          <w:rFonts w:ascii="Times New Roman" w:hAnsi="Times New Roman" w:cs="Times New Roman"/>
          <w:sz w:val="28"/>
        </w:rPr>
        <w:t xml:space="preserve"> и МИР</w:t>
      </w:r>
      <w:r w:rsidRPr="003612FC">
        <w:rPr>
          <w:rFonts w:ascii="Times New Roman" w:hAnsi="Times New Roman" w:cs="Times New Roman"/>
          <w:sz w:val="28"/>
        </w:rPr>
        <w:t xml:space="preserve">; б) исследование внешней среды, выявление возможностей и угроз; в) сопоставление сильных и слабых сторон </w:t>
      </w:r>
      <w:r w:rsidR="004473FD" w:rsidRPr="003612FC">
        <w:rPr>
          <w:rFonts w:ascii="Times New Roman" w:hAnsi="Times New Roman" w:cs="Times New Roman"/>
          <w:sz w:val="28"/>
          <w:szCs w:val="28"/>
        </w:rPr>
        <w:t>института</w:t>
      </w:r>
      <w:r w:rsidRPr="003612FC">
        <w:rPr>
          <w:rFonts w:ascii="Times New Roman" w:hAnsi="Times New Roman" w:cs="Times New Roman"/>
          <w:sz w:val="28"/>
        </w:rPr>
        <w:t xml:space="preserve"> и факторов внешней среды; г) определение основных действий, направленных на использование тех или иных факторов для общего улучшения ситуации. </w:t>
      </w:r>
    </w:p>
    <w:p w:rsidR="009E5E22" w:rsidRPr="003612FC" w:rsidRDefault="009E5E22" w:rsidP="00EB18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612FC">
        <w:rPr>
          <w:rFonts w:ascii="Times New Roman" w:hAnsi="Times New Roman" w:cs="Times New Roman"/>
          <w:sz w:val="28"/>
        </w:rPr>
        <w:t xml:space="preserve">Исследование факторов внутренней среды </w:t>
      </w:r>
      <w:proofErr w:type="spellStart"/>
      <w:r w:rsidR="00693B62" w:rsidRPr="003612FC">
        <w:rPr>
          <w:rFonts w:ascii="Times New Roman" w:hAnsi="Times New Roman" w:cs="Times New Roman"/>
          <w:sz w:val="28"/>
        </w:rPr>
        <w:t>ИНиМЭ</w:t>
      </w:r>
      <w:proofErr w:type="spellEnd"/>
      <w:r w:rsidRPr="003612FC">
        <w:rPr>
          <w:rFonts w:ascii="Times New Roman" w:hAnsi="Times New Roman" w:cs="Times New Roman"/>
          <w:sz w:val="28"/>
        </w:rPr>
        <w:t xml:space="preserve"> проводилось по различным направлениям: образовательная деятельность, научная </w:t>
      </w:r>
      <w:r w:rsidRPr="003612FC">
        <w:rPr>
          <w:rFonts w:ascii="Times New Roman" w:hAnsi="Times New Roman" w:cs="Times New Roman"/>
          <w:sz w:val="28"/>
        </w:rPr>
        <w:lastRenderedPageBreak/>
        <w:t>деятельность, инновационная деятельность, кадровое и информационное обеспечение, материально-техническое обеспечение, а также система управления. Результаты анализа факторов представлены в Таблице 1.</w:t>
      </w:r>
    </w:p>
    <w:p w:rsidR="009E5E22" w:rsidRPr="003612FC" w:rsidRDefault="007456A4" w:rsidP="007456A4">
      <w:pPr>
        <w:spacing w:after="0"/>
        <w:ind w:firstLine="709"/>
        <w:jc w:val="right"/>
        <w:rPr>
          <w:rFonts w:ascii="Times New Roman" w:hAnsi="Times New Roman" w:cs="Times New Roman"/>
          <w:b/>
          <w:sz w:val="28"/>
        </w:rPr>
      </w:pPr>
      <w:r w:rsidRPr="003612FC">
        <w:rPr>
          <w:rFonts w:ascii="Times New Roman" w:hAnsi="Times New Roman" w:cs="Times New Roman"/>
          <w:b/>
          <w:sz w:val="28"/>
        </w:rPr>
        <w:t>Таблица 1.</w:t>
      </w:r>
    </w:p>
    <w:p w:rsidR="00A409B6" w:rsidRPr="003612FC" w:rsidRDefault="00A409B6" w:rsidP="007456A4">
      <w:pPr>
        <w:spacing w:after="0"/>
        <w:jc w:val="center"/>
        <w:rPr>
          <w:rFonts w:ascii="Times New Roman" w:hAnsi="Times New Roman" w:cs="Times New Roman"/>
          <w:sz w:val="28"/>
        </w:rPr>
      </w:pPr>
      <w:r w:rsidRPr="003612FC">
        <w:rPr>
          <w:rFonts w:ascii="Times New Roman" w:hAnsi="Times New Roman" w:cs="Times New Roman"/>
          <w:sz w:val="28"/>
        </w:rPr>
        <w:t>Матрица SWOT-анализа</w:t>
      </w:r>
    </w:p>
    <w:p w:rsidR="00A409B6" w:rsidRPr="003612FC" w:rsidRDefault="00A409B6" w:rsidP="00A409B6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00"/>
        <w:gridCol w:w="4645"/>
      </w:tblGrid>
      <w:tr w:rsidR="003612FC" w:rsidRPr="003612FC" w:rsidTr="00A409B6">
        <w:tc>
          <w:tcPr>
            <w:tcW w:w="4785" w:type="dxa"/>
          </w:tcPr>
          <w:p w:rsidR="00A409B6" w:rsidRPr="003612FC" w:rsidRDefault="00693B62" w:rsidP="005D084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12FC">
              <w:rPr>
                <w:rFonts w:ascii="Times New Roman" w:hAnsi="Times New Roman" w:cs="Times New Roman"/>
                <w:b/>
                <w:sz w:val="24"/>
              </w:rPr>
              <w:t>Сильные стороны</w:t>
            </w:r>
          </w:p>
        </w:tc>
        <w:tc>
          <w:tcPr>
            <w:tcW w:w="4786" w:type="dxa"/>
          </w:tcPr>
          <w:p w:rsidR="00A409B6" w:rsidRPr="003612FC" w:rsidRDefault="00693B62" w:rsidP="00A409B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612FC">
              <w:rPr>
                <w:rFonts w:ascii="Times New Roman" w:hAnsi="Times New Roman" w:cs="Times New Roman"/>
                <w:b/>
                <w:sz w:val="24"/>
              </w:rPr>
              <w:t>Слабые стороны</w:t>
            </w:r>
          </w:p>
        </w:tc>
      </w:tr>
      <w:tr w:rsidR="003612FC" w:rsidRPr="003612FC" w:rsidTr="00A409B6">
        <w:tc>
          <w:tcPr>
            <w:tcW w:w="4785" w:type="dxa"/>
          </w:tcPr>
          <w:p w:rsidR="00A409B6" w:rsidRPr="003612FC" w:rsidRDefault="00A409B6" w:rsidP="00A409B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612FC">
              <w:rPr>
                <w:rFonts w:ascii="Times New Roman" w:hAnsi="Times New Roman" w:cs="Times New Roman"/>
                <w:sz w:val="24"/>
              </w:rPr>
              <w:t xml:space="preserve">Высококвалифицированный педагогический состав </w:t>
            </w:r>
          </w:p>
          <w:p w:rsidR="00A409B6" w:rsidRPr="003612FC" w:rsidRDefault="00A409B6" w:rsidP="00A409B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612FC">
              <w:rPr>
                <w:rFonts w:ascii="Times New Roman" w:hAnsi="Times New Roman" w:cs="Times New Roman"/>
                <w:sz w:val="24"/>
              </w:rPr>
              <w:t xml:space="preserve">Достаточно высокий уровень подготовки выпускников </w:t>
            </w:r>
          </w:p>
          <w:p w:rsidR="00A409B6" w:rsidRPr="003612FC" w:rsidRDefault="00693B62" w:rsidP="00A409B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612FC">
              <w:rPr>
                <w:rFonts w:ascii="Times New Roman" w:hAnsi="Times New Roman" w:cs="Times New Roman"/>
                <w:sz w:val="24"/>
              </w:rPr>
              <w:t>Высокая вовлеченность ППС в научную деятельность, в том числе в разрезе коллаборации с ведущими профильными вузами</w:t>
            </w:r>
          </w:p>
          <w:p w:rsidR="00A409B6" w:rsidRPr="003612FC" w:rsidRDefault="00A409B6" w:rsidP="00A409B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612FC">
              <w:rPr>
                <w:rFonts w:ascii="Times New Roman" w:hAnsi="Times New Roman" w:cs="Times New Roman"/>
                <w:sz w:val="24"/>
              </w:rPr>
              <w:t xml:space="preserve">Доступная стоимость обучения </w:t>
            </w:r>
            <w:r w:rsidR="0053297B" w:rsidRPr="003612FC">
              <w:rPr>
                <w:rFonts w:ascii="Times New Roman" w:hAnsi="Times New Roman" w:cs="Times New Roman"/>
                <w:sz w:val="24"/>
              </w:rPr>
              <w:t>на фоне цен вузов-конкурентов</w:t>
            </w:r>
          </w:p>
          <w:p w:rsidR="00A409B6" w:rsidRPr="003612FC" w:rsidRDefault="0053297B" w:rsidP="00A409B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612FC">
              <w:rPr>
                <w:rFonts w:ascii="Times New Roman" w:hAnsi="Times New Roman" w:cs="Times New Roman"/>
                <w:sz w:val="24"/>
              </w:rPr>
              <w:t xml:space="preserve">Наличие </w:t>
            </w:r>
            <w:r w:rsidR="00A409B6" w:rsidRPr="003612FC">
              <w:rPr>
                <w:rFonts w:ascii="Times New Roman" w:hAnsi="Times New Roman" w:cs="Times New Roman"/>
                <w:sz w:val="24"/>
              </w:rPr>
              <w:t xml:space="preserve">материально-технической базы </w:t>
            </w:r>
          </w:p>
          <w:p w:rsidR="00A409B6" w:rsidRPr="003612FC" w:rsidRDefault="00A409B6" w:rsidP="00A409B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612FC">
              <w:rPr>
                <w:rFonts w:ascii="Times New Roman" w:hAnsi="Times New Roman" w:cs="Times New Roman"/>
                <w:sz w:val="24"/>
              </w:rPr>
              <w:t xml:space="preserve">Сотрудничество с предприятиями и организациями региона </w:t>
            </w:r>
          </w:p>
          <w:p w:rsidR="00A409B6" w:rsidRPr="003612FC" w:rsidRDefault="00A409B6" w:rsidP="00A409B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612FC">
              <w:rPr>
                <w:rFonts w:ascii="Times New Roman" w:hAnsi="Times New Roman" w:cs="Times New Roman"/>
                <w:sz w:val="24"/>
              </w:rPr>
              <w:t xml:space="preserve">Обеспеченность информационными ресурсами потребностей образовательного процесса </w:t>
            </w:r>
          </w:p>
          <w:p w:rsidR="00A409B6" w:rsidRPr="003612FC" w:rsidRDefault="00A409B6" w:rsidP="00A409B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612FC">
              <w:rPr>
                <w:rFonts w:ascii="Times New Roman" w:hAnsi="Times New Roman" w:cs="Times New Roman"/>
                <w:sz w:val="24"/>
              </w:rPr>
              <w:t xml:space="preserve">Широкий доступ к информационно-библиотечным ресурсам </w:t>
            </w:r>
          </w:p>
          <w:p w:rsidR="00A409B6" w:rsidRPr="003612FC" w:rsidRDefault="00A409B6" w:rsidP="00A409B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612FC">
              <w:rPr>
                <w:rFonts w:ascii="Times New Roman" w:hAnsi="Times New Roman" w:cs="Times New Roman"/>
                <w:sz w:val="24"/>
              </w:rPr>
              <w:t>Обеспеченность учебно-лабораторной базой</w:t>
            </w:r>
          </w:p>
        </w:tc>
        <w:tc>
          <w:tcPr>
            <w:tcW w:w="4786" w:type="dxa"/>
          </w:tcPr>
          <w:p w:rsidR="00A409B6" w:rsidRPr="003612FC" w:rsidRDefault="00FB4001" w:rsidP="00A409B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612FC">
              <w:rPr>
                <w:rFonts w:ascii="Times New Roman" w:hAnsi="Times New Roman" w:cs="Times New Roman"/>
                <w:sz w:val="24"/>
              </w:rPr>
              <w:t>Отсутствие</w:t>
            </w:r>
            <w:r w:rsidR="00A409B6" w:rsidRPr="003612FC">
              <w:rPr>
                <w:rFonts w:ascii="Times New Roman" w:hAnsi="Times New Roman" w:cs="Times New Roman"/>
                <w:sz w:val="24"/>
              </w:rPr>
              <w:t xml:space="preserve"> бюджетных мест </w:t>
            </w:r>
            <w:r w:rsidRPr="003612FC">
              <w:rPr>
                <w:rFonts w:ascii="Times New Roman" w:hAnsi="Times New Roman" w:cs="Times New Roman"/>
                <w:sz w:val="24"/>
              </w:rPr>
              <w:t xml:space="preserve">на </w:t>
            </w:r>
            <w:r w:rsidR="00E46690" w:rsidRPr="003612FC">
              <w:rPr>
                <w:rFonts w:ascii="Times New Roman" w:hAnsi="Times New Roman" w:cs="Times New Roman"/>
                <w:sz w:val="24"/>
              </w:rPr>
              <w:t>бакалавриате, магистратуре и аспирантуре</w:t>
            </w:r>
          </w:p>
          <w:p w:rsidR="00A409B6" w:rsidRPr="003612FC" w:rsidRDefault="00E46690" w:rsidP="00A409B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612FC">
              <w:rPr>
                <w:rFonts w:ascii="Times New Roman" w:hAnsi="Times New Roman" w:cs="Times New Roman"/>
                <w:sz w:val="24"/>
              </w:rPr>
              <w:t>Моральной износ материально-технической базы, отсутствие необходимого программного обеспечения</w:t>
            </w:r>
          </w:p>
          <w:p w:rsidR="00B729E3" w:rsidRPr="003612FC" w:rsidRDefault="00B729E3" w:rsidP="00A409B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612FC">
              <w:rPr>
                <w:rFonts w:ascii="Times New Roman" w:hAnsi="Times New Roman" w:cs="Times New Roman"/>
                <w:sz w:val="24"/>
              </w:rPr>
              <w:t xml:space="preserve">Недостаточное обеспечение электронными библиотечными ресурсами и </w:t>
            </w:r>
            <w:r w:rsidR="00135FE2" w:rsidRPr="003612FC">
              <w:rPr>
                <w:rFonts w:ascii="Times New Roman" w:hAnsi="Times New Roman" w:cs="Times New Roman"/>
                <w:sz w:val="24"/>
              </w:rPr>
              <w:t>справочными правовыми системами</w:t>
            </w:r>
          </w:p>
          <w:p w:rsidR="007456A4" w:rsidRPr="003612FC" w:rsidRDefault="00A409B6" w:rsidP="00A409B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612FC">
              <w:rPr>
                <w:rFonts w:ascii="Times New Roman" w:hAnsi="Times New Roman" w:cs="Times New Roman"/>
                <w:sz w:val="24"/>
              </w:rPr>
              <w:t>Отсутствие совместных с зарубежными вузами программ обучения (программы двойного диплома)</w:t>
            </w:r>
          </w:p>
          <w:p w:rsidR="00FB4001" w:rsidRPr="003612FC" w:rsidRDefault="00FB4001" w:rsidP="00A409B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612FC">
              <w:rPr>
                <w:rFonts w:ascii="Times New Roman" w:hAnsi="Times New Roman" w:cs="Times New Roman"/>
                <w:sz w:val="24"/>
              </w:rPr>
              <w:t>Низкая заработная плата НПР и вспомогательного персонала</w:t>
            </w:r>
          </w:p>
          <w:p w:rsidR="00E46690" w:rsidRPr="003612FC" w:rsidRDefault="00A409B6" w:rsidP="00135FE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612FC">
              <w:rPr>
                <w:rFonts w:ascii="Times New Roman" w:hAnsi="Times New Roman" w:cs="Times New Roman"/>
                <w:sz w:val="24"/>
              </w:rPr>
              <w:t xml:space="preserve">Недостаточное внедрение результатов научных исследований </w:t>
            </w:r>
          </w:p>
          <w:p w:rsidR="00E46690" w:rsidRPr="003612FC" w:rsidRDefault="00E46690" w:rsidP="00135FE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612FC">
              <w:rPr>
                <w:rFonts w:ascii="Times New Roman" w:hAnsi="Times New Roman" w:cs="Times New Roman"/>
                <w:sz w:val="24"/>
              </w:rPr>
              <w:t xml:space="preserve">Незначительное количество реализуемых в рамках института ДПО </w:t>
            </w:r>
          </w:p>
          <w:p w:rsidR="00E46690" w:rsidRPr="003612FC" w:rsidRDefault="00E46690" w:rsidP="00135FE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612FC" w:rsidRPr="003612FC" w:rsidTr="00A409B6">
        <w:tc>
          <w:tcPr>
            <w:tcW w:w="4785" w:type="dxa"/>
          </w:tcPr>
          <w:p w:rsidR="00A409B6" w:rsidRPr="003612FC" w:rsidRDefault="00A409B6" w:rsidP="00A409B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612FC">
              <w:rPr>
                <w:rFonts w:ascii="Times New Roman" w:hAnsi="Times New Roman" w:cs="Times New Roman"/>
                <w:b/>
                <w:sz w:val="24"/>
              </w:rPr>
              <w:t>Внешние возможности</w:t>
            </w:r>
          </w:p>
        </w:tc>
        <w:tc>
          <w:tcPr>
            <w:tcW w:w="4786" w:type="dxa"/>
          </w:tcPr>
          <w:p w:rsidR="00A409B6" w:rsidRPr="003612FC" w:rsidRDefault="00A409B6" w:rsidP="00A409B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612FC">
              <w:rPr>
                <w:rFonts w:ascii="Times New Roman" w:hAnsi="Times New Roman" w:cs="Times New Roman"/>
                <w:b/>
                <w:sz w:val="24"/>
              </w:rPr>
              <w:t>Внешние угрозы</w:t>
            </w:r>
          </w:p>
        </w:tc>
      </w:tr>
      <w:tr w:rsidR="00A409B6" w:rsidRPr="003612FC" w:rsidTr="00A409B6">
        <w:tc>
          <w:tcPr>
            <w:tcW w:w="4785" w:type="dxa"/>
          </w:tcPr>
          <w:p w:rsidR="007456A4" w:rsidRPr="003612FC" w:rsidRDefault="007456A4" w:rsidP="007456A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612FC">
              <w:rPr>
                <w:rFonts w:ascii="Times New Roman" w:hAnsi="Times New Roman" w:cs="Times New Roman"/>
                <w:sz w:val="24"/>
              </w:rPr>
              <w:t>Востребованность специалистов с интегрированными знаниями</w:t>
            </w:r>
          </w:p>
          <w:p w:rsidR="00E46690" w:rsidRPr="003612FC" w:rsidRDefault="00E46690" w:rsidP="007456A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612FC">
              <w:rPr>
                <w:rFonts w:ascii="Times New Roman" w:hAnsi="Times New Roman" w:cs="Times New Roman"/>
                <w:sz w:val="24"/>
              </w:rPr>
              <w:t>Коллаборация в рамках образовательных программ магистратуры, ДПО с ведущими профильными вузами страны</w:t>
            </w:r>
          </w:p>
          <w:p w:rsidR="00E46690" w:rsidRPr="003612FC" w:rsidRDefault="00E46690" w:rsidP="007456A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612FC">
              <w:rPr>
                <w:rFonts w:ascii="Times New Roman" w:hAnsi="Times New Roman" w:cs="Times New Roman"/>
                <w:sz w:val="24"/>
              </w:rPr>
              <w:t xml:space="preserve">Расширенный спрос на программы с несколькими квалификациями </w:t>
            </w:r>
          </w:p>
          <w:p w:rsidR="007456A4" w:rsidRPr="003612FC" w:rsidRDefault="007456A4" w:rsidP="007456A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612FC">
              <w:rPr>
                <w:rFonts w:ascii="Times New Roman" w:hAnsi="Times New Roman" w:cs="Times New Roman"/>
                <w:sz w:val="24"/>
              </w:rPr>
              <w:t xml:space="preserve">Партнерские отношения с крупными компаниями в обучении и трудоустройстве </w:t>
            </w:r>
          </w:p>
          <w:p w:rsidR="007456A4" w:rsidRPr="003612FC" w:rsidRDefault="007456A4" w:rsidP="007456A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612FC">
              <w:rPr>
                <w:rFonts w:ascii="Times New Roman" w:hAnsi="Times New Roman" w:cs="Times New Roman"/>
                <w:sz w:val="24"/>
              </w:rPr>
              <w:t>Работа в школах по агитации и подготовке будущих абитуриентов</w:t>
            </w:r>
          </w:p>
          <w:p w:rsidR="007456A4" w:rsidRPr="003612FC" w:rsidRDefault="007456A4" w:rsidP="007456A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612FC">
              <w:rPr>
                <w:rFonts w:ascii="Times New Roman" w:hAnsi="Times New Roman" w:cs="Times New Roman"/>
                <w:sz w:val="24"/>
              </w:rPr>
              <w:t xml:space="preserve">Использование Интернет-технологий для рекламы </w:t>
            </w:r>
            <w:r w:rsidR="00F70496" w:rsidRPr="003612FC">
              <w:rPr>
                <w:rFonts w:ascii="Times New Roman" w:hAnsi="Times New Roman" w:cs="Times New Roman"/>
                <w:sz w:val="24"/>
              </w:rPr>
              <w:t>вуза</w:t>
            </w:r>
            <w:r w:rsidRPr="003612FC">
              <w:rPr>
                <w:rFonts w:ascii="Times New Roman" w:hAnsi="Times New Roman" w:cs="Times New Roman"/>
                <w:sz w:val="24"/>
              </w:rPr>
              <w:t xml:space="preserve"> и подготовки специалистов в режиме </w:t>
            </w:r>
            <w:proofErr w:type="spellStart"/>
            <w:r w:rsidRPr="003612FC">
              <w:rPr>
                <w:rFonts w:ascii="Times New Roman" w:hAnsi="Times New Roman" w:cs="Times New Roman"/>
                <w:sz w:val="24"/>
              </w:rPr>
              <w:t>online</w:t>
            </w:r>
            <w:proofErr w:type="spellEnd"/>
          </w:p>
          <w:p w:rsidR="00A409B6" w:rsidRPr="003612FC" w:rsidRDefault="007456A4" w:rsidP="007456A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612FC">
              <w:rPr>
                <w:rFonts w:ascii="Times New Roman" w:hAnsi="Times New Roman" w:cs="Times New Roman"/>
                <w:sz w:val="24"/>
              </w:rPr>
              <w:t xml:space="preserve">Востребованность в услугах по сертификации кадров и повышении квалификации </w:t>
            </w:r>
          </w:p>
          <w:p w:rsidR="00E46690" w:rsidRPr="003612FC" w:rsidRDefault="00E46690" w:rsidP="007456A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612FC">
              <w:rPr>
                <w:rFonts w:ascii="Times New Roman" w:hAnsi="Times New Roman" w:cs="Times New Roman"/>
                <w:sz w:val="24"/>
              </w:rPr>
              <w:t>Создание дистанционных образовательных программ</w:t>
            </w:r>
          </w:p>
        </w:tc>
        <w:tc>
          <w:tcPr>
            <w:tcW w:w="4786" w:type="dxa"/>
          </w:tcPr>
          <w:p w:rsidR="00E46690" w:rsidRPr="003612FC" w:rsidRDefault="00E46690" w:rsidP="007456A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612FC">
              <w:rPr>
                <w:rFonts w:ascii="Times New Roman" w:hAnsi="Times New Roman" w:cs="Times New Roman"/>
                <w:sz w:val="24"/>
              </w:rPr>
              <w:t>Экспорт потенциальных абитуриентов в ЦФО</w:t>
            </w:r>
          </w:p>
          <w:p w:rsidR="00E46690" w:rsidRPr="003612FC" w:rsidRDefault="00E46690" w:rsidP="007456A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612FC">
              <w:rPr>
                <w:rFonts w:ascii="Times New Roman" w:hAnsi="Times New Roman" w:cs="Times New Roman"/>
                <w:sz w:val="24"/>
              </w:rPr>
              <w:t>Государственная политика, направленная в основном на поддержку специальностей, входящих в перечень стратегических направлений развития науки и техники</w:t>
            </w:r>
          </w:p>
          <w:p w:rsidR="00E46690" w:rsidRPr="003612FC" w:rsidRDefault="00E46690" w:rsidP="007456A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612FC">
              <w:rPr>
                <w:rFonts w:ascii="Times New Roman" w:hAnsi="Times New Roman" w:cs="Times New Roman"/>
                <w:sz w:val="24"/>
              </w:rPr>
              <w:t>Сокращение ППС института, увеличение среднего возраста, незначительная доля молодёжи в возрасте до 35 лет</w:t>
            </w:r>
          </w:p>
          <w:p w:rsidR="00E46690" w:rsidRPr="003612FC" w:rsidRDefault="00E46690" w:rsidP="007456A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612FC">
              <w:rPr>
                <w:rFonts w:ascii="Times New Roman" w:hAnsi="Times New Roman" w:cs="Times New Roman"/>
                <w:sz w:val="24"/>
              </w:rPr>
              <w:t>Невозможность полноценного включения в грантовую деятельность в связи с отсутствием молодежи до 39 лет</w:t>
            </w:r>
          </w:p>
          <w:p w:rsidR="007456A4" w:rsidRPr="003612FC" w:rsidRDefault="007456A4" w:rsidP="007456A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612FC">
              <w:rPr>
                <w:rFonts w:ascii="Times New Roman" w:hAnsi="Times New Roman" w:cs="Times New Roman"/>
                <w:sz w:val="24"/>
              </w:rPr>
              <w:t xml:space="preserve">Доступность услуг </w:t>
            </w:r>
            <w:r w:rsidR="00F70496" w:rsidRPr="003612FC">
              <w:rPr>
                <w:rFonts w:ascii="Times New Roman" w:hAnsi="Times New Roman" w:cs="Times New Roman"/>
                <w:sz w:val="24"/>
              </w:rPr>
              <w:t xml:space="preserve">дополнительного </w:t>
            </w:r>
            <w:r w:rsidRPr="003612FC">
              <w:rPr>
                <w:rFonts w:ascii="Times New Roman" w:hAnsi="Times New Roman" w:cs="Times New Roman"/>
                <w:sz w:val="24"/>
              </w:rPr>
              <w:t xml:space="preserve">образования в режиме </w:t>
            </w:r>
            <w:proofErr w:type="spellStart"/>
            <w:r w:rsidRPr="003612FC">
              <w:rPr>
                <w:rFonts w:ascii="Times New Roman" w:hAnsi="Times New Roman" w:cs="Times New Roman"/>
                <w:sz w:val="24"/>
              </w:rPr>
              <w:t>online</w:t>
            </w:r>
            <w:proofErr w:type="spellEnd"/>
            <w:r w:rsidRPr="003612FC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7456A4" w:rsidRPr="003612FC" w:rsidRDefault="007456A4" w:rsidP="007456A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612FC">
              <w:rPr>
                <w:rFonts w:ascii="Times New Roman" w:hAnsi="Times New Roman" w:cs="Times New Roman"/>
                <w:sz w:val="24"/>
              </w:rPr>
              <w:t>Дефицит источников финансирования образования</w:t>
            </w:r>
          </w:p>
          <w:p w:rsidR="007456A4" w:rsidRPr="003612FC" w:rsidRDefault="007456A4" w:rsidP="007456A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612FC">
              <w:rPr>
                <w:rFonts w:ascii="Times New Roman" w:hAnsi="Times New Roman" w:cs="Times New Roman"/>
                <w:sz w:val="24"/>
              </w:rPr>
              <w:t xml:space="preserve">Высокая конкуренция на рынке образовательных услуг </w:t>
            </w:r>
            <w:r w:rsidR="00FB4001" w:rsidRPr="003612FC">
              <w:rPr>
                <w:rFonts w:ascii="Times New Roman" w:hAnsi="Times New Roman" w:cs="Times New Roman"/>
                <w:sz w:val="24"/>
              </w:rPr>
              <w:t>региона</w:t>
            </w:r>
          </w:p>
          <w:p w:rsidR="00A409B6" w:rsidRPr="003612FC" w:rsidRDefault="007456A4" w:rsidP="007456A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612FC">
              <w:rPr>
                <w:rFonts w:ascii="Times New Roman" w:hAnsi="Times New Roman" w:cs="Times New Roman"/>
                <w:sz w:val="24"/>
              </w:rPr>
              <w:t>Увеличение стоимости образования</w:t>
            </w:r>
          </w:p>
        </w:tc>
      </w:tr>
    </w:tbl>
    <w:p w:rsidR="00A409B6" w:rsidRPr="003612FC" w:rsidRDefault="00A409B6" w:rsidP="00A409B6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B729E3" w:rsidRPr="003612FC" w:rsidRDefault="00B729E3">
      <w:pPr>
        <w:rPr>
          <w:rFonts w:ascii="Times New Roman" w:hAnsi="Times New Roman" w:cs="Times New Roman"/>
          <w:sz w:val="28"/>
        </w:rPr>
      </w:pPr>
      <w:r w:rsidRPr="003612FC">
        <w:rPr>
          <w:rFonts w:ascii="Times New Roman" w:hAnsi="Times New Roman" w:cs="Times New Roman"/>
          <w:sz w:val="28"/>
        </w:rPr>
        <w:lastRenderedPageBreak/>
        <w:br w:type="page"/>
      </w:r>
    </w:p>
    <w:p w:rsidR="006E69AE" w:rsidRPr="003612FC" w:rsidRDefault="006E69AE" w:rsidP="009E5E22">
      <w:pPr>
        <w:pStyle w:val="4"/>
        <w:numPr>
          <w:ilvl w:val="3"/>
          <w:numId w:val="0"/>
        </w:numPr>
        <w:tabs>
          <w:tab w:val="num" w:pos="0"/>
        </w:tabs>
        <w:suppressAutoHyphens/>
        <w:ind w:right="0"/>
        <w:rPr>
          <w:b/>
          <w:szCs w:val="28"/>
        </w:rPr>
      </w:pPr>
      <w:r w:rsidRPr="003612FC">
        <w:rPr>
          <w:b/>
          <w:szCs w:val="28"/>
        </w:rPr>
        <w:lastRenderedPageBreak/>
        <w:t>3. Стратегические цели, задачи и принципы развития</w:t>
      </w:r>
    </w:p>
    <w:p w:rsidR="00B729E3" w:rsidRPr="003612FC" w:rsidRDefault="00B729E3" w:rsidP="00EB18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729E3" w:rsidRPr="003612FC" w:rsidRDefault="0048202E" w:rsidP="00EB18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612FC">
        <w:rPr>
          <w:rFonts w:ascii="Times New Roman" w:hAnsi="Times New Roman" w:cs="Times New Roman"/>
          <w:b/>
          <w:sz w:val="28"/>
        </w:rPr>
        <w:t>Стратегической целью</w:t>
      </w:r>
      <w:r w:rsidRPr="003612FC">
        <w:rPr>
          <w:rFonts w:ascii="Times New Roman" w:hAnsi="Times New Roman" w:cs="Times New Roman"/>
          <w:sz w:val="28"/>
        </w:rPr>
        <w:t xml:space="preserve"> развития является </w:t>
      </w:r>
      <w:r w:rsidR="00E46690" w:rsidRPr="003612FC">
        <w:rPr>
          <w:rFonts w:ascii="Times New Roman" w:hAnsi="Times New Roman" w:cs="Times New Roman"/>
          <w:sz w:val="28"/>
        </w:rPr>
        <w:t xml:space="preserve">совершенствование базовых основ развития института национальной и мировой экономики </w:t>
      </w:r>
      <w:r w:rsidRPr="003612FC">
        <w:rPr>
          <w:rFonts w:ascii="Times New Roman" w:hAnsi="Times New Roman" w:cs="Times New Roman"/>
          <w:sz w:val="28"/>
        </w:rPr>
        <w:t xml:space="preserve">как составной части университета на принципе единства образовательных, научных, социальных и экономических процессов для процветания </w:t>
      </w:r>
      <w:r w:rsidR="00F70496" w:rsidRPr="003612FC">
        <w:rPr>
          <w:rFonts w:ascii="Times New Roman" w:hAnsi="Times New Roman" w:cs="Times New Roman"/>
          <w:sz w:val="28"/>
        </w:rPr>
        <w:t>университета</w:t>
      </w:r>
      <w:r w:rsidRPr="003612FC">
        <w:rPr>
          <w:rFonts w:ascii="Times New Roman" w:hAnsi="Times New Roman" w:cs="Times New Roman"/>
          <w:sz w:val="28"/>
        </w:rPr>
        <w:t xml:space="preserve">, государства и общества. Для цели реализации Программы развития все подразделения </w:t>
      </w:r>
      <w:r w:rsidR="004473FD" w:rsidRPr="003612FC">
        <w:rPr>
          <w:rFonts w:ascii="Times New Roman" w:hAnsi="Times New Roman" w:cs="Times New Roman"/>
          <w:sz w:val="28"/>
          <w:szCs w:val="28"/>
        </w:rPr>
        <w:t>института</w:t>
      </w:r>
      <w:r w:rsidR="004473FD" w:rsidRPr="003612FC">
        <w:rPr>
          <w:rFonts w:ascii="Times New Roman" w:hAnsi="Times New Roman" w:cs="Times New Roman"/>
          <w:sz w:val="28"/>
        </w:rPr>
        <w:t xml:space="preserve"> </w:t>
      </w:r>
      <w:r w:rsidRPr="003612FC">
        <w:rPr>
          <w:rFonts w:ascii="Times New Roman" w:hAnsi="Times New Roman" w:cs="Times New Roman"/>
          <w:sz w:val="28"/>
        </w:rPr>
        <w:t>обеспечивают выполнение ряда основных задач.</w:t>
      </w:r>
    </w:p>
    <w:p w:rsidR="00B729E3" w:rsidRPr="003612FC" w:rsidRDefault="00B729E3" w:rsidP="00EB18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612FC">
        <w:rPr>
          <w:rFonts w:ascii="Times New Roman" w:hAnsi="Times New Roman" w:cs="Times New Roman"/>
          <w:sz w:val="28"/>
        </w:rPr>
        <w:t xml:space="preserve">Главными задачами (основной деятельностью) </w:t>
      </w:r>
      <w:r w:rsidR="00F70496" w:rsidRPr="003612FC">
        <w:rPr>
          <w:rFonts w:ascii="Times New Roman" w:hAnsi="Times New Roman" w:cs="Times New Roman"/>
          <w:sz w:val="28"/>
        </w:rPr>
        <w:t xml:space="preserve">института </w:t>
      </w:r>
      <w:r w:rsidRPr="003612FC">
        <w:rPr>
          <w:rFonts w:ascii="Times New Roman" w:hAnsi="Times New Roman" w:cs="Times New Roman"/>
          <w:sz w:val="28"/>
        </w:rPr>
        <w:t xml:space="preserve">являются: </w:t>
      </w:r>
    </w:p>
    <w:p w:rsidR="00B729E3" w:rsidRPr="003612FC" w:rsidRDefault="0048202E" w:rsidP="00EB18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612FC">
        <w:rPr>
          <w:rFonts w:ascii="Times New Roman" w:hAnsi="Times New Roman" w:cs="Times New Roman"/>
          <w:sz w:val="28"/>
        </w:rPr>
        <w:t xml:space="preserve">- </w:t>
      </w:r>
      <w:r w:rsidR="00B729E3" w:rsidRPr="003612FC">
        <w:rPr>
          <w:rFonts w:ascii="Times New Roman" w:hAnsi="Times New Roman" w:cs="Times New Roman"/>
          <w:sz w:val="28"/>
        </w:rPr>
        <w:t>удовлетворение потребностей общества в квалифицированных</w:t>
      </w:r>
      <w:r w:rsidR="006A0E3A" w:rsidRPr="003612FC">
        <w:rPr>
          <w:rFonts w:ascii="Times New Roman" w:hAnsi="Times New Roman" w:cs="Times New Roman"/>
          <w:sz w:val="28"/>
        </w:rPr>
        <w:t xml:space="preserve"> </w:t>
      </w:r>
      <w:r w:rsidR="00B729E3" w:rsidRPr="003612FC">
        <w:rPr>
          <w:rFonts w:ascii="Times New Roman" w:hAnsi="Times New Roman" w:cs="Times New Roman"/>
          <w:sz w:val="28"/>
        </w:rPr>
        <w:t>специалистах с высшим профессиональным образованием и научно</w:t>
      </w:r>
      <w:r w:rsidR="005E6758" w:rsidRPr="003612FC">
        <w:rPr>
          <w:rFonts w:ascii="Times New Roman" w:hAnsi="Times New Roman" w:cs="Times New Roman"/>
          <w:sz w:val="28"/>
        </w:rPr>
        <w:t>-</w:t>
      </w:r>
      <w:r w:rsidR="00B729E3" w:rsidRPr="003612FC">
        <w:rPr>
          <w:rFonts w:ascii="Times New Roman" w:hAnsi="Times New Roman" w:cs="Times New Roman"/>
          <w:sz w:val="28"/>
        </w:rPr>
        <w:t xml:space="preserve">педагогических кадрах высшей квалификации по направлениям (специальностям), отнесенным к ведению </w:t>
      </w:r>
      <w:r w:rsidR="005E6758" w:rsidRPr="003612FC">
        <w:rPr>
          <w:rFonts w:ascii="Times New Roman" w:hAnsi="Times New Roman" w:cs="Times New Roman"/>
          <w:sz w:val="28"/>
        </w:rPr>
        <w:t>института</w:t>
      </w:r>
      <w:r w:rsidR="00B729E3" w:rsidRPr="003612FC">
        <w:rPr>
          <w:rFonts w:ascii="Times New Roman" w:hAnsi="Times New Roman" w:cs="Times New Roman"/>
          <w:sz w:val="28"/>
        </w:rPr>
        <w:t xml:space="preserve"> Уставом университета</w:t>
      </w:r>
      <w:r w:rsidR="005E6758" w:rsidRPr="003612FC">
        <w:rPr>
          <w:rFonts w:ascii="Times New Roman" w:hAnsi="Times New Roman" w:cs="Times New Roman"/>
          <w:sz w:val="28"/>
        </w:rPr>
        <w:t xml:space="preserve"> и его корпоративными актами</w:t>
      </w:r>
      <w:r w:rsidR="00B729E3" w:rsidRPr="003612FC">
        <w:rPr>
          <w:rFonts w:ascii="Times New Roman" w:hAnsi="Times New Roman" w:cs="Times New Roman"/>
          <w:sz w:val="28"/>
        </w:rPr>
        <w:t>;</w:t>
      </w:r>
    </w:p>
    <w:p w:rsidR="00B729E3" w:rsidRPr="003612FC" w:rsidRDefault="0048202E" w:rsidP="00EB18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612FC">
        <w:rPr>
          <w:rFonts w:ascii="Times New Roman" w:hAnsi="Times New Roman" w:cs="Times New Roman"/>
          <w:sz w:val="28"/>
        </w:rPr>
        <w:t xml:space="preserve">- </w:t>
      </w:r>
      <w:r w:rsidR="00B729E3" w:rsidRPr="003612FC">
        <w:rPr>
          <w:rFonts w:ascii="Times New Roman" w:hAnsi="Times New Roman" w:cs="Times New Roman"/>
          <w:sz w:val="28"/>
        </w:rPr>
        <w:t xml:space="preserve">организация и проведение фундаментальных и </w:t>
      </w:r>
      <w:proofErr w:type="gramStart"/>
      <w:r w:rsidR="00B729E3" w:rsidRPr="003612FC">
        <w:rPr>
          <w:rFonts w:ascii="Times New Roman" w:hAnsi="Times New Roman" w:cs="Times New Roman"/>
          <w:sz w:val="28"/>
        </w:rPr>
        <w:t>прикладных научных исследований</w:t>
      </w:r>
      <w:proofErr w:type="gramEnd"/>
      <w:r w:rsidR="00B729E3" w:rsidRPr="003612FC">
        <w:rPr>
          <w:rFonts w:ascii="Times New Roman" w:hAnsi="Times New Roman" w:cs="Times New Roman"/>
          <w:sz w:val="28"/>
        </w:rPr>
        <w:t xml:space="preserve"> и иных научн</w:t>
      </w:r>
      <w:r w:rsidRPr="003612FC">
        <w:rPr>
          <w:rFonts w:ascii="Times New Roman" w:hAnsi="Times New Roman" w:cs="Times New Roman"/>
          <w:sz w:val="28"/>
        </w:rPr>
        <w:t>ых</w:t>
      </w:r>
      <w:r w:rsidR="00B729E3" w:rsidRPr="003612FC">
        <w:rPr>
          <w:rFonts w:ascii="Times New Roman" w:hAnsi="Times New Roman" w:cs="Times New Roman"/>
          <w:sz w:val="28"/>
        </w:rPr>
        <w:t xml:space="preserve"> работ; </w:t>
      </w:r>
    </w:p>
    <w:p w:rsidR="00B729E3" w:rsidRPr="003612FC" w:rsidRDefault="0048202E" w:rsidP="00EB18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612FC">
        <w:rPr>
          <w:rFonts w:ascii="Times New Roman" w:hAnsi="Times New Roman" w:cs="Times New Roman"/>
          <w:sz w:val="28"/>
        </w:rPr>
        <w:t>- развитие научной деятельности, разработка новых научных концепций и направлений исследований</w:t>
      </w:r>
      <w:r w:rsidR="00B729E3" w:rsidRPr="003612FC">
        <w:rPr>
          <w:rFonts w:ascii="Times New Roman" w:hAnsi="Times New Roman" w:cs="Times New Roman"/>
          <w:sz w:val="28"/>
        </w:rPr>
        <w:t xml:space="preserve">; </w:t>
      </w:r>
    </w:p>
    <w:p w:rsidR="005D0842" w:rsidRPr="003612FC" w:rsidRDefault="005D0842" w:rsidP="00EB18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612FC">
        <w:rPr>
          <w:rFonts w:ascii="Times New Roman" w:hAnsi="Times New Roman" w:cs="Times New Roman"/>
          <w:sz w:val="28"/>
        </w:rPr>
        <w:t>- обеспечение единства образовательного процесса и научной деятельности;</w:t>
      </w:r>
    </w:p>
    <w:p w:rsidR="00B729E3" w:rsidRPr="003612FC" w:rsidRDefault="0048202E" w:rsidP="00EB18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612FC">
        <w:rPr>
          <w:rFonts w:ascii="Times New Roman" w:hAnsi="Times New Roman" w:cs="Times New Roman"/>
          <w:sz w:val="28"/>
        </w:rPr>
        <w:t xml:space="preserve">- </w:t>
      </w:r>
      <w:r w:rsidR="00B729E3" w:rsidRPr="003612FC">
        <w:rPr>
          <w:rFonts w:ascii="Times New Roman" w:hAnsi="Times New Roman" w:cs="Times New Roman"/>
          <w:sz w:val="28"/>
        </w:rPr>
        <w:t xml:space="preserve">совершенствование научно-педагогического уровня профессорско-преподавательского состава </w:t>
      </w:r>
      <w:r w:rsidR="004473FD" w:rsidRPr="003612FC">
        <w:rPr>
          <w:rFonts w:ascii="Times New Roman" w:hAnsi="Times New Roman" w:cs="Times New Roman"/>
          <w:sz w:val="28"/>
          <w:szCs w:val="28"/>
        </w:rPr>
        <w:t>института</w:t>
      </w:r>
      <w:r w:rsidR="00B729E3" w:rsidRPr="003612FC">
        <w:rPr>
          <w:rFonts w:ascii="Times New Roman" w:hAnsi="Times New Roman" w:cs="Times New Roman"/>
          <w:sz w:val="28"/>
        </w:rPr>
        <w:t>, обеспечение переподготовки в области современных методик;</w:t>
      </w:r>
      <w:r w:rsidR="006A0E3A" w:rsidRPr="003612FC">
        <w:rPr>
          <w:rFonts w:ascii="Times New Roman" w:hAnsi="Times New Roman" w:cs="Times New Roman"/>
          <w:sz w:val="28"/>
        </w:rPr>
        <w:t xml:space="preserve"> </w:t>
      </w:r>
    </w:p>
    <w:p w:rsidR="00B729E3" w:rsidRPr="003612FC" w:rsidRDefault="0048202E" w:rsidP="00EB18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612FC">
        <w:rPr>
          <w:rFonts w:ascii="Times New Roman" w:hAnsi="Times New Roman" w:cs="Times New Roman"/>
          <w:sz w:val="28"/>
        </w:rPr>
        <w:t xml:space="preserve">- </w:t>
      </w:r>
      <w:r w:rsidR="00B729E3" w:rsidRPr="003612FC">
        <w:rPr>
          <w:rFonts w:ascii="Times New Roman" w:hAnsi="Times New Roman" w:cs="Times New Roman"/>
          <w:sz w:val="28"/>
        </w:rPr>
        <w:t xml:space="preserve">постепенная адаптация учебных планов и программ, методов оценки знаний студентов и качества обучения к </w:t>
      </w:r>
      <w:r w:rsidR="00D54381" w:rsidRPr="003612FC">
        <w:rPr>
          <w:rFonts w:ascii="Times New Roman" w:hAnsi="Times New Roman" w:cs="Times New Roman"/>
          <w:sz w:val="28"/>
        </w:rPr>
        <w:t>современным трендам высшего образования</w:t>
      </w:r>
      <w:r w:rsidR="00B729E3" w:rsidRPr="003612FC">
        <w:rPr>
          <w:rFonts w:ascii="Times New Roman" w:hAnsi="Times New Roman" w:cs="Times New Roman"/>
          <w:sz w:val="28"/>
        </w:rPr>
        <w:t>;</w:t>
      </w:r>
      <w:r w:rsidR="006A0E3A" w:rsidRPr="003612FC">
        <w:rPr>
          <w:rFonts w:ascii="Times New Roman" w:hAnsi="Times New Roman" w:cs="Times New Roman"/>
          <w:sz w:val="28"/>
        </w:rPr>
        <w:t xml:space="preserve"> </w:t>
      </w:r>
    </w:p>
    <w:p w:rsidR="00B729E3" w:rsidRPr="003612FC" w:rsidRDefault="0048202E" w:rsidP="00EB18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612FC">
        <w:rPr>
          <w:rFonts w:ascii="Times New Roman" w:hAnsi="Times New Roman" w:cs="Times New Roman"/>
          <w:sz w:val="28"/>
        </w:rPr>
        <w:t xml:space="preserve">- </w:t>
      </w:r>
      <w:r w:rsidR="00B729E3" w:rsidRPr="003612FC">
        <w:rPr>
          <w:rFonts w:ascii="Times New Roman" w:hAnsi="Times New Roman" w:cs="Times New Roman"/>
          <w:sz w:val="28"/>
        </w:rPr>
        <w:t>организация духовного, патриотического, интернационального, морально-эстетического, экологического, культурного, эстетического воспитания студентов.</w:t>
      </w:r>
    </w:p>
    <w:p w:rsidR="00DD2161" w:rsidRPr="003612FC" w:rsidRDefault="00DD2161" w:rsidP="00EB188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3612FC">
        <w:rPr>
          <w:rFonts w:ascii="Times New Roman" w:hAnsi="Times New Roman" w:cs="Times New Roman"/>
          <w:b/>
          <w:sz w:val="28"/>
        </w:rPr>
        <w:t xml:space="preserve">Стратегия развития </w:t>
      </w:r>
      <w:r w:rsidR="004473FD" w:rsidRPr="003612FC">
        <w:rPr>
          <w:rFonts w:ascii="Times New Roman" w:hAnsi="Times New Roman" w:cs="Times New Roman"/>
          <w:b/>
          <w:sz w:val="28"/>
          <w:szCs w:val="28"/>
        </w:rPr>
        <w:t xml:space="preserve">института </w:t>
      </w:r>
      <w:r w:rsidRPr="003612FC">
        <w:rPr>
          <w:rFonts w:ascii="Times New Roman" w:hAnsi="Times New Roman" w:cs="Times New Roman"/>
          <w:b/>
          <w:sz w:val="28"/>
        </w:rPr>
        <w:t xml:space="preserve">базируется на принципах: </w:t>
      </w:r>
    </w:p>
    <w:p w:rsidR="00DD2161" w:rsidRPr="003612FC" w:rsidRDefault="00DD2161" w:rsidP="00EB18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612FC">
        <w:rPr>
          <w:rFonts w:ascii="Times New Roman" w:hAnsi="Times New Roman" w:cs="Times New Roman"/>
          <w:sz w:val="28"/>
        </w:rPr>
        <w:lastRenderedPageBreak/>
        <w:t>- всеобщности обязательных</w:t>
      </w:r>
      <w:r w:rsidR="006A0E3A" w:rsidRPr="003612FC">
        <w:rPr>
          <w:rFonts w:ascii="Times New Roman" w:hAnsi="Times New Roman" w:cs="Times New Roman"/>
          <w:sz w:val="28"/>
        </w:rPr>
        <w:t xml:space="preserve"> </w:t>
      </w:r>
      <w:r w:rsidRPr="003612FC">
        <w:rPr>
          <w:rFonts w:ascii="Times New Roman" w:hAnsi="Times New Roman" w:cs="Times New Roman"/>
          <w:sz w:val="28"/>
        </w:rPr>
        <w:t>требований ФГОС ВО</w:t>
      </w:r>
      <w:r w:rsidR="006A0E3A" w:rsidRPr="003612FC">
        <w:rPr>
          <w:rFonts w:ascii="Times New Roman" w:hAnsi="Times New Roman" w:cs="Times New Roman"/>
          <w:sz w:val="28"/>
        </w:rPr>
        <w:t xml:space="preserve"> </w:t>
      </w:r>
      <w:r w:rsidRPr="003612FC">
        <w:rPr>
          <w:rFonts w:ascii="Times New Roman" w:hAnsi="Times New Roman" w:cs="Times New Roman"/>
          <w:sz w:val="28"/>
        </w:rPr>
        <w:t>и вариативности профильных направлений, создающих условия для самореализации каждой личности,</w:t>
      </w:r>
      <w:r w:rsidR="006A0E3A" w:rsidRPr="003612FC">
        <w:rPr>
          <w:rFonts w:ascii="Times New Roman" w:hAnsi="Times New Roman" w:cs="Times New Roman"/>
          <w:sz w:val="28"/>
        </w:rPr>
        <w:t xml:space="preserve"> </w:t>
      </w:r>
      <w:r w:rsidRPr="003612FC">
        <w:rPr>
          <w:rFonts w:ascii="Times New Roman" w:hAnsi="Times New Roman" w:cs="Times New Roman"/>
          <w:sz w:val="28"/>
        </w:rPr>
        <w:t xml:space="preserve">положительную мотивацию к получению высшего образования, подготовленность к выбору профессии в соответствии с запросами личности и общества; </w:t>
      </w:r>
    </w:p>
    <w:p w:rsidR="00DD2161" w:rsidRPr="003612FC" w:rsidRDefault="00DD2161" w:rsidP="00EB18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612FC">
        <w:rPr>
          <w:rFonts w:ascii="Times New Roman" w:hAnsi="Times New Roman" w:cs="Times New Roman"/>
          <w:sz w:val="28"/>
        </w:rPr>
        <w:t xml:space="preserve">- необходимости формирования комфортной социальной сферы для студентов, преподавателей и сотрудников; </w:t>
      </w:r>
    </w:p>
    <w:p w:rsidR="00DD2161" w:rsidRPr="003612FC" w:rsidRDefault="00DD2161" w:rsidP="00EB18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612FC">
        <w:rPr>
          <w:rFonts w:ascii="Times New Roman" w:hAnsi="Times New Roman" w:cs="Times New Roman"/>
          <w:sz w:val="28"/>
        </w:rPr>
        <w:t xml:space="preserve">- открытости деятельности </w:t>
      </w:r>
      <w:r w:rsidR="00524DC8" w:rsidRPr="003612FC">
        <w:rPr>
          <w:rFonts w:ascii="Times New Roman" w:hAnsi="Times New Roman" w:cs="Times New Roman"/>
          <w:sz w:val="28"/>
        </w:rPr>
        <w:t xml:space="preserve">института </w:t>
      </w:r>
      <w:r w:rsidRPr="003612FC">
        <w:rPr>
          <w:rFonts w:ascii="Times New Roman" w:hAnsi="Times New Roman" w:cs="Times New Roman"/>
          <w:sz w:val="28"/>
        </w:rPr>
        <w:t xml:space="preserve">к внешним запросам; </w:t>
      </w:r>
    </w:p>
    <w:p w:rsidR="00DD2161" w:rsidRPr="003612FC" w:rsidRDefault="00DD2161" w:rsidP="00EB18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612FC">
        <w:rPr>
          <w:rFonts w:ascii="Times New Roman" w:hAnsi="Times New Roman" w:cs="Times New Roman"/>
          <w:sz w:val="28"/>
        </w:rPr>
        <w:t xml:space="preserve">- гибкости и адаптивности к современным и перспективным требованиям общества; </w:t>
      </w:r>
    </w:p>
    <w:p w:rsidR="00DD2161" w:rsidRPr="003612FC" w:rsidRDefault="00DD2161" w:rsidP="00EB18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612FC">
        <w:rPr>
          <w:rFonts w:ascii="Times New Roman" w:hAnsi="Times New Roman" w:cs="Times New Roman"/>
          <w:sz w:val="28"/>
        </w:rPr>
        <w:t xml:space="preserve">- постоянного обновления технологий, ускоренного освоения инноваций в соответствии требованиями регионального рынка труда; </w:t>
      </w:r>
    </w:p>
    <w:p w:rsidR="00DD2161" w:rsidRPr="003612FC" w:rsidRDefault="00DD2161" w:rsidP="00EB18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612FC">
        <w:rPr>
          <w:rFonts w:ascii="Times New Roman" w:hAnsi="Times New Roman" w:cs="Times New Roman"/>
          <w:sz w:val="28"/>
        </w:rPr>
        <w:t xml:space="preserve">- эффективного развития инфраструктуры </w:t>
      </w:r>
      <w:r w:rsidR="00524DC8" w:rsidRPr="003612FC">
        <w:rPr>
          <w:rFonts w:ascii="Times New Roman" w:hAnsi="Times New Roman" w:cs="Times New Roman"/>
          <w:sz w:val="28"/>
        </w:rPr>
        <w:t xml:space="preserve">института </w:t>
      </w:r>
      <w:r w:rsidRPr="003612FC">
        <w:rPr>
          <w:rFonts w:ascii="Times New Roman" w:hAnsi="Times New Roman" w:cs="Times New Roman"/>
          <w:sz w:val="28"/>
        </w:rPr>
        <w:t xml:space="preserve">на базе университета; </w:t>
      </w:r>
    </w:p>
    <w:p w:rsidR="00DD2161" w:rsidRPr="003612FC" w:rsidRDefault="00DD2161" w:rsidP="00EB18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612FC">
        <w:rPr>
          <w:rFonts w:ascii="Times New Roman" w:hAnsi="Times New Roman" w:cs="Times New Roman"/>
          <w:sz w:val="28"/>
        </w:rPr>
        <w:t>- увеличения эффективности</w:t>
      </w:r>
      <w:r w:rsidR="006A0E3A" w:rsidRPr="003612FC">
        <w:rPr>
          <w:rFonts w:ascii="Times New Roman" w:hAnsi="Times New Roman" w:cs="Times New Roman"/>
          <w:sz w:val="28"/>
        </w:rPr>
        <w:t xml:space="preserve"> </w:t>
      </w:r>
      <w:r w:rsidRPr="003612FC">
        <w:rPr>
          <w:rFonts w:ascii="Times New Roman" w:hAnsi="Times New Roman" w:cs="Times New Roman"/>
          <w:sz w:val="28"/>
        </w:rPr>
        <w:t xml:space="preserve">генерации знаний (фундаментальной и прикладной науки) и системы высшего профессионального образования, усиление ориентации на потребности инновационной экономики; </w:t>
      </w:r>
    </w:p>
    <w:p w:rsidR="00DD2161" w:rsidRPr="003612FC" w:rsidRDefault="00DD2161" w:rsidP="00EB18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612FC">
        <w:rPr>
          <w:rFonts w:ascii="Times New Roman" w:hAnsi="Times New Roman" w:cs="Times New Roman"/>
          <w:sz w:val="28"/>
        </w:rPr>
        <w:t>- обеспечения высокого уровня качества профессиональной подготовки</w:t>
      </w:r>
      <w:r w:rsidR="006A0E3A" w:rsidRPr="003612FC">
        <w:rPr>
          <w:rFonts w:ascii="Times New Roman" w:hAnsi="Times New Roman" w:cs="Times New Roman"/>
          <w:sz w:val="28"/>
        </w:rPr>
        <w:t xml:space="preserve"> </w:t>
      </w:r>
      <w:r w:rsidRPr="003612FC">
        <w:rPr>
          <w:rFonts w:ascii="Times New Roman" w:hAnsi="Times New Roman" w:cs="Times New Roman"/>
          <w:sz w:val="28"/>
        </w:rPr>
        <w:t xml:space="preserve">выпускников </w:t>
      </w:r>
      <w:r w:rsidR="00524DC8" w:rsidRPr="003612FC">
        <w:rPr>
          <w:rFonts w:ascii="Times New Roman" w:hAnsi="Times New Roman" w:cs="Times New Roman"/>
          <w:sz w:val="28"/>
        </w:rPr>
        <w:t>института права</w:t>
      </w:r>
      <w:r w:rsidRPr="003612FC">
        <w:rPr>
          <w:rFonts w:ascii="Times New Roman" w:hAnsi="Times New Roman" w:cs="Times New Roman"/>
          <w:sz w:val="28"/>
        </w:rPr>
        <w:t xml:space="preserve"> в соответствии с системой менеджмента качества ISO 9001:2000; </w:t>
      </w:r>
    </w:p>
    <w:p w:rsidR="00DD2161" w:rsidRPr="003612FC" w:rsidRDefault="00DD2161" w:rsidP="00EB18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612FC">
        <w:rPr>
          <w:rFonts w:ascii="Times New Roman" w:hAnsi="Times New Roman" w:cs="Times New Roman"/>
          <w:sz w:val="28"/>
        </w:rPr>
        <w:t>- развития международного сотрудничества, направленного на кооперацию в научно-образовательной сфере и продвижение конкурентоспособного образовательного продукта на зарубежные рынки.</w:t>
      </w:r>
    </w:p>
    <w:p w:rsidR="00DD2161" w:rsidRPr="003612FC" w:rsidRDefault="00DD2161" w:rsidP="00EB18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F50D96" w:rsidRPr="003612FC" w:rsidRDefault="00F50D96" w:rsidP="00EB1883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612FC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6E69AE" w:rsidRPr="003612FC" w:rsidRDefault="006E69AE" w:rsidP="00EB1883">
      <w:pPr>
        <w:spacing w:line="360" w:lineRule="auto"/>
        <w:jc w:val="both"/>
        <w:rPr>
          <w:b/>
          <w:lang w:eastAsia="ru-RU"/>
        </w:rPr>
      </w:pPr>
      <w:r w:rsidRPr="003612F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4. </w:t>
      </w:r>
      <w:r w:rsidR="00CD6A02" w:rsidRPr="003612FC">
        <w:rPr>
          <w:rFonts w:ascii="Times New Roman" w:hAnsi="Times New Roman" w:cs="Times New Roman"/>
          <w:b/>
          <w:sz w:val="28"/>
          <w:szCs w:val="28"/>
        </w:rPr>
        <w:t>С</w:t>
      </w:r>
      <w:r w:rsidRPr="003612FC">
        <w:rPr>
          <w:rFonts w:ascii="Times New Roman" w:hAnsi="Times New Roman" w:cs="Times New Roman"/>
          <w:b/>
          <w:sz w:val="28"/>
          <w:szCs w:val="28"/>
        </w:rPr>
        <w:t xml:space="preserve">тратегические направления развития </w:t>
      </w:r>
      <w:r w:rsidR="004473FD" w:rsidRPr="003612FC">
        <w:rPr>
          <w:rFonts w:ascii="Times New Roman" w:hAnsi="Times New Roman" w:cs="Times New Roman"/>
          <w:b/>
          <w:sz w:val="28"/>
          <w:szCs w:val="28"/>
        </w:rPr>
        <w:t>института</w:t>
      </w:r>
    </w:p>
    <w:p w:rsidR="00D54381" w:rsidRPr="003612FC" w:rsidRDefault="00D54381" w:rsidP="00D54381">
      <w:pPr>
        <w:pStyle w:val="Default"/>
        <w:numPr>
          <w:ilvl w:val="0"/>
          <w:numId w:val="7"/>
        </w:numPr>
        <w:spacing w:line="360" w:lineRule="auto"/>
        <w:jc w:val="both"/>
        <w:rPr>
          <w:color w:val="auto"/>
          <w:sz w:val="28"/>
          <w:szCs w:val="28"/>
        </w:rPr>
      </w:pPr>
      <w:r w:rsidRPr="003612FC">
        <w:rPr>
          <w:color w:val="auto"/>
          <w:sz w:val="28"/>
          <w:szCs w:val="28"/>
        </w:rPr>
        <w:t>Адаптация образовательной деятельности института к перманентному сокращению КЦП, лицензирование новых направлений, встраивание в образовательные траектории ведущих профильных вузов страны;</w:t>
      </w:r>
    </w:p>
    <w:p w:rsidR="00566484" w:rsidRPr="003612FC" w:rsidRDefault="00566484" w:rsidP="00F82D67">
      <w:pPr>
        <w:pStyle w:val="a4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2FC">
        <w:rPr>
          <w:rFonts w:ascii="Times New Roman" w:hAnsi="Times New Roman" w:cs="Times New Roman"/>
          <w:sz w:val="28"/>
          <w:szCs w:val="28"/>
        </w:rPr>
        <w:t>В контексте достижение национальной цели «Устойчивая и динамичная экономика», предусматривающей создание к 2030 году условий для одновременного освоения не менее чем 30 % студентов нескольких квалификаций в рамках профессионального образования;</w:t>
      </w:r>
    </w:p>
    <w:p w:rsidR="00EF688A" w:rsidRPr="003612FC" w:rsidRDefault="00EF688A" w:rsidP="00566484">
      <w:pPr>
        <w:pStyle w:val="Default"/>
        <w:numPr>
          <w:ilvl w:val="0"/>
          <w:numId w:val="7"/>
        </w:numPr>
        <w:spacing w:line="360" w:lineRule="auto"/>
        <w:jc w:val="both"/>
        <w:rPr>
          <w:color w:val="auto"/>
          <w:sz w:val="28"/>
          <w:szCs w:val="28"/>
        </w:rPr>
      </w:pPr>
      <w:r w:rsidRPr="003612FC">
        <w:rPr>
          <w:color w:val="auto"/>
          <w:sz w:val="28"/>
          <w:szCs w:val="28"/>
        </w:rPr>
        <w:t>Поиск и привлечение в качестве участников реализации образовательных программ стратегических партнеров;</w:t>
      </w:r>
    </w:p>
    <w:p w:rsidR="00D72D5F" w:rsidRPr="003612FC" w:rsidRDefault="00D72D5F" w:rsidP="00D54381">
      <w:pPr>
        <w:pStyle w:val="Default"/>
        <w:numPr>
          <w:ilvl w:val="0"/>
          <w:numId w:val="7"/>
        </w:numPr>
        <w:spacing w:line="360" w:lineRule="auto"/>
        <w:jc w:val="both"/>
        <w:rPr>
          <w:color w:val="auto"/>
          <w:sz w:val="28"/>
          <w:szCs w:val="28"/>
        </w:rPr>
      </w:pPr>
      <w:r w:rsidRPr="003612FC">
        <w:rPr>
          <w:color w:val="auto"/>
          <w:sz w:val="28"/>
          <w:szCs w:val="28"/>
        </w:rPr>
        <w:t>Включение университета и, соответственно, института как базового стратегического партнёра средних образовательных школ, в которых действуют профильные экономические классы, созданные ведущими финансовыми службами и организациями, такими, например, как УФНС по Самарской области;</w:t>
      </w:r>
    </w:p>
    <w:p w:rsidR="00D54381" w:rsidRPr="003612FC" w:rsidRDefault="00D54381" w:rsidP="00D54381">
      <w:pPr>
        <w:pStyle w:val="Default"/>
        <w:numPr>
          <w:ilvl w:val="0"/>
          <w:numId w:val="7"/>
        </w:numPr>
        <w:spacing w:line="360" w:lineRule="auto"/>
        <w:jc w:val="both"/>
        <w:rPr>
          <w:color w:val="auto"/>
          <w:sz w:val="28"/>
          <w:szCs w:val="28"/>
        </w:rPr>
      </w:pPr>
      <w:r w:rsidRPr="003612FC">
        <w:rPr>
          <w:color w:val="auto"/>
          <w:sz w:val="28"/>
          <w:szCs w:val="28"/>
        </w:rPr>
        <w:t xml:space="preserve">Развитие системы ДПО на базе </w:t>
      </w:r>
      <w:proofErr w:type="spellStart"/>
      <w:r w:rsidRPr="003612FC">
        <w:rPr>
          <w:color w:val="auto"/>
          <w:sz w:val="28"/>
          <w:szCs w:val="28"/>
        </w:rPr>
        <w:t>коллаборационного</w:t>
      </w:r>
      <w:proofErr w:type="spellEnd"/>
      <w:r w:rsidRPr="003612FC">
        <w:rPr>
          <w:color w:val="auto"/>
          <w:sz w:val="28"/>
          <w:szCs w:val="28"/>
        </w:rPr>
        <w:t xml:space="preserve"> механизма с экономическими вузами страны с целью увеличения </w:t>
      </w:r>
      <w:r w:rsidR="00EF688A" w:rsidRPr="003612FC">
        <w:rPr>
          <w:color w:val="auto"/>
          <w:sz w:val="28"/>
          <w:szCs w:val="28"/>
        </w:rPr>
        <w:t>количества</w:t>
      </w:r>
      <w:r w:rsidRPr="003612FC">
        <w:rPr>
          <w:color w:val="auto"/>
          <w:sz w:val="28"/>
          <w:szCs w:val="28"/>
        </w:rPr>
        <w:t xml:space="preserve"> обучающих на данных программах и роста доход</w:t>
      </w:r>
      <w:r w:rsidR="00566484" w:rsidRPr="003612FC">
        <w:rPr>
          <w:color w:val="auto"/>
          <w:sz w:val="28"/>
          <w:szCs w:val="28"/>
        </w:rPr>
        <w:t>ов</w:t>
      </w:r>
      <w:r w:rsidRPr="003612FC">
        <w:rPr>
          <w:color w:val="auto"/>
          <w:sz w:val="28"/>
          <w:szCs w:val="28"/>
        </w:rPr>
        <w:t xml:space="preserve"> ППС СГЭУ;</w:t>
      </w:r>
    </w:p>
    <w:p w:rsidR="00733267" w:rsidRPr="003612FC" w:rsidRDefault="00733267" w:rsidP="00D54381">
      <w:pPr>
        <w:pStyle w:val="Default"/>
        <w:numPr>
          <w:ilvl w:val="0"/>
          <w:numId w:val="7"/>
        </w:numPr>
        <w:spacing w:line="360" w:lineRule="auto"/>
        <w:jc w:val="both"/>
        <w:rPr>
          <w:color w:val="auto"/>
          <w:sz w:val="28"/>
          <w:szCs w:val="28"/>
        </w:rPr>
      </w:pPr>
      <w:r w:rsidRPr="003612FC">
        <w:rPr>
          <w:color w:val="auto"/>
          <w:sz w:val="28"/>
          <w:szCs w:val="28"/>
        </w:rPr>
        <w:t>Создание новых программ ДПО при активном участие стратегических партнёров, например, Банка России;</w:t>
      </w:r>
    </w:p>
    <w:p w:rsidR="00D54381" w:rsidRPr="003612FC" w:rsidRDefault="00D54381" w:rsidP="00D54381">
      <w:pPr>
        <w:pStyle w:val="Default"/>
        <w:numPr>
          <w:ilvl w:val="0"/>
          <w:numId w:val="7"/>
        </w:numPr>
        <w:spacing w:line="360" w:lineRule="auto"/>
        <w:jc w:val="both"/>
        <w:rPr>
          <w:color w:val="auto"/>
          <w:sz w:val="28"/>
          <w:szCs w:val="28"/>
        </w:rPr>
      </w:pPr>
      <w:r w:rsidRPr="003612FC">
        <w:rPr>
          <w:color w:val="auto"/>
          <w:sz w:val="28"/>
          <w:szCs w:val="28"/>
        </w:rPr>
        <w:t xml:space="preserve">Воспроизводство кадрового потенциала института за счет привлечение и удержание на </w:t>
      </w:r>
      <w:r w:rsidR="00EF688A" w:rsidRPr="003612FC">
        <w:rPr>
          <w:color w:val="auto"/>
          <w:sz w:val="28"/>
          <w:szCs w:val="28"/>
        </w:rPr>
        <w:t>кафедрах</w:t>
      </w:r>
      <w:r w:rsidR="00D72D5F" w:rsidRPr="003612FC">
        <w:rPr>
          <w:color w:val="auto"/>
          <w:sz w:val="28"/>
          <w:szCs w:val="28"/>
        </w:rPr>
        <w:t xml:space="preserve"> молодежи, стимулирование</w:t>
      </w:r>
      <w:r w:rsidRPr="003612FC">
        <w:rPr>
          <w:color w:val="auto"/>
          <w:sz w:val="28"/>
          <w:szCs w:val="28"/>
        </w:rPr>
        <w:t xml:space="preserve"> их научной деятельности, помощи в защите диссертаций;</w:t>
      </w:r>
    </w:p>
    <w:p w:rsidR="00D54381" w:rsidRPr="003612FC" w:rsidRDefault="00EF688A" w:rsidP="00D54381">
      <w:pPr>
        <w:pStyle w:val="Default"/>
        <w:numPr>
          <w:ilvl w:val="0"/>
          <w:numId w:val="7"/>
        </w:numPr>
        <w:spacing w:line="360" w:lineRule="auto"/>
        <w:jc w:val="both"/>
        <w:rPr>
          <w:color w:val="auto"/>
          <w:sz w:val="28"/>
          <w:szCs w:val="28"/>
        </w:rPr>
      </w:pPr>
      <w:r w:rsidRPr="003612FC">
        <w:rPr>
          <w:color w:val="auto"/>
          <w:sz w:val="28"/>
          <w:szCs w:val="28"/>
        </w:rPr>
        <w:t>Максимальное сохранение традиций и преемственности преподавания экономических дисциплин, поддержание высокого уровня преподавания с целью формирования базовых знаний высокого уровня;</w:t>
      </w:r>
    </w:p>
    <w:p w:rsidR="00EF688A" w:rsidRPr="003612FC" w:rsidRDefault="00EF688A" w:rsidP="00D54381">
      <w:pPr>
        <w:pStyle w:val="Default"/>
        <w:numPr>
          <w:ilvl w:val="0"/>
          <w:numId w:val="7"/>
        </w:numPr>
        <w:spacing w:line="360" w:lineRule="auto"/>
        <w:jc w:val="both"/>
        <w:rPr>
          <w:color w:val="auto"/>
          <w:sz w:val="28"/>
          <w:szCs w:val="28"/>
        </w:rPr>
      </w:pPr>
      <w:r w:rsidRPr="003612FC">
        <w:rPr>
          <w:color w:val="auto"/>
          <w:sz w:val="28"/>
          <w:szCs w:val="28"/>
        </w:rPr>
        <w:t>Активное участие ППС института научных и образовательных мероприятиях всероссийского и международного уровня, что обеспечивает создание положительного имиджа СГЭУ;</w:t>
      </w:r>
    </w:p>
    <w:p w:rsidR="00EF688A" w:rsidRPr="003612FC" w:rsidRDefault="00EF688A" w:rsidP="00D54381">
      <w:pPr>
        <w:pStyle w:val="Default"/>
        <w:numPr>
          <w:ilvl w:val="0"/>
          <w:numId w:val="7"/>
        </w:numPr>
        <w:spacing w:line="360" w:lineRule="auto"/>
        <w:jc w:val="both"/>
        <w:rPr>
          <w:color w:val="auto"/>
          <w:sz w:val="28"/>
          <w:szCs w:val="28"/>
        </w:rPr>
      </w:pPr>
      <w:r w:rsidRPr="003612FC">
        <w:rPr>
          <w:color w:val="auto"/>
          <w:sz w:val="28"/>
          <w:szCs w:val="28"/>
        </w:rPr>
        <w:lastRenderedPageBreak/>
        <w:t xml:space="preserve">Расширение сотрудничества с ведущими вузами страны, научно-образовательными центрами, бизнес-структурами, мегарегулятором и другими стейкхолдерами. </w:t>
      </w:r>
    </w:p>
    <w:p w:rsidR="00D54381" w:rsidRPr="003612FC" w:rsidRDefault="00D54381" w:rsidP="00EB1883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</w:p>
    <w:p w:rsidR="00D54381" w:rsidRPr="003612FC" w:rsidRDefault="00D54381" w:rsidP="00EB1883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</w:p>
    <w:p w:rsidR="006E69AE" w:rsidRPr="003612FC" w:rsidRDefault="006944B4" w:rsidP="00EB1883">
      <w:pPr>
        <w:spacing w:line="360" w:lineRule="auto"/>
        <w:rPr>
          <w:rFonts w:ascii="Times New Roman" w:hAnsi="Times New Roman" w:cs="Times New Roman"/>
          <w:b/>
          <w:sz w:val="28"/>
          <w:szCs w:val="32"/>
          <w:lang w:eastAsia="ru-RU"/>
        </w:rPr>
      </w:pPr>
      <w:r w:rsidRPr="003612FC">
        <w:rPr>
          <w:rFonts w:ascii="Times New Roman" w:hAnsi="Times New Roman" w:cs="Times New Roman"/>
          <w:b/>
          <w:sz w:val="28"/>
          <w:szCs w:val="32"/>
          <w:lang w:eastAsia="ru-RU"/>
        </w:rPr>
        <w:t>4.1</w:t>
      </w:r>
      <w:r w:rsidRPr="003612FC">
        <w:rPr>
          <w:rFonts w:ascii="Times New Roman" w:hAnsi="Times New Roman" w:cs="Times New Roman"/>
          <w:b/>
          <w:sz w:val="28"/>
          <w:szCs w:val="32"/>
          <w:lang w:eastAsia="ru-RU"/>
        </w:rPr>
        <w:tab/>
        <w:t>Профориентационная деятельность</w:t>
      </w:r>
    </w:p>
    <w:p w:rsidR="006944B4" w:rsidRPr="003612FC" w:rsidRDefault="006944B4" w:rsidP="00EB18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32"/>
          <w:lang w:eastAsia="ru-RU"/>
        </w:rPr>
      </w:pPr>
      <w:r w:rsidRPr="003612FC">
        <w:rPr>
          <w:rFonts w:ascii="Times New Roman" w:hAnsi="Times New Roman" w:cs="Times New Roman"/>
          <w:sz w:val="28"/>
          <w:szCs w:val="32"/>
          <w:lang w:eastAsia="ru-RU"/>
        </w:rPr>
        <w:t xml:space="preserve">Целью профориентационной деятельности является активизация деятельности по привлечению абитуриентов для обучения </w:t>
      </w:r>
      <w:r w:rsidR="008A26A3" w:rsidRPr="003612FC">
        <w:rPr>
          <w:rFonts w:ascii="Times New Roman" w:hAnsi="Times New Roman" w:cs="Times New Roman"/>
          <w:sz w:val="28"/>
          <w:szCs w:val="32"/>
          <w:lang w:eastAsia="ru-RU"/>
        </w:rPr>
        <w:t xml:space="preserve">в институте </w:t>
      </w:r>
      <w:r w:rsidR="006B43BB" w:rsidRPr="003612FC">
        <w:rPr>
          <w:rFonts w:ascii="Times New Roman" w:hAnsi="Times New Roman" w:cs="Times New Roman"/>
          <w:sz w:val="28"/>
          <w:szCs w:val="32"/>
          <w:lang w:eastAsia="ru-RU"/>
        </w:rPr>
        <w:t>национальной и мировой экономики.</w:t>
      </w:r>
      <w:r w:rsidRPr="003612FC">
        <w:rPr>
          <w:rFonts w:ascii="Times New Roman" w:hAnsi="Times New Roman" w:cs="Times New Roman"/>
          <w:sz w:val="28"/>
          <w:szCs w:val="32"/>
          <w:lang w:eastAsia="ru-RU"/>
        </w:rPr>
        <w:t xml:space="preserve"> </w:t>
      </w:r>
    </w:p>
    <w:p w:rsidR="006944B4" w:rsidRPr="003612FC" w:rsidRDefault="006944B4" w:rsidP="00EB18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32"/>
          <w:lang w:eastAsia="ru-RU"/>
        </w:rPr>
      </w:pPr>
      <w:r w:rsidRPr="003612FC">
        <w:rPr>
          <w:rFonts w:ascii="Times New Roman" w:hAnsi="Times New Roman" w:cs="Times New Roman"/>
          <w:sz w:val="28"/>
          <w:szCs w:val="32"/>
          <w:lang w:eastAsia="ru-RU"/>
        </w:rPr>
        <w:t xml:space="preserve">Профориентационная деятельность </w:t>
      </w:r>
      <w:r w:rsidR="008A26A3" w:rsidRPr="003612FC">
        <w:rPr>
          <w:rFonts w:ascii="Times New Roman" w:hAnsi="Times New Roman" w:cs="Times New Roman"/>
          <w:sz w:val="28"/>
          <w:szCs w:val="32"/>
          <w:lang w:eastAsia="ru-RU"/>
        </w:rPr>
        <w:t>института</w:t>
      </w:r>
      <w:r w:rsidRPr="003612FC">
        <w:rPr>
          <w:rFonts w:ascii="Times New Roman" w:hAnsi="Times New Roman" w:cs="Times New Roman"/>
          <w:sz w:val="28"/>
          <w:szCs w:val="32"/>
          <w:lang w:eastAsia="ru-RU"/>
        </w:rPr>
        <w:t xml:space="preserve"> должна проводит</w:t>
      </w:r>
      <w:r w:rsidR="0066460F" w:rsidRPr="003612FC">
        <w:rPr>
          <w:rFonts w:ascii="Times New Roman" w:hAnsi="Times New Roman" w:cs="Times New Roman"/>
          <w:sz w:val="28"/>
          <w:szCs w:val="32"/>
          <w:lang w:eastAsia="ru-RU"/>
        </w:rPr>
        <w:t>ь</w:t>
      </w:r>
      <w:r w:rsidRPr="003612FC">
        <w:rPr>
          <w:rFonts w:ascii="Times New Roman" w:hAnsi="Times New Roman" w:cs="Times New Roman"/>
          <w:sz w:val="28"/>
          <w:szCs w:val="32"/>
          <w:lang w:eastAsia="ru-RU"/>
        </w:rPr>
        <w:t>ся по следующим направлениям:</w:t>
      </w:r>
      <w:r w:rsidR="006A0E3A" w:rsidRPr="003612FC">
        <w:rPr>
          <w:rFonts w:ascii="Times New Roman" w:hAnsi="Times New Roman" w:cs="Times New Roman"/>
          <w:sz w:val="28"/>
          <w:szCs w:val="32"/>
          <w:lang w:eastAsia="ru-RU"/>
        </w:rPr>
        <w:t xml:space="preserve"> </w:t>
      </w:r>
    </w:p>
    <w:p w:rsidR="002A2F50" w:rsidRPr="003612FC" w:rsidRDefault="006944B4" w:rsidP="00EB18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32"/>
          <w:lang w:eastAsia="ru-RU"/>
        </w:rPr>
      </w:pPr>
      <w:r w:rsidRPr="003612FC">
        <w:rPr>
          <w:rFonts w:ascii="Times New Roman" w:hAnsi="Times New Roman" w:cs="Times New Roman"/>
          <w:sz w:val="28"/>
          <w:szCs w:val="32"/>
          <w:lang w:eastAsia="ru-RU"/>
        </w:rPr>
        <w:t xml:space="preserve">- организация встреч </w:t>
      </w:r>
      <w:r w:rsidR="008A26A3" w:rsidRPr="003612FC">
        <w:rPr>
          <w:rFonts w:ascii="Times New Roman" w:hAnsi="Times New Roman" w:cs="Times New Roman"/>
          <w:sz w:val="28"/>
          <w:szCs w:val="32"/>
          <w:lang w:eastAsia="ru-RU"/>
        </w:rPr>
        <w:t xml:space="preserve">(очно и в интерактивном режиме) </w:t>
      </w:r>
      <w:r w:rsidRPr="003612FC">
        <w:rPr>
          <w:rFonts w:ascii="Times New Roman" w:hAnsi="Times New Roman" w:cs="Times New Roman"/>
          <w:sz w:val="28"/>
          <w:szCs w:val="32"/>
          <w:lang w:eastAsia="ru-RU"/>
        </w:rPr>
        <w:t>со студентами и выпускниками колледжей;</w:t>
      </w:r>
      <w:r w:rsidR="006A0E3A" w:rsidRPr="003612FC">
        <w:rPr>
          <w:rFonts w:ascii="Times New Roman" w:hAnsi="Times New Roman" w:cs="Times New Roman"/>
          <w:sz w:val="28"/>
          <w:szCs w:val="32"/>
          <w:lang w:eastAsia="ru-RU"/>
        </w:rPr>
        <w:t xml:space="preserve"> </w:t>
      </w:r>
    </w:p>
    <w:p w:rsidR="002A2F50" w:rsidRPr="003612FC" w:rsidRDefault="006944B4" w:rsidP="00EB18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32"/>
          <w:lang w:eastAsia="ru-RU"/>
        </w:rPr>
      </w:pPr>
      <w:r w:rsidRPr="003612FC">
        <w:rPr>
          <w:rFonts w:ascii="Times New Roman" w:hAnsi="Times New Roman" w:cs="Times New Roman"/>
          <w:sz w:val="28"/>
          <w:szCs w:val="32"/>
          <w:lang w:eastAsia="ru-RU"/>
        </w:rPr>
        <w:t xml:space="preserve">- проведение выступлений перед учениками </w:t>
      </w:r>
      <w:r w:rsidR="008A26A3" w:rsidRPr="003612FC">
        <w:rPr>
          <w:rFonts w:ascii="Times New Roman" w:hAnsi="Times New Roman" w:cs="Times New Roman"/>
          <w:sz w:val="28"/>
          <w:szCs w:val="32"/>
          <w:lang w:eastAsia="ru-RU"/>
        </w:rPr>
        <w:t>9-</w:t>
      </w:r>
      <w:r w:rsidRPr="003612FC">
        <w:rPr>
          <w:rFonts w:ascii="Times New Roman" w:hAnsi="Times New Roman" w:cs="Times New Roman"/>
          <w:sz w:val="28"/>
          <w:szCs w:val="32"/>
          <w:lang w:eastAsia="ru-RU"/>
        </w:rPr>
        <w:t>11- х классов, с целью их дальнейшей профориентации;</w:t>
      </w:r>
      <w:r w:rsidR="006A0E3A" w:rsidRPr="003612FC">
        <w:rPr>
          <w:rFonts w:ascii="Times New Roman" w:hAnsi="Times New Roman" w:cs="Times New Roman"/>
          <w:sz w:val="28"/>
          <w:szCs w:val="32"/>
          <w:lang w:eastAsia="ru-RU"/>
        </w:rPr>
        <w:t xml:space="preserve"> </w:t>
      </w:r>
    </w:p>
    <w:p w:rsidR="006944B4" w:rsidRPr="003612FC" w:rsidRDefault="006944B4" w:rsidP="00EB18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32"/>
          <w:lang w:eastAsia="ru-RU"/>
        </w:rPr>
      </w:pPr>
      <w:r w:rsidRPr="003612FC">
        <w:rPr>
          <w:rFonts w:ascii="Times New Roman" w:hAnsi="Times New Roman" w:cs="Times New Roman"/>
          <w:sz w:val="28"/>
          <w:szCs w:val="32"/>
          <w:lang w:eastAsia="ru-RU"/>
        </w:rPr>
        <w:t>- проведение мероприятий</w:t>
      </w:r>
      <w:r w:rsidR="002A2F50" w:rsidRPr="003612FC">
        <w:rPr>
          <w:rFonts w:ascii="Times New Roman" w:hAnsi="Times New Roman" w:cs="Times New Roman"/>
          <w:sz w:val="28"/>
          <w:szCs w:val="32"/>
          <w:lang w:eastAsia="ru-RU"/>
        </w:rPr>
        <w:t>,</w:t>
      </w:r>
      <w:r w:rsidRPr="003612FC">
        <w:rPr>
          <w:rFonts w:ascii="Times New Roman" w:hAnsi="Times New Roman" w:cs="Times New Roman"/>
          <w:sz w:val="28"/>
          <w:szCs w:val="32"/>
          <w:lang w:eastAsia="ru-RU"/>
        </w:rPr>
        <w:t xml:space="preserve"> </w:t>
      </w:r>
      <w:r w:rsidR="002A2F50" w:rsidRPr="003612FC">
        <w:rPr>
          <w:rFonts w:ascii="Times New Roman" w:hAnsi="Times New Roman" w:cs="Times New Roman"/>
          <w:sz w:val="28"/>
          <w:szCs w:val="32"/>
          <w:lang w:eastAsia="ru-RU"/>
        </w:rPr>
        <w:t xml:space="preserve">разработка рекламных проспектов </w:t>
      </w:r>
      <w:r w:rsidR="008A26A3" w:rsidRPr="003612FC">
        <w:rPr>
          <w:rFonts w:ascii="Times New Roman" w:hAnsi="Times New Roman" w:cs="Times New Roman"/>
          <w:sz w:val="28"/>
          <w:szCs w:val="32"/>
          <w:lang w:eastAsia="ru-RU"/>
        </w:rPr>
        <w:t>института права</w:t>
      </w:r>
      <w:r w:rsidR="002A2F50" w:rsidRPr="003612FC">
        <w:rPr>
          <w:rFonts w:ascii="Times New Roman" w:hAnsi="Times New Roman" w:cs="Times New Roman"/>
          <w:sz w:val="28"/>
          <w:szCs w:val="32"/>
          <w:lang w:eastAsia="ru-RU"/>
        </w:rPr>
        <w:t>, использование средств массовой информации для распространения</w:t>
      </w:r>
      <w:r w:rsidR="006A0E3A" w:rsidRPr="003612FC">
        <w:rPr>
          <w:rFonts w:ascii="Times New Roman" w:hAnsi="Times New Roman" w:cs="Times New Roman"/>
          <w:sz w:val="28"/>
          <w:szCs w:val="32"/>
          <w:lang w:eastAsia="ru-RU"/>
        </w:rPr>
        <w:t xml:space="preserve"> </w:t>
      </w:r>
      <w:r w:rsidR="002A2F50" w:rsidRPr="003612FC">
        <w:rPr>
          <w:rFonts w:ascii="Times New Roman" w:hAnsi="Times New Roman" w:cs="Times New Roman"/>
          <w:sz w:val="28"/>
          <w:szCs w:val="32"/>
          <w:lang w:eastAsia="ru-RU"/>
        </w:rPr>
        <w:t xml:space="preserve">информации об условиях поступления и формах обучения </w:t>
      </w:r>
      <w:r w:rsidR="00253AC3" w:rsidRPr="003612FC">
        <w:rPr>
          <w:rFonts w:ascii="Times New Roman" w:hAnsi="Times New Roman" w:cs="Times New Roman"/>
          <w:sz w:val="28"/>
          <w:szCs w:val="32"/>
          <w:lang w:eastAsia="ru-RU"/>
        </w:rPr>
        <w:t xml:space="preserve">в </w:t>
      </w:r>
      <w:r w:rsidR="008A26A3" w:rsidRPr="003612FC">
        <w:rPr>
          <w:rFonts w:ascii="Times New Roman" w:hAnsi="Times New Roman" w:cs="Times New Roman"/>
          <w:sz w:val="28"/>
          <w:szCs w:val="32"/>
          <w:lang w:eastAsia="ru-RU"/>
        </w:rPr>
        <w:t xml:space="preserve">институте права </w:t>
      </w:r>
      <w:r w:rsidR="002A2F50" w:rsidRPr="003612FC">
        <w:rPr>
          <w:rFonts w:ascii="Times New Roman" w:hAnsi="Times New Roman" w:cs="Times New Roman"/>
          <w:sz w:val="28"/>
          <w:szCs w:val="32"/>
          <w:lang w:eastAsia="ru-RU"/>
        </w:rPr>
        <w:t xml:space="preserve">совместно </w:t>
      </w:r>
      <w:r w:rsidRPr="003612FC">
        <w:rPr>
          <w:rFonts w:ascii="Times New Roman" w:hAnsi="Times New Roman" w:cs="Times New Roman"/>
          <w:sz w:val="28"/>
          <w:szCs w:val="32"/>
          <w:lang w:eastAsia="ru-RU"/>
        </w:rPr>
        <w:t xml:space="preserve">с </w:t>
      </w:r>
      <w:r w:rsidR="008A26A3" w:rsidRPr="003612FC">
        <w:rPr>
          <w:rFonts w:ascii="Times New Roman" w:hAnsi="Times New Roman" w:cs="Times New Roman"/>
          <w:sz w:val="28"/>
          <w:szCs w:val="32"/>
          <w:lang w:eastAsia="ru-RU"/>
        </w:rPr>
        <w:t>подразделениями университета</w:t>
      </w:r>
      <w:r w:rsidR="002A2F50" w:rsidRPr="003612FC">
        <w:rPr>
          <w:rFonts w:ascii="Times New Roman" w:hAnsi="Times New Roman" w:cs="Times New Roman"/>
          <w:sz w:val="28"/>
          <w:szCs w:val="32"/>
          <w:lang w:eastAsia="ru-RU"/>
        </w:rPr>
        <w:t>.</w:t>
      </w:r>
    </w:p>
    <w:p w:rsidR="0066460F" w:rsidRPr="003612FC" w:rsidRDefault="006944B4" w:rsidP="00EB18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32"/>
          <w:lang w:eastAsia="ru-RU"/>
        </w:rPr>
      </w:pPr>
      <w:r w:rsidRPr="003612FC">
        <w:rPr>
          <w:rFonts w:ascii="Times New Roman" w:hAnsi="Times New Roman" w:cs="Times New Roman"/>
          <w:sz w:val="28"/>
          <w:szCs w:val="32"/>
          <w:lang w:eastAsia="ru-RU"/>
        </w:rPr>
        <w:t xml:space="preserve">Активное взаимодействие с работодателями и базами практик. </w:t>
      </w:r>
      <w:r w:rsidR="00253AC3" w:rsidRPr="003612FC">
        <w:rPr>
          <w:rFonts w:ascii="Times New Roman" w:hAnsi="Times New Roman" w:cs="Times New Roman"/>
          <w:sz w:val="28"/>
          <w:szCs w:val="32"/>
          <w:lang w:eastAsia="ru-RU"/>
        </w:rPr>
        <w:t xml:space="preserve">Институт </w:t>
      </w:r>
      <w:r w:rsidRPr="003612FC">
        <w:rPr>
          <w:rFonts w:ascii="Times New Roman" w:hAnsi="Times New Roman" w:cs="Times New Roman"/>
          <w:sz w:val="28"/>
          <w:szCs w:val="32"/>
          <w:lang w:eastAsia="ru-RU"/>
        </w:rPr>
        <w:t>поддерживает посто</w:t>
      </w:r>
      <w:r w:rsidR="002A2F50" w:rsidRPr="003612FC">
        <w:rPr>
          <w:rFonts w:ascii="Times New Roman" w:hAnsi="Times New Roman" w:cs="Times New Roman"/>
          <w:sz w:val="28"/>
          <w:szCs w:val="32"/>
          <w:lang w:eastAsia="ru-RU"/>
        </w:rPr>
        <w:t>янные контакты с более чем 30</w:t>
      </w:r>
      <w:r w:rsidR="006A0E3A" w:rsidRPr="003612FC">
        <w:rPr>
          <w:rFonts w:ascii="Times New Roman" w:hAnsi="Times New Roman" w:cs="Times New Roman"/>
          <w:sz w:val="28"/>
          <w:szCs w:val="32"/>
          <w:lang w:eastAsia="ru-RU"/>
        </w:rPr>
        <w:t xml:space="preserve"> </w:t>
      </w:r>
      <w:r w:rsidRPr="003612FC">
        <w:rPr>
          <w:rFonts w:ascii="Times New Roman" w:hAnsi="Times New Roman" w:cs="Times New Roman"/>
          <w:sz w:val="28"/>
          <w:szCs w:val="32"/>
          <w:lang w:eastAsia="ru-RU"/>
        </w:rPr>
        <w:t xml:space="preserve">организациями, в том числе органами государственной власти и местного самоуправления, </w:t>
      </w:r>
      <w:r w:rsidR="006B43BB" w:rsidRPr="003612FC">
        <w:rPr>
          <w:rFonts w:ascii="Times New Roman" w:hAnsi="Times New Roman" w:cs="Times New Roman"/>
          <w:sz w:val="28"/>
          <w:szCs w:val="32"/>
          <w:lang w:eastAsia="ru-RU"/>
        </w:rPr>
        <w:t xml:space="preserve">коммерческими банками, Банком России, </w:t>
      </w:r>
      <w:r w:rsidR="00253AC3" w:rsidRPr="003612FC">
        <w:rPr>
          <w:rFonts w:ascii="Times New Roman" w:hAnsi="Times New Roman" w:cs="Times New Roman"/>
          <w:sz w:val="28"/>
          <w:szCs w:val="32"/>
          <w:lang w:eastAsia="ru-RU"/>
        </w:rPr>
        <w:t xml:space="preserve">организациями и </w:t>
      </w:r>
      <w:r w:rsidRPr="003612FC">
        <w:rPr>
          <w:rFonts w:ascii="Times New Roman" w:hAnsi="Times New Roman" w:cs="Times New Roman"/>
          <w:sz w:val="28"/>
          <w:szCs w:val="32"/>
          <w:lang w:eastAsia="ru-RU"/>
        </w:rPr>
        <w:t xml:space="preserve">хозяйствующими субъектами. </w:t>
      </w:r>
    </w:p>
    <w:p w:rsidR="006944B4" w:rsidRPr="003612FC" w:rsidRDefault="006944B4" w:rsidP="00EB18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32"/>
          <w:lang w:eastAsia="ru-RU"/>
        </w:rPr>
      </w:pPr>
      <w:r w:rsidRPr="003612FC">
        <w:rPr>
          <w:rFonts w:ascii="Times New Roman" w:hAnsi="Times New Roman" w:cs="Times New Roman"/>
          <w:sz w:val="28"/>
          <w:szCs w:val="32"/>
          <w:lang w:eastAsia="ru-RU"/>
        </w:rPr>
        <w:t xml:space="preserve">Экспертиза востребованности выпускников показывает высокую степень удовлетворенности потребителей качеством образовательных услуг </w:t>
      </w:r>
      <w:r w:rsidR="006B43BB" w:rsidRPr="003612FC">
        <w:rPr>
          <w:rFonts w:ascii="Times New Roman" w:hAnsi="Times New Roman" w:cs="Times New Roman"/>
          <w:sz w:val="28"/>
          <w:szCs w:val="32"/>
          <w:lang w:eastAsia="ru-RU"/>
        </w:rPr>
        <w:t>институт</w:t>
      </w:r>
      <w:r w:rsidRPr="003612FC">
        <w:rPr>
          <w:rFonts w:ascii="Times New Roman" w:hAnsi="Times New Roman" w:cs="Times New Roman"/>
          <w:sz w:val="28"/>
          <w:szCs w:val="32"/>
          <w:lang w:eastAsia="ru-RU"/>
        </w:rPr>
        <w:t xml:space="preserve">, свидетельствует о том, что уровень подготовки позволяет выпускникам успешно конкурировать на региональном рынке труда. Уровень трудоустройства выпускников </w:t>
      </w:r>
      <w:r w:rsidR="00253AC3" w:rsidRPr="003612FC">
        <w:rPr>
          <w:rFonts w:ascii="Times New Roman" w:hAnsi="Times New Roman" w:cs="Times New Roman"/>
          <w:sz w:val="28"/>
          <w:szCs w:val="32"/>
          <w:lang w:eastAsia="ru-RU"/>
        </w:rPr>
        <w:t>института</w:t>
      </w:r>
      <w:r w:rsidR="006B43BB" w:rsidRPr="003612FC">
        <w:rPr>
          <w:rFonts w:ascii="Times New Roman" w:hAnsi="Times New Roman" w:cs="Times New Roman"/>
          <w:sz w:val="28"/>
          <w:szCs w:val="32"/>
          <w:lang w:eastAsia="ru-RU"/>
        </w:rPr>
        <w:t>,</w:t>
      </w:r>
      <w:r w:rsidR="00253AC3" w:rsidRPr="003612FC">
        <w:rPr>
          <w:rFonts w:ascii="Times New Roman" w:hAnsi="Times New Roman" w:cs="Times New Roman"/>
          <w:sz w:val="28"/>
          <w:szCs w:val="32"/>
          <w:lang w:eastAsia="ru-RU"/>
        </w:rPr>
        <w:t xml:space="preserve"> </w:t>
      </w:r>
      <w:r w:rsidRPr="003612FC">
        <w:rPr>
          <w:rFonts w:ascii="Times New Roman" w:hAnsi="Times New Roman" w:cs="Times New Roman"/>
          <w:sz w:val="28"/>
          <w:szCs w:val="32"/>
          <w:lang w:eastAsia="ru-RU"/>
        </w:rPr>
        <w:t xml:space="preserve">их востребованность у работодателей свидетельствуют о достаточно высокой потребности </w:t>
      </w:r>
      <w:r w:rsidRPr="003612FC">
        <w:rPr>
          <w:rFonts w:ascii="Times New Roman" w:hAnsi="Times New Roman" w:cs="Times New Roman"/>
          <w:sz w:val="28"/>
          <w:szCs w:val="32"/>
          <w:lang w:eastAsia="ru-RU"/>
        </w:rPr>
        <w:lastRenderedPageBreak/>
        <w:t xml:space="preserve">регионального рынка труда в высококвалифицированных </w:t>
      </w:r>
      <w:r w:rsidR="00170E10" w:rsidRPr="003612FC">
        <w:rPr>
          <w:rFonts w:ascii="Times New Roman" w:hAnsi="Times New Roman" w:cs="Times New Roman"/>
          <w:sz w:val="28"/>
          <w:szCs w:val="32"/>
          <w:lang w:eastAsia="ru-RU"/>
        </w:rPr>
        <w:t>экономистах, аналитиках, управленцах</w:t>
      </w:r>
      <w:r w:rsidRPr="003612FC">
        <w:rPr>
          <w:rFonts w:ascii="Times New Roman" w:hAnsi="Times New Roman" w:cs="Times New Roman"/>
          <w:sz w:val="28"/>
          <w:szCs w:val="32"/>
          <w:lang w:eastAsia="ru-RU"/>
        </w:rPr>
        <w:t xml:space="preserve">. В качестве одного из приоритетных направлений можно обозначить организацию встреч студентов с выпускниками </w:t>
      </w:r>
      <w:r w:rsidR="00253AC3" w:rsidRPr="003612FC">
        <w:rPr>
          <w:rFonts w:ascii="Times New Roman" w:hAnsi="Times New Roman" w:cs="Times New Roman"/>
          <w:sz w:val="28"/>
          <w:szCs w:val="32"/>
          <w:lang w:eastAsia="ru-RU"/>
        </w:rPr>
        <w:t>института</w:t>
      </w:r>
      <w:r w:rsidRPr="003612FC">
        <w:rPr>
          <w:rFonts w:ascii="Times New Roman" w:hAnsi="Times New Roman" w:cs="Times New Roman"/>
          <w:sz w:val="28"/>
          <w:szCs w:val="32"/>
          <w:lang w:eastAsia="ru-RU"/>
        </w:rPr>
        <w:t xml:space="preserve">, работающими в различных сферах деятельности, </w:t>
      </w:r>
      <w:r w:rsidR="00170E10" w:rsidRPr="003612FC">
        <w:rPr>
          <w:rFonts w:ascii="Times New Roman" w:hAnsi="Times New Roman" w:cs="Times New Roman"/>
          <w:sz w:val="28"/>
          <w:szCs w:val="32"/>
          <w:lang w:eastAsia="ru-RU"/>
        </w:rPr>
        <w:t>которые могут представлять базы практик</w:t>
      </w:r>
      <w:r w:rsidR="002A2F50" w:rsidRPr="003612FC">
        <w:rPr>
          <w:rFonts w:ascii="Times New Roman" w:hAnsi="Times New Roman" w:cs="Times New Roman"/>
          <w:sz w:val="28"/>
          <w:szCs w:val="32"/>
          <w:lang w:eastAsia="ru-RU"/>
        </w:rPr>
        <w:t>.</w:t>
      </w:r>
      <w:r w:rsidRPr="003612FC">
        <w:rPr>
          <w:rFonts w:ascii="Times New Roman" w:hAnsi="Times New Roman" w:cs="Times New Roman"/>
          <w:sz w:val="28"/>
          <w:szCs w:val="32"/>
          <w:lang w:eastAsia="ru-RU"/>
        </w:rPr>
        <w:t xml:space="preserve"> </w:t>
      </w:r>
    </w:p>
    <w:p w:rsidR="002A2F50" w:rsidRPr="003612FC" w:rsidRDefault="002A2F50" w:rsidP="00EB18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32"/>
          <w:lang w:eastAsia="ru-RU"/>
        </w:rPr>
      </w:pPr>
      <w:r w:rsidRPr="003612FC">
        <w:rPr>
          <w:rFonts w:ascii="Times New Roman" w:hAnsi="Times New Roman" w:cs="Times New Roman"/>
          <w:sz w:val="28"/>
          <w:szCs w:val="32"/>
          <w:lang w:eastAsia="ru-RU"/>
        </w:rPr>
        <w:t xml:space="preserve">На </w:t>
      </w:r>
      <w:r w:rsidR="006944B4" w:rsidRPr="003612FC">
        <w:rPr>
          <w:rFonts w:ascii="Times New Roman" w:hAnsi="Times New Roman" w:cs="Times New Roman"/>
          <w:sz w:val="28"/>
          <w:szCs w:val="32"/>
          <w:lang w:eastAsia="ru-RU"/>
        </w:rPr>
        <w:t xml:space="preserve">базах практики под руководством выпускников, проведение открытых лекций, выездных практических занятий с участием выпускников </w:t>
      </w:r>
      <w:r w:rsidR="00253AC3" w:rsidRPr="003612FC">
        <w:rPr>
          <w:rFonts w:ascii="Times New Roman" w:hAnsi="Times New Roman" w:cs="Times New Roman"/>
          <w:sz w:val="28"/>
          <w:szCs w:val="32"/>
          <w:lang w:eastAsia="ru-RU"/>
        </w:rPr>
        <w:t>института</w:t>
      </w:r>
      <w:r w:rsidR="006944B4" w:rsidRPr="003612FC">
        <w:rPr>
          <w:rFonts w:ascii="Times New Roman" w:hAnsi="Times New Roman" w:cs="Times New Roman"/>
          <w:sz w:val="28"/>
          <w:szCs w:val="32"/>
          <w:lang w:eastAsia="ru-RU"/>
        </w:rPr>
        <w:t xml:space="preserve">, добившихся значительных результатов в освоении профессии, высоких показателей в практической деятельности, занимающих должности руководящего состава в государственных (муниципальных) органах, учреждениях, негосударственных организациях. </w:t>
      </w:r>
    </w:p>
    <w:p w:rsidR="00F14D12" w:rsidRPr="003612FC" w:rsidRDefault="002A2F50" w:rsidP="00EB18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32"/>
          <w:lang w:eastAsia="ru-RU"/>
        </w:rPr>
      </w:pPr>
      <w:r w:rsidRPr="003612FC">
        <w:rPr>
          <w:rFonts w:ascii="Times New Roman" w:hAnsi="Times New Roman" w:cs="Times New Roman"/>
          <w:sz w:val="28"/>
          <w:szCs w:val="32"/>
          <w:lang w:eastAsia="ru-RU"/>
        </w:rPr>
        <w:t xml:space="preserve">Целью профориентационной деятельности Стратегии развития </w:t>
      </w:r>
      <w:r w:rsidR="004473FD" w:rsidRPr="003612FC">
        <w:rPr>
          <w:rFonts w:ascii="Times New Roman" w:hAnsi="Times New Roman" w:cs="Times New Roman"/>
          <w:sz w:val="28"/>
          <w:szCs w:val="28"/>
        </w:rPr>
        <w:t>института</w:t>
      </w:r>
      <w:r w:rsidRPr="003612FC">
        <w:rPr>
          <w:rFonts w:ascii="Times New Roman" w:hAnsi="Times New Roman" w:cs="Times New Roman"/>
          <w:sz w:val="28"/>
          <w:szCs w:val="32"/>
          <w:lang w:eastAsia="ru-RU"/>
        </w:rPr>
        <w:t xml:space="preserve"> является а</w:t>
      </w:r>
      <w:r w:rsidR="006944B4" w:rsidRPr="003612FC">
        <w:rPr>
          <w:rFonts w:ascii="Times New Roman" w:hAnsi="Times New Roman" w:cs="Times New Roman"/>
          <w:sz w:val="28"/>
          <w:szCs w:val="32"/>
          <w:lang w:eastAsia="ru-RU"/>
        </w:rPr>
        <w:t>ктивиз</w:t>
      </w:r>
      <w:r w:rsidR="00F14D12" w:rsidRPr="003612FC">
        <w:rPr>
          <w:rFonts w:ascii="Times New Roman" w:hAnsi="Times New Roman" w:cs="Times New Roman"/>
          <w:sz w:val="28"/>
          <w:szCs w:val="32"/>
          <w:lang w:eastAsia="ru-RU"/>
        </w:rPr>
        <w:t>ация</w:t>
      </w:r>
      <w:r w:rsidR="006944B4" w:rsidRPr="003612FC">
        <w:rPr>
          <w:rFonts w:ascii="Times New Roman" w:hAnsi="Times New Roman" w:cs="Times New Roman"/>
          <w:sz w:val="28"/>
          <w:szCs w:val="32"/>
          <w:lang w:eastAsia="ru-RU"/>
        </w:rPr>
        <w:t xml:space="preserve"> участи</w:t>
      </w:r>
      <w:r w:rsidR="00F14D12" w:rsidRPr="003612FC">
        <w:rPr>
          <w:rFonts w:ascii="Times New Roman" w:hAnsi="Times New Roman" w:cs="Times New Roman"/>
          <w:sz w:val="28"/>
          <w:szCs w:val="32"/>
          <w:lang w:eastAsia="ru-RU"/>
        </w:rPr>
        <w:t>я</w:t>
      </w:r>
      <w:r w:rsidR="006944B4" w:rsidRPr="003612FC">
        <w:rPr>
          <w:rFonts w:ascii="Times New Roman" w:hAnsi="Times New Roman" w:cs="Times New Roman"/>
          <w:sz w:val="28"/>
          <w:szCs w:val="32"/>
          <w:lang w:eastAsia="ru-RU"/>
        </w:rPr>
        <w:t xml:space="preserve"> преподавателей и сотрудников в мероприятиях, направленных на популяризацию деятельности </w:t>
      </w:r>
      <w:r w:rsidR="00253AC3" w:rsidRPr="003612FC">
        <w:rPr>
          <w:rFonts w:ascii="Times New Roman" w:hAnsi="Times New Roman" w:cs="Times New Roman"/>
          <w:sz w:val="28"/>
          <w:szCs w:val="32"/>
          <w:lang w:eastAsia="ru-RU"/>
        </w:rPr>
        <w:t>института</w:t>
      </w:r>
      <w:r w:rsidR="006944B4" w:rsidRPr="003612FC">
        <w:rPr>
          <w:rFonts w:ascii="Times New Roman" w:hAnsi="Times New Roman" w:cs="Times New Roman"/>
          <w:sz w:val="28"/>
          <w:szCs w:val="32"/>
          <w:lang w:eastAsia="ru-RU"/>
        </w:rPr>
        <w:t>:</w:t>
      </w:r>
      <w:r w:rsidR="006A0E3A" w:rsidRPr="003612FC">
        <w:rPr>
          <w:rFonts w:ascii="Times New Roman" w:hAnsi="Times New Roman" w:cs="Times New Roman"/>
          <w:sz w:val="28"/>
          <w:szCs w:val="32"/>
          <w:lang w:eastAsia="ru-RU"/>
        </w:rPr>
        <w:t xml:space="preserve"> </w:t>
      </w:r>
    </w:p>
    <w:p w:rsidR="00F14D12" w:rsidRPr="003612FC" w:rsidRDefault="006944B4" w:rsidP="00EB18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32"/>
          <w:lang w:eastAsia="ru-RU"/>
        </w:rPr>
      </w:pPr>
      <w:r w:rsidRPr="003612FC">
        <w:rPr>
          <w:rFonts w:ascii="Times New Roman" w:hAnsi="Times New Roman" w:cs="Times New Roman"/>
          <w:sz w:val="28"/>
          <w:szCs w:val="32"/>
          <w:lang w:eastAsia="ru-RU"/>
        </w:rPr>
        <w:t>- способствовать участию</w:t>
      </w:r>
      <w:r w:rsidR="006A0E3A" w:rsidRPr="003612FC">
        <w:rPr>
          <w:rFonts w:ascii="Times New Roman" w:hAnsi="Times New Roman" w:cs="Times New Roman"/>
          <w:sz w:val="28"/>
          <w:szCs w:val="32"/>
          <w:lang w:eastAsia="ru-RU"/>
        </w:rPr>
        <w:t xml:space="preserve"> </w:t>
      </w:r>
      <w:r w:rsidRPr="003612FC">
        <w:rPr>
          <w:rFonts w:ascii="Times New Roman" w:hAnsi="Times New Roman" w:cs="Times New Roman"/>
          <w:sz w:val="28"/>
          <w:szCs w:val="32"/>
          <w:lang w:eastAsia="ru-RU"/>
        </w:rPr>
        <w:t>заведующих кафедрами</w:t>
      </w:r>
      <w:r w:rsidR="006A0E3A" w:rsidRPr="003612FC">
        <w:rPr>
          <w:rFonts w:ascii="Times New Roman" w:hAnsi="Times New Roman" w:cs="Times New Roman"/>
          <w:sz w:val="28"/>
          <w:szCs w:val="32"/>
          <w:lang w:eastAsia="ru-RU"/>
        </w:rPr>
        <w:t xml:space="preserve"> </w:t>
      </w:r>
      <w:r w:rsidRPr="003612FC">
        <w:rPr>
          <w:rFonts w:ascii="Times New Roman" w:hAnsi="Times New Roman" w:cs="Times New Roman"/>
          <w:sz w:val="28"/>
          <w:szCs w:val="32"/>
          <w:lang w:eastAsia="ru-RU"/>
        </w:rPr>
        <w:t xml:space="preserve">и ведущих преподавателей </w:t>
      </w:r>
      <w:proofErr w:type="spellStart"/>
      <w:r w:rsidR="00170E10" w:rsidRPr="003612FC">
        <w:rPr>
          <w:rFonts w:ascii="Times New Roman" w:hAnsi="Times New Roman" w:cs="Times New Roman"/>
          <w:sz w:val="28"/>
          <w:szCs w:val="32"/>
          <w:lang w:eastAsia="ru-RU"/>
        </w:rPr>
        <w:t>ИНиМЭ</w:t>
      </w:r>
      <w:proofErr w:type="spellEnd"/>
      <w:r w:rsidR="00253AC3" w:rsidRPr="003612FC">
        <w:rPr>
          <w:rFonts w:ascii="Times New Roman" w:hAnsi="Times New Roman" w:cs="Times New Roman"/>
          <w:sz w:val="28"/>
          <w:szCs w:val="32"/>
          <w:lang w:eastAsia="ru-RU"/>
        </w:rPr>
        <w:t xml:space="preserve"> </w:t>
      </w:r>
      <w:r w:rsidRPr="003612FC">
        <w:rPr>
          <w:rFonts w:ascii="Times New Roman" w:hAnsi="Times New Roman" w:cs="Times New Roman"/>
          <w:sz w:val="28"/>
          <w:szCs w:val="32"/>
          <w:lang w:eastAsia="ru-RU"/>
        </w:rPr>
        <w:t xml:space="preserve">в мероприятиях, направленных на </w:t>
      </w:r>
      <w:r w:rsidR="00170E10" w:rsidRPr="003612FC">
        <w:rPr>
          <w:rFonts w:ascii="Times New Roman" w:hAnsi="Times New Roman" w:cs="Times New Roman"/>
          <w:sz w:val="28"/>
          <w:szCs w:val="32"/>
          <w:lang w:eastAsia="ru-RU"/>
        </w:rPr>
        <w:t xml:space="preserve">финансовое </w:t>
      </w:r>
      <w:r w:rsidRPr="003612FC">
        <w:rPr>
          <w:rFonts w:ascii="Times New Roman" w:hAnsi="Times New Roman" w:cs="Times New Roman"/>
          <w:sz w:val="28"/>
          <w:szCs w:val="32"/>
          <w:lang w:eastAsia="ru-RU"/>
        </w:rPr>
        <w:t>просвещение и повышение уровня</w:t>
      </w:r>
      <w:r w:rsidR="006A0E3A" w:rsidRPr="003612FC">
        <w:rPr>
          <w:rFonts w:ascii="Times New Roman" w:hAnsi="Times New Roman" w:cs="Times New Roman"/>
          <w:sz w:val="28"/>
          <w:szCs w:val="32"/>
          <w:lang w:eastAsia="ru-RU"/>
        </w:rPr>
        <w:t xml:space="preserve"> </w:t>
      </w:r>
      <w:r w:rsidR="00170E10" w:rsidRPr="003612FC">
        <w:rPr>
          <w:rFonts w:ascii="Times New Roman" w:hAnsi="Times New Roman" w:cs="Times New Roman"/>
          <w:sz w:val="28"/>
          <w:szCs w:val="32"/>
          <w:lang w:eastAsia="ru-RU"/>
        </w:rPr>
        <w:t xml:space="preserve">финансовой </w:t>
      </w:r>
      <w:r w:rsidRPr="003612FC">
        <w:rPr>
          <w:rFonts w:ascii="Times New Roman" w:hAnsi="Times New Roman" w:cs="Times New Roman"/>
          <w:sz w:val="28"/>
          <w:szCs w:val="32"/>
          <w:lang w:eastAsia="ru-RU"/>
        </w:rPr>
        <w:t xml:space="preserve">культуры населения; </w:t>
      </w:r>
    </w:p>
    <w:p w:rsidR="006944B4" w:rsidRPr="003612FC" w:rsidRDefault="006944B4" w:rsidP="00EB18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32"/>
          <w:lang w:eastAsia="ru-RU"/>
        </w:rPr>
      </w:pPr>
      <w:r w:rsidRPr="003612FC">
        <w:rPr>
          <w:rFonts w:ascii="Times New Roman" w:hAnsi="Times New Roman" w:cs="Times New Roman"/>
          <w:sz w:val="28"/>
          <w:szCs w:val="32"/>
          <w:lang w:eastAsia="ru-RU"/>
        </w:rPr>
        <w:t xml:space="preserve">- обеспечивать широкое участие студентов, аспирантов </w:t>
      </w:r>
      <w:r w:rsidR="00253AC3" w:rsidRPr="003612FC">
        <w:rPr>
          <w:rFonts w:ascii="Times New Roman" w:hAnsi="Times New Roman" w:cs="Times New Roman"/>
          <w:sz w:val="28"/>
          <w:szCs w:val="32"/>
          <w:lang w:eastAsia="ru-RU"/>
        </w:rPr>
        <w:t>института</w:t>
      </w:r>
      <w:r w:rsidRPr="003612FC">
        <w:rPr>
          <w:rFonts w:ascii="Times New Roman" w:hAnsi="Times New Roman" w:cs="Times New Roman"/>
          <w:sz w:val="28"/>
          <w:szCs w:val="32"/>
          <w:lang w:eastAsia="ru-RU"/>
        </w:rPr>
        <w:t xml:space="preserve"> в международных, всероссийских и межрегиональных конкурсах</w:t>
      </w:r>
      <w:r w:rsidR="00F14D12" w:rsidRPr="003612FC">
        <w:rPr>
          <w:rFonts w:ascii="Times New Roman" w:hAnsi="Times New Roman" w:cs="Times New Roman"/>
          <w:sz w:val="28"/>
          <w:szCs w:val="32"/>
          <w:lang w:eastAsia="ru-RU"/>
        </w:rPr>
        <w:t xml:space="preserve"> </w:t>
      </w:r>
      <w:r w:rsidRPr="003612FC">
        <w:rPr>
          <w:rFonts w:ascii="Times New Roman" w:hAnsi="Times New Roman" w:cs="Times New Roman"/>
          <w:sz w:val="28"/>
          <w:szCs w:val="32"/>
          <w:lang w:eastAsia="ru-RU"/>
        </w:rPr>
        <w:t>студенческих работ, в том числе в</w:t>
      </w:r>
      <w:r w:rsidR="00F14D12" w:rsidRPr="003612FC">
        <w:rPr>
          <w:rFonts w:ascii="Times New Roman" w:hAnsi="Times New Roman" w:cs="Times New Roman"/>
          <w:sz w:val="28"/>
          <w:szCs w:val="32"/>
          <w:lang w:eastAsia="ru-RU"/>
        </w:rPr>
        <w:t xml:space="preserve"> конкурсах на получение грантов</w:t>
      </w:r>
      <w:r w:rsidRPr="003612FC">
        <w:rPr>
          <w:rFonts w:ascii="Times New Roman" w:hAnsi="Times New Roman" w:cs="Times New Roman"/>
          <w:sz w:val="28"/>
          <w:szCs w:val="32"/>
          <w:lang w:eastAsia="ru-RU"/>
        </w:rPr>
        <w:t>.</w:t>
      </w:r>
    </w:p>
    <w:p w:rsidR="00F14D12" w:rsidRPr="003612FC" w:rsidRDefault="00F14D12" w:rsidP="00EB18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32"/>
          <w:lang w:eastAsia="ru-RU"/>
        </w:rPr>
      </w:pPr>
    </w:p>
    <w:p w:rsidR="00F50D96" w:rsidRPr="003612FC" w:rsidRDefault="00F50D96" w:rsidP="00EB1883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12FC">
        <w:rPr>
          <w:b/>
          <w:sz w:val="28"/>
          <w:szCs w:val="28"/>
        </w:rPr>
        <w:br w:type="page"/>
      </w:r>
    </w:p>
    <w:p w:rsidR="00F14D12" w:rsidRPr="003612FC" w:rsidRDefault="00F14D12" w:rsidP="00EB1883">
      <w:pPr>
        <w:pStyle w:val="ab"/>
        <w:spacing w:after="0" w:line="360" w:lineRule="auto"/>
        <w:ind w:firstLine="709"/>
        <w:jc w:val="both"/>
        <w:rPr>
          <w:b/>
          <w:sz w:val="28"/>
          <w:szCs w:val="28"/>
        </w:rPr>
      </w:pPr>
      <w:r w:rsidRPr="003612FC">
        <w:rPr>
          <w:b/>
          <w:sz w:val="28"/>
          <w:szCs w:val="28"/>
        </w:rPr>
        <w:lastRenderedPageBreak/>
        <w:t>4.2</w:t>
      </w:r>
      <w:r w:rsidRPr="003612FC">
        <w:rPr>
          <w:b/>
          <w:sz w:val="28"/>
          <w:szCs w:val="28"/>
        </w:rPr>
        <w:tab/>
        <w:t>Учебная деятельность</w:t>
      </w:r>
    </w:p>
    <w:p w:rsidR="0002688B" w:rsidRPr="003612FC" w:rsidRDefault="006A0E3A" w:rsidP="00EB1883">
      <w:pPr>
        <w:pStyle w:val="ab"/>
        <w:spacing w:after="0" w:line="360" w:lineRule="auto"/>
        <w:ind w:firstLine="709"/>
        <w:jc w:val="both"/>
        <w:rPr>
          <w:sz w:val="28"/>
          <w:szCs w:val="28"/>
        </w:rPr>
      </w:pPr>
      <w:r w:rsidRPr="003612FC">
        <w:rPr>
          <w:sz w:val="28"/>
          <w:szCs w:val="28"/>
        </w:rPr>
        <w:t xml:space="preserve">Порядок организации и осуществления учебной деятельности </w:t>
      </w:r>
      <w:r w:rsidR="005D1C19" w:rsidRPr="003612FC">
        <w:rPr>
          <w:sz w:val="28"/>
          <w:szCs w:val="32"/>
        </w:rPr>
        <w:t xml:space="preserve">института </w:t>
      </w:r>
      <w:r w:rsidRPr="003612FC">
        <w:rPr>
          <w:sz w:val="28"/>
          <w:szCs w:val="28"/>
        </w:rPr>
        <w:t>осуществляется по образовательным программам высшего образования - программам бакалавриата, программам магистратуры</w:t>
      </w:r>
      <w:r w:rsidR="005D1C19" w:rsidRPr="003612FC">
        <w:rPr>
          <w:sz w:val="28"/>
          <w:szCs w:val="28"/>
        </w:rPr>
        <w:t xml:space="preserve"> и </w:t>
      </w:r>
      <w:r w:rsidR="00170E10" w:rsidRPr="003612FC">
        <w:rPr>
          <w:sz w:val="28"/>
          <w:szCs w:val="28"/>
        </w:rPr>
        <w:t>аспирантуры</w:t>
      </w:r>
      <w:r w:rsidRPr="003612FC">
        <w:rPr>
          <w:sz w:val="28"/>
          <w:szCs w:val="28"/>
        </w:rPr>
        <w:t xml:space="preserve">. Правила организации и осуществления образовательной деятельности по образовательным программам высшего образования определяется </w:t>
      </w:r>
      <w:r w:rsidR="0002688B" w:rsidRPr="003612FC">
        <w:rPr>
          <w:sz w:val="28"/>
          <w:szCs w:val="28"/>
        </w:rPr>
        <w:t>требовани</w:t>
      </w:r>
      <w:r w:rsidRPr="003612FC">
        <w:rPr>
          <w:sz w:val="28"/>
          <w:szCs w:val="28"/>
        </w:rPr>
        <w:t>ями</w:t>
      </w:r>
      <w:r w:rsidR="0002688B" w:rsidRPr="003612FC">
        <w:rPr>
          <w:sz w:val="28"/>
          <w:szCs w:val="28"/>
        </w:rPr>
        <w:t xml:space="preserve"> ФГОС ВО к учебному процессу. </w:t>
      </w:r>
    </w:p>
    <w:p w:rsidR="0002688B" w:rsidRPr="003612FC" w:rsidRDefault="00170E10" w:rsidP="0097032A">
      <w:pPr>
        <w:pStyle w:val="ae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12FC">
        <w:rPr>
          <w:rFonts w:ascii="Times New Roman" w:hAnsi="Times New Roman" w:cs="Times New Roman"/>
          <w:sz w:val="28"/>
          <w:szCs w:val="28"/>
        </w:rPr>
        <w:t xml:space="preserve">В процессе государственной аккредитации находится направление 01.03. 05 Статистика, ведётся набор на две образовательные программы данного направления. Следует заметить, что кафедрами института в последнее время сделано все возможное для сохранения образовательного контента и ППС. Сокращение КЦП в рамках направления Экономика вынуждает искать альтернативные образовательные траектории, которые позволяют реализовать научный и образовательный потенциал преподавателей и давать обучающимся востребованные на рынке труда знания. Хочется отметить особенно эффективную работу в данном направлении таких кафедр как: региональной экономики и управления, статистики и эконометрики, экономической теории. </w:t>
      </w:r>
      <w:r w:rsidR="003F3416" w:rsidRPr="003612FC">
        <w:rPr>
          <w:rFonts w:ascii="Times New Roman" w:hAnsi="Times New Roman" w:cs="Times New Roman"/>
          <w:sz w:val="28"/>
          <w:szCs w:val="28"/>
        </w:rPr>
        <w:t xml:space="preserve">Важнейшим направлением развития образовательного процесса следует определить </w:t>
      </w:r>
      <w:r w:rsidR="008F7DA9" w:rsidRPr="003612FC">
        <w:rPr>
          <w:rFonts w:ascii="Times New Roman" w:hAnsi="Times New Roman" w:cs="Times New Roman"/>
          <w:sz w:val="28"/>
          <w:szCs w:val="28"/>
        </w:rPr>
        <w:t xml:space="preserve">расширение компетенций и их взаимное дополнение в соответствующих формах обучения. </w:t>
      </w:r>
      <w:r w:rsidR="00152820" w:rsidRPr="003612FC">
        <w:rPr>
          <w:rFonts w:ascii="Times New Roman" w:hAnsi="Times New Roman" w:cs="Times New Roman"/>
          <w:sz w:val="28"/>
          <w:szCs w:val="28"/>
        </w:rPr>
        <w:t xml:space="preserve">Все большее количество образовательных программ направлены на </w:t>
      </w:r>
      <w:proofErr w:type="spellStart"/>
      <w:r w:rsidR="00152820" w:rsidRPr="003612FC">
        <w:rPr>
          <w:rFonts w:ascii="Times New Roman" w:hAnsi="Times New Roman" w:cs="Times New Roman"/>
          <w:sz w:val="28"/>
          <w:szCs w:val="28"/>
        </w:rPr>
        <w:t>мультидисциплинарность</w:t>
      </w:r>
      <w:proofErr w:type="spellEnd"/>
      <w:r w:rsidR="00152820" w:rsidRPr="003612FC">
        <w:rPr>
          <w:rFonts w:ascii="Times New Roman" w:hAnsi="Times New Roman" w:cs="Times New Roman"/>
          <w:sz w:val="28"/>
          <w:szCs w:val="28"/>
        </w:rPr>
        <w:t xml:space="preserve">, поучение нескольких квалификаций и дипломов, что соответствует современному тренду «Образование в течение всей жизни». </w:t>
      </w:r>
      <w:r w:rsidR="0002688B" w:rsidRPr="003612FC">
        <w:rPr>
          <w:rFonts w:ascii="Times New Roman" w:hAnsi="Times New Roman" w:cs="Times New Roman"/>
          <w:sz w:val="28"/>
          <w:szCs w:val="28"/>
        </w:rPr>
        <w:t xml:space="preserve">В соответствии с планом учебного процесса по преподаваемым предметам планируется проводить следующие виды учебных занятий: лекции, практические занятия (семинары), в рамках которых будет обеспечиваться освоение основных общеобразовательных программ. </w:t>
      </w:r>
    </w:p>
    <w:p w:rsidR="0002688B" w:rsidRPr="003612FC" w:rsidRDefault="0002688B" w:rsidP="00EB18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2FC">
        <w:rPr>
          <w:rFonts w:ascii="Times New Roman" w:hAnsi="Times New Roman" w:cs="Times New Roman"/>
          <w:sz w:val="28"/>
          <w:szCs w:val="28"/>
        </w:rPr>
        <w:t xml:space="preserve">В данном направлении </w:t>
      </w:r>
      <w:r w:rsidR="005D1C19" w:rsidRPr="003612FC">
        <w:rPr>
          <w:rFonts w:ascii="Times New Roman" w:hAnsi="Times New Roman" w:cs="Times New Roman"/>
          <w:sz w:val="28"/>
          <w:szCs w:val="32"/>
          <w:lang w:eastAsia="ru-RU"/>
        </w:rPr>
        <w:t xml:space="preserve">институт </w:t>
      </w:r>
      <w:r w:rsidRPr="003612FC">
        <w:rPr>
          <w:rFonts w:ascii="Times New Roman" w:hAnsi="Times New Roman" w:cs="Times New Roman"/>
          <w:sz w:val="28"/>
          <w:szCs w:val="28"/>
        </w:rPr>
        <w:t>ставит пред собой следующие задачи:</w:t>
      </w:r>
    </w:p>
    <w:p w:rsidR="0002688B" w:rsidRPr="003612FC" w:rsidRDefault="00152820" w:rsidP="00152820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2FC">
        <w:rPr>
          <w:rFonts w:ascii="Times New Roman" w:hAnsi="Times New Roman" w:cs="Times New Roman"/>
          <w:sz w:val="28"/>
          <w:szCs w:val="28"/>
        </w:rPr>
        <w:lastRenderedPageBreak/>
        <w:t>Продолжить практику развития междисциплинарных образовательных программ, как за счет внутренней, так и внешней коллаборации;</w:t>
      </w:r>
    </w:p>
    <w:p w:rsidR="0002688B" w:rsidRPr="003612FC" w:rsidRDefault="0002688B" w:rsidP="00152820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2FC">
        <w:rPr>
          <w:rFonts w:ascii="Times New Roman" w:hAnsi="Times New Roman" w:cs="Times New Roman"/>
          <w:sz w:val="28"/>
          <w:szCs w:val="28"/>
        </w:rPr>
        <w:t>Совершенствовать процесс проведения практических занятий посредством подбора практического материала, специальной литературы и задач.</w:t>
      </w:r>
    </w:p>
    <w:p w:rsidR="0002688B" w:rsidRPr="003612FC" w:rsidRDefault="0002688B" w:rsidP="00152820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2FC">
        <w:rPr>
          <w:rFonts w:ascii="Times New Roman" w:hAnsi="Times New Roman" w:cs="Times New Roman"/>
          <w:sz w:val="28"/>
          <w:szCs w:val="28"/>
        </w:rPr>
        <w:t xml:space="preserve"> Необходимо продолжить работу по развитию учебно-методической базы, обращая особе внимание на использование, как в учебном процессе, так и в самостоятельной работе студентов современных информационных технологий, в том числе активизировать работу по использованию имеющейся телекоммуникационной системы для профессиональной подготовки специалистов.</w:t>
      </w:r>
    </w:p>
    <w:p w:rsidR="0002688B" w:rsidRPr="003612FC" w:rsidRDefault="0002688B" w:rsidP="00152820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2FC">
        <w:rPr>
          <w:rFonts w:ascii="Times New Roman" w:hAnsi="Times New Roman" w:cs="Times New Roman"/>
          <w:sz w:val="28"/>
          <w:szCs w:val="28"/>
        </w:rPr>
        <w:t>Продолжить обновление фонда учебной литературы по специальности: расширить обеспеченность студентов периодическими изданиями.</w:t>
      </w:r>
    </w:p>
    <w:p w:rsidR="0002688B" w:rsidRPr="003612FC" w:rsidRDefault="0002688B" w:rsidP="00152820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2FC">
        <w:rPr>
          <w:rFonts w:ascii="Times New Roman" w:hAnsi="Times New Roman" w:cs="Times New Roman"/>
          <w:sz w:val="28"/>
          <w:szCs w:val="28"/>
        </w:rPr>
        <w:t>Проводить контроль успеваемости и посещаемости студентами занятий;</w:t>
      </w:r>
    </w:p>
    <w:p w:rsidR="0002688B" w:rsidRPr="003612FC" w:rsidRDefault="0002688B" w:rsidP="00152820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2FC">
        <w:rPr>
          <w:rFonts w:ascii="Times New Roman" w:hAnsi="Times New Roman" w:cs="Times New Roman"/>
          <w:sz w:val="28"/>
          <w:szCs w:val="28"/>
        </w:rPr>
        <w:t xml:space="preserve">Организовывать </w:t>
      </w:r>
      <w:proofErr w:type="spellStart"/>
      <w:r w:rsidRPr="003612FC">
        <w:rPr>
          <w:rFonts w:ascii="Times New Roman" w:hAnsi="Times New Roman" w:cs="Times New Roman"/>
          <w:sz w:val="28"/>
          <w:szCs w:val="28"/>
        </w:rPr>
        <w:t>взаимопосещения</w:t>
      </w:r>
      <w:proofErr w:type="spellEnd"/>
      <w:r w:rsidRPr="003612FC">
        <w:rPr>
          <w:rFonts w:ascii="Times New Roman" w:hAnsi="Times New Roman" w:cs="Times New Roman"/>
          <w:sz w:val="28"/>
          <w:szCs w:val="28"/>
        </w:rPr>
        <w:t xml:space="preserve"> учебных занятий преподавателями;</w:t>
      </w:r>
    </w:p>
    <w:p w:rsidR="0002688B" w:rsidRPr="003612FC" w:rsidRDefault="0002688B" w:rsidP="00152820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2FC">
        <w:rPr>
          <w:rFonts w:ascii="Times New Roman" w:hAnsi="Times New Roman" w:cs="Times New Roman"/>
          <w:sz w:val="28"/>
          <w:szCs w:val="28"/>
        </w:rPr>
        <w:t>Проводить работу с аспирантами, магистрами</w:t>
      </w:r>
      <w:r w:rsidR="005D1C19" w:rsidRPr="003612FC">
        <w:rPr>
          <w:rFonts w:ascii="Times New Roman" w:hAnsi="Times New Roman" w:cs="Times New Roman"/>
          <w:sz w:val="28"/>
          <w:szCs w:val="28"/>
        </w:rPr>
        <w:t xml:space="preserve">, </w:t>
      </w:r>
      <w:r w:rsidR="00152820" w:rsidRPr="003612FC">
        <w:rPr>
          <w:rFonts w:ascii="Times New Roman" w:hAnsi="Times New Roman" w:cs="Times New Roman"/>
          <w:sz w:val="28"/>
          <w:szCs w:val="28"/>
        </w:rPr>
        <w:t>аспирантами</w:t>
      </w:r>
      <w:r w:rsidRPr="003612FC">
        <w:rPr>
          <w:rFonts w:ascii="Times New Roman" w:hAnsi="Times New Roman" w:cs="Times New Roman"/>
          <w:sz w:val="28"/>
          <w:szCs w:val="28"/>
        </w:rPr>
        <w:t>;</w:t>
      </w:r>
    </w:p>
    <w:p w:rsidR="0002688B" w:rsidRPr="003612FC" w:rsidRDefault="0002688B" w:rsidP="00152820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2FC">
        <w:rPr>
          <w:rFonts w:ascii="Times New Roman" w:hAnsi="Times New Roman" w:cs="Times New Roman"/>
          <w:sz w:val="28"/>
          <w:szCs w:val="28"/>
        </w:rPr>
        <w:t>Осуществлять контроль подготовки дипломных работ по утвержденной тематике;</w:t>
      </w:r>
    </w:p>
    <w:p w:rsidR="0002688B" w:rsidRPr="003612FC" w:rsidRDefault="0002688B" w:rsidP="00152820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2FC">
        <w:rPr>
          <w:rFonts w:ascii="Times New Roman" w:hAnsi="Times New Roman" w:cs="Times New Roman"/>
          <w:sz w:val="28"/>
          <w:szCs w:val="28"/>
        </w:rPr>
        <w:t xml:space="preserve">Привлекать профессоров, а также представителей </w:t>
      </w:r>
      <w:r w:rsidR="00152820" w:rsidRPr="003612FC">
        <w:rPr>
          <w:rFonts w:ascii="Times New Roman" w:hAnsi="Times New Roman" w:cs="Times New Roman"/>
          <w:sz w:val="28"/>
          <w:szCs w:val="28"/>
        </w:rPr>
        <w:t xml:space="preserve">бизнес-сообщества, </w:t>
      </w:r>
      <w:r w:rsidRPr="003612FC">
        <w:rPr>
          <w:rFonts w:ascii="Times New Roman" w:hAnsi="Times New Roman" w:cs="Times New Roman"/>
          <w:sz w:val="28"/>
          <w:szCs w:val="28"/>
        </w:rPr>
        <w:t>органов государственной власти к чтению лекций по отдельным актуальным темам.</w:t>
      </w:r>
    </w:p>
    <w:p w:rsidR="0002688B" w:rsidRPr="003612FC" w:rsidRDefault="0002688B" w:rsidP="00EB1883">
      <w:pPr>
        <w:pStyle w:val="ab"/>
        <w:spacing w:after="0" w:line="360" w:lineRule="auto"/>
        <w:ind w:firstLine="709"/>
        <w:jc w:val="both"/>
        <w:rPr>
          <w:sz w:val="28"/>
          <w:szCs w:val="28"/>
        </w:rPr>
      </w:pPr>
      <w:r w:rsidRPr="003612FC">
        <w:rPr>
          <w:sz w:val="28"/>
          <w:szCs w:val="28"/>
        </w:rPr>
        <w:t xml:space="preserve">Промежуточный и итоговый контроль знаний планируется проводить в форме тестирования, зачетов и экзаменов, в том числе государственных. Преподаватели в течение всего периода будут осуществлять руководство по </w:t>
      </w:r>
      <w:r w:rsidRPr="003612FC">
        <w:rPr>
          <w:sz w:val="28"/>
          <w:szCs w:val="28"/>
        </w:rPr>
        <w:lastRenderedPageBreak/>
        <w:t xml:space="preserve">написанию и проверке курсовых работ по дисциплинам </w:t>
      </w:r>
      <w:r w:rsidR="00152820" w:rsidRPr="003612FC">
        <w:rPr>
          <w:sz w:val="28"/>
          <w:szCs w:val="28"/>
        </w:rPr>
        <w:t xml:space="preserve">экономического </w:t>
      </w:r>
      <w:r w:rsidR="00946F21" w:rsidRPr="003612FC">
        <w:rPr>
          <w:sz w:val="28"/>
          <w:szCs w:val="28"/>
        </w:rPr>
        <w:t>профиля</w:t>
      </w:r>
      <w:r w:rsidRPr="003612FC">
        <w:rPr>
          <w:sz w:val="28"/>
          <w:szCs w:val="28"/>
        </w:rPr>
        <w:t>.</w:t>
      </w:r>
    </w:p>
    <w:p w:rsidR="0002688B" w:rsidRPr="003612FC" w:rsidRDefault="0002688B" w:rsidP="00EB1883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F50D96" w:rsidRPr="003612FC" w:rsidRDefault="00F50D96" w:rsidP="00EB1883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612FC">
        <w:rPr>
          <w:b/>
          <w:sz w:val="28"/>
          <w:szCs w:val="28"/>
        </w:rPr>
        <w:br w:type="page"/>
      </w:r>
    </w:p>
    <w:p w:rsidR="006A0E3A" w:rsidRPr="003612FC" w:rsidRDefault="006A0E3A" w:rsidP="00EB1883">
      <w:pPr>
        <w:pStyle w:val="ab"/>
        <w:spacing w:after="0" w:line="360" w:lineRule="auto"/>
        <w:ind w:firstLine="720"/>
        <w:jc w:val="both"/>
        <w:rPr>
          <w:rFonts w:eastAsiaTheme="minorHAnsi"/>
          <w:b/>
          <w:sz w:val="28"/>
          <w:szCs w:val="28"/>
          <w:lang w:eastAsia="en-US"/>
        </w:rPr>
      </w:pPr>
      <w:r w:rsidRPr="003612FC">
        <w:rPr>
          <w:rFonts w:eastAsiaTheme="minorHAnsi"/>
          <w:b/>
          <w:sz w:val="28"/>
          <w:szCs w:val="28"/>
          <w:lang w:eastAsia="en-US"/>
        </w:rPr>
        <w:lastRenderedPageBreak/>
        <w:t>4.3</w:t>
      </w:r>
      <w:r w:rsidRPr="003612FC">
        <w:rPr>
          <w:rFonts w:eastAsiaTheme="minorHAnsi"/>
          <w:b/>
          <w:sz w:val="28"/>
          <w:szCs w:val="28"/>
          <w:lang w:eastAsia="en-US"/>
        </w:rPr>
        <w:tab/>
        <w:t>Научная и инновационная деятельность</w:t>
      </w:r>
    </w:p>
    <w:p w:rsidR="009B63EA" w:rsidRPr="003612FC" w:rsidRDefault="006A0E3A" w:rsidP="00EB1883">
      <w:pPr>
        <w:pStyle w:val="ab"/>
        <w:spacing w:after="0" w:line="360" w:lineRule="auto"/>
        <w:ind w:firstLine="720"/>
        <w:jc w:val="both"/>
        <w:rPr>
          <w:sz w:val="28"/>
          <w:szCs w:val="28"/>
        </w:rPr>
      </w:pPr>
      <w:r w:rsidRPr="003612FC">
        <w:rPr>
          <w:sz w:val="28"/>
          <w:szCs w:val="28"/>
        </w:rPr>
        <w:t xml:space="preserve">Приоритетным направлением в этой области является расширение научных направлений подготовки </w:t>
      </w:r>
      <w:r w:rsidR="009B63EA" w:rsidRPr="003612FC">
        <w:rPr>
          <w:sz w:val="28"/>
          <w:szCs w:val="28"/>
        </w:rPr>
        <w:t>бакалавров, магистрантов и аспирантов</w:t>
      </w:r>
      <w:r w:rsidRPr="003612FC">
        <w:rPr>
          <w:sz w:val="28"/>
          <w:szCs w:val="28"/>
        </w:rPr>
        <w:t xml:space="preserve">. </w:t>
      </w:r>
    </w:p>
    <w:p w:rsidR="00BB24EF" w:rsidRPr="003612FC" w:rsidRDefault="00BB24EF" w:rsidP="00152820">
      <w:pPr>
        <w:pStyle w:val="ab"/>
        <w:spacing w:after="0" w:line="360" w:lineRule="auto"/>
        <w:ind w:firstLine="720"/>
        <w:jc w:val="both"/>
        <w:rPr>
          <w:sz w:val="28"/>
          <w:szCs w:val="28"/>
        </w:rPr>
      </w:pPr>
      <w:r w:rsidRPr="003612FC">
        <w:rPr>
          <w:sz w:val="28"/>
          <w:szCs w:val="28"/>
        </w:rPr>
        <w:t xml:space="preserve">Важным направлением развития </w:t>
      </w:r>
      <w:r w:rsidR="00152820" w:rsidRPr="003612FC">
        <w:rPr>
          <w:sz w:val="28"/>
          <w:szCs w:val="28"/>
        </w:rPr>
        <w:t xml:space="preserve">университета и </w:t>
      </w:r>
      <w:r w:rsidRPr="003612FC">
        <w:rPr>
          <w:sz w:val="28"/>
          <w:szCs w:val="28"/>
        </w:rPr>
        <w:t xml:space="preserve">института </w:t>
      </w:r>
      <w:r w:rsidR="00152820" w:rsidRPr="003612FC">
        <w:rPr>
          <w:sz w:val="28"/>
          <w:szCs w:val="28"/>
        </w:rPr>
        <w:t>национальной и мировой экономики в частности является</w:t>
      </w:r>
      <w:r w:rsidRPr="003612FC">
        <w:rPr>
          <w:sz w:val="28"/>
          <w:szCs w:val="28"/>
        </w:rPr>
        <w:t xml:space="preserve"> </w:t>
      </w:r>
      <w:r w:rsidR="00152820" w:rsidRPr="003612FC">
        <w:rPr>
          <w:sz w:val="28"/>
          <w:szCs w:val="28"/>
        </w:rPr>
        <w:t xml:space="preserve">эффективная работа диссертационных советов, что обусловливает возможность защиты кандидатских и докторских диссертаций ППС университета.  </w:t>
      </w:r>
    </w:p>
    <w:p w:rsidR="006A0E3A" w:rsidRPr="003612FC" w:rsidRDefault="006A0E3A" w:rsidP="00EB1883">
      <w:pPr>
        <w:pStyle w:val="ab"/>
        <w:spacing w:after="0" w:line="360" w:lineRule="auto"/>
        <w:ind w:firstLine="720"/>
        <w:jc w:val="both"/>
        <w:rPr>
          <w:sz w:val="28"/>
          <w:szCs w:val="28"/>
        </w:rPr>
      </w:pPr>
      <w:r w:rsidRPr="003612FC">
        <w:rPr>
          <w:sz w:val="28"/>
          <w:szCs w:val="28"/>
        </w:rPr>
        <w:t xml:space="preserve">Для подготовки квалифицированных кадров в рамках </w:t>
      </w:r>
      <w:r w:rsidR="009B63EA" w:rsidRPr="003612FC">
        <w:rPr>
          <w:sz w:val="28"/>
          <w:szCs w:val="28"/>
        </w:rPr>
        <w:t>бакалавриата, магистратуры</w:t>
      </w:r>
      <w:r w:rsidR="00152820" w:rsidRPr="003612FC">
        <w:rPr>
          <w:sz w:val="28"/>
          <w:szCs w:val="28"/>
        </w:rPr>
        <w:t xml:space="preserve"> </w:t>
      </w:r>
      <w:r w:rsidR="009B63EA" w:rsidRPr="003612FC">
        <w:rPr>
          <w:sz w:val="28"/>
          <w:szCs w:val="28"/>
        </w:rPr>
        <w:t xml:space="preserve">и аспирантуры </w:t>
      </w:r>
      <w:r w:rsidRPr="003612FC">
        <w:rPr>
          <w:sz w:val="28"/>
          <w:szCs w:val="28"/>
        </w:rPr>
        <w:t xml:space="preserve">необходимо провести ревизию существующих научных направлений </w:t>
      </w:r>
      <w:r w:rsidR="005D1C19" w:rsidRPr="003612FC">
        <w:rPr>
          <w:sz w:val="28"/>
          <w:szCs w:val="28"/>
        </w:rPr>
        <w:t>института</w:t>
      </w:r>
      <w:r w:rsidRPr="003612FC">
        <w:rPr>
          <w:sz w:val="28"/>
          <w:szCs w:val="28"/>
        </w:rPr>
        <w:t>, выделить наиб</w:t>
      </w:r>
      <w:r w:rsidR="009B63EA" w:rsidRPr="003612FC">
        <w:rPr>
          <w:sz w:val="28"/>
          <w:szCs w:val="28"/>
        </w:rPr>
        <w:t>олее перспективные, отражающие</w:t>
      </w:r>
      <w:r w:rsidRPr="003612FC">
        <w:rPr>
          <w:sz w:val="28"/>
          <w:szCs w:val="28"/>
        </w:rPr>
        <w:t xml:space="preserve"> актуальную тематику научно-практических исследований.  </w:t>
      </w:r>
    </w:p>
    <w:p w:rsidR="0002688B" w:rsidRPr="003612FC" w:rsidRDefault="0002688B" w:rsidP="00EB1883">
      <w:pPr>
        <w:pStyle w:val="ab"/>
        <w:spacing w:after="0" w:line="360" w:lineRule="auto"/>
        <w:ind w:firstLine="720"/>
        <w:jc w:val="both"/>
        <w:rPr>
          <w:sz w:val="28"/>
          <w:szCs w:val="28"/>
        </w:rPr>
      </w:pPr>
      <w:r w:rsidRPr="003612FC">
        <w:rPr>
          <w:sz w:val="28"/>
          <w:szCs w:val="28"/>
        </w:rPr>
        <w:t xml:space="preserve">Научно-исследовательская деятельность основывается на ежегодных планах научно-исследовательской работы </w:t>
      </w:r>
      <w:r w:rsidR="009B63EA" w:rsidRPr="003612FC">
        <w:rPr>
          <w:sz w:val="28"/>
          <w:szCs w:val="28"/>
        </w:rPr>
        <w:t>университета</w:t>
      </w:r>
      <w:r w:rsidRPr="003612FC">
        <w:rPr>
          <w:sz w:val="28"/>
          <w:szCs w:val="28"/>
        </w:rPr>
        <w:t xml:space="preserve">. </w:t>
      </w:r>
    </w:p>
    <w:p w:rsidR="0002688B" w:rsidRPr="003612FC" w:rsidRDefault="0002688B" w:rsidP="00EB1883">
      <w:pPr>
        <w:pStyle w:val="ad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3612FC">
        <w:rPr>
          <w:sz w:val="28"/>
          <w:szCs w:val="28"/>
        </w:rPr>
        <w:t xml:space="preserve">Научно-исследовательская </w:t>
      </w:r>
      <w:r w:rsidR="009B63EA" w:rsidRPr="003612FC">
        <w:rPr>
          <w:sz w:val="28"/>
          <w:szCs w:val="28"/>
        </w:rPr>
        <w:t>деятельность</w:t>
      </w:r>
      <w:r w:rsidRPr="003612FC">
        <w:rPr>
          <w:sz w:val="28"/>
          <w:szCs w:val="28"/>
        </w:rPr>
        <w:t xml:space="preserve"> предполагает:</w:t>
      </w:r>
    </w:p>
    <w:p w:rsidR="0002688B" w:rsidRPr="003612FC" w:rsidRDefault="0002688B" w:rsidP="00EB18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2FC">
        <w:rPr>
          <w:rFonts w:ascii="Times New Roman" w:hAnsi="Times New Roman" w:cs="Times New Roman"/>
          <w:sz w:val="28"/>
          <w:szCs w:val="28"/>
        </w:rPr>
        <w:t>- подготовку и проведение студенческих межвузовских научных конференций и конкурсов на лучшую студенческую работу;</w:t>
      </w:r>
    </w:p>
    <w:p w:rsidR="0002688B" w:rsidRPr="003612FC" w:rsidRDefault="0002688B" w:rsidP="00EB1883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612FC">
        <w:rPr>
          <w:sz w:val="28"/>
          <w:szCs w:val="28"/>
        </w:rPr>
        <w:t>- проведение «Кругл</w:t>
      </w:r>
      <w:r w:rsidR="00BB24EF" w:rsidRPr="003612FC">
        <w:rPr>
          <w:sz w:val="28"/>
          <w:szCs w:val="28"/>
        </w:rPr>
        <w:t xml:space="preserve">ых </w:t>
      </w:r>
      <w:r w:rsidRPr="003612FC">
        <w:rPr>
          <w:sz w:val="28"/>
          <w:szCs w:val="28"/>
        </w:rPr>
        <w:t>стол</w:t>
      </w:r>
      <w:r w:rsidR="00BB24EF" w:rsidRPr="003612FC">
        <w:rPr>
          <w:sz w:val="28"/>
          <w:szCs w:val="28"/>
        </w:rPr>
        <w:t>ов</w:t>
      </w:r>
      <w:r w:rsidRPr="003612FC">
        <w:rPr>
          <w:sz w:val="28"/>
          <w:szCs w:val="28"/>
        </w:rPr>
        <w:t>» по актуальным проблемам современной отечественной юриспруденции (для студентов, аспирантов и преподавателей).</w:t>
      </w:r>
    </w:p>
    <w:p w:rsidR="0002688B" w:rsidRPr="003612FC" w:rsidRDefault="0002688B" w:rsidP="00EB1883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612FC">
        <w:rPr>
          <w:sz w:val="28"/>
          <w:szCs w:val="28"/>
        </w:rPr>
        <w:t xml:space="preserve">- организацию выставки научных трудов преподавателей </w:t>
      </w:r>
      <w:r w:rsidR="005D1C19" w:rsidRPr="003612FC">
        <w:rPr>
          <w:sz w:val="28"/>
          <w:szCs w:val="28"/>
        </w:rPr>
        <w:t>института</w:t>
      </w:r>
      <w:r w:rsidRPr="003612FC">
        <w:rPr>
          <w:sz w:val="28"/>
          <w:szCs w:val="28"/>
        </w:rPr>
        <w:t>;</w:t>
      </w:r>
    </w:p>
    <w:p w:rsidR="0002688B" w:rsidRPr="003612FC" w:rsidRDefault="0002688B" w:rsidP="00EB1883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612FC">
        <w:rPr>
          <w:sz w:val="28"/>
          <w:szCs w:val="28"/>
        </w:rPr>
        <w:t xml:space="preserve">- подготовку научных монографий; </w:t>
      </w:r>
    </w:p>
    <w:p w:rsidR="0002688B" w:rsidRPr="003612FC" w:rsidRDefault="0002688B" w:rsidP="00EB1883">
      <w:pPr>
        <w:pStyle w:val="ab"/>
        <w:spacing w:after="0" w:line="360" w:lineRule="auto"/>
        <w:ind w:firstLine="709"/>
        <w:jc w:val="both"/>
        <w:rPr>
          <w:sz w:val="28"/>
          <w:szCs w:val="28"/>
        </w:rPr>
      </w:pPr>
      <w:r w:rsidRPr="003612FC">
        <w:rPr>
          <w:sz w:val="28"/>
          <w:szCs w:val="28"/>
        </w:rPr>
        <w:t xml:space="preserve">- участие </w:t>
      </w:r>
      <w:r w:rsidR="005D1C19" w:rsidRPr="003612FC">
        <w:rPr>
          <w:sz w:val="28"/>
          <w:szCs w:val="28"/>
        </w:rPr>
        <w:t>студентов</w:t>
      </w:r>
      <w:r w:rsidRPr="003612FC">
        <w:rPr>
          <w:sz w:val="28"/>
          <w:szCs w:val="28"/>
        </w:rPr>
        <w:t xml:space="preserve"> и аспирантов в научно-исследовательском семинаре, который должен проводиться с привлечением работодателей и ведущих исследователей для широкого обсуждения полученных результатов научно-исследовательской работы. </w:t>
      </w:r>
    </w:p>
    <w:p w:rsidR="0002688B" w:rsidRPr="003612FC" w:rsidRDefault="005D1C19" w:rsidP="00EB18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2FC">
        <w:rPr>
          <w:rFonts w:ascii="Times New Roman" w:hAnsi="Times New Roman" w:cs="Times New Roman"/>
          <w:sz w:val="28"/>
          <w:szCs w:val="28"/>
        </w:rPr>
        <w:t xml:space="preserve">Институт </w:t>
      </w:r>
      <w:r w:rsidR="00152820" w:rsidRPr="003612FC">
        <w:rPr>
          <w:rFonts w:ascii="Times New Roman" w:hAnsi="Times New Roman" w:cs="Times New Roman"/>
          <w:sz w:val="28"/>
          <w:szCs w:val="28"/>
        </w:rPr>
        <w:t xml:space="preserve">национальной и мировой экономики </w:t>
      </w:r>
      <w:r w:rsidR="0002688B" w:rsidRPr="003612FC">
        <w:rPr>
          <w:rFonts w:ascii="Times New Roman" w:hAnsi="Times New Roman" w:cs="Times New Roman"/>
          <w:sz w:val="28"/>
          <w:szCs w:val="28"/>
        </w:rPr>
        <w:t>продолжит участвовать в международных научных конференциях:</w:t>
      </w:r>
    </w:p>
    <w:p w:rsidR="0002688B" w:rsidRPr="003612FC" w:rsidRDefault="0002688B" w:rsidP="00EB18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2FC">
        <w:rPr>
          <w:rFonts w:ascii="Times New Roman" w:hAnsi="Times New Roman" w:cs="Times New Roman"/>
          <w:sz w:val="28"/>
          <w:szCs w:val="28"/>
        </w:rPr>
        <w:t xml:space="preserve">Научная работа предполагает широкое вовлечение в эту деятельность наиболее подготовленных и способных студентов. Коллектив </w:t>
      </w:r>
      <w:r w:rsidR="005D1C19" w:rsidRPr="003612FC">
        <w:rPr>
          <w:rFonts w:ascii="Times New Roman" w:hAnsi="Times New Roman" w:cs="Times New Roman"/>
          <w:sz w:val="28"/>
          <w:szCs w:val="28"/>
        </w:rPr>
        <w:t>института</w:t>
      </w:r>
      <w:r w:rsidRPr="003612FC">
        <w:rPr>
          <w:rFonts w:ascii="Times New Roman" w:hAnsi="Times New Roman" w:cs="Times New Roman"/>
          <w:sz w:val="28"/>
          <w:szCs w:val="28"/>
        </w:rPr>
        <w:t xml:space="preserve"> планирует продолжить работу по руководству научно-исследовательской работы студентов</w:t>
      </w:r>
      <w:r w:rsidR="005D1C19" w:rsidRPr="003612FC">
        <w:rPr>
          <w:rFonts w:ascii="Times New Roman" w:hAnsi="Times New Roman" w:cs="Times New Roman"/>
          <w:sz w:val="28"/>
          <w:szCs w:val="28"/>
        </w:rPr>
        <w:t xml:space="preserve"> </w:t>
      </w:r>
      <w:r w:rsidRPr="003612FC">
        <w:rPr>
          <w:rFonts w:ascii="Times New Roman" w:hAnsi="Times New Roman" w:cs="Times New Roman"/>
          <w:sz w:val="28"/>
          <w:szCs w:val="28"/>
        </w:rPr>
        <w:t>и аспирантов.</w:t>
      </w:r>
    </w:p>
    <w:p w:rsidR="0002688B" w:rsidRPr="003612FC" w:rsidRDefault="0002688B" w:rsidP="00EB18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2FC">
        <w:rPr>
          <w:rFonts w:ascii="Times New Roman" w:hAnsi="Times New Roman" w:cs="Times New Roman"/>
          <w:sz w:val="28"/>
          <w:szCs w:val="28"/>
        </w:rPr>
        <w:lastRenderedPageBreak/>
        <w:t xml:space="preserve">В данном направлении </w:t>
      </w:r>
      <w:r w:rsidR="005D1C19" w:rsidRPr="003612FC">
        <w:rPr>
          <w:rFonts w:ascii="Times New Roman" w:hAnsi="Times New Roman" w:cs="Times New Roman"/>
          <w:sz w:val="28"/>
          <w:szCs w:val="28"/>
        </w:rPr>
        <w:t>институт</w:t>
      </w:r>
      <w:r w:rsidRPr="003612FC">
        <w:rPr>
          <w:rFonts w:ascii="Times New Roman" w:hAnsi="Times New Roman" w:cs="Times New Roman"/>
          <w:sz w:val="28"/>
          <w:szCs w:val="28"/>
        </w:rPr>
        <w:t xml:space="preserve"> ставит пред собой следующие задачи:</w:t>
      </w:r>
    </w:p>
    <w:p w:rsidR="00C433A0" w:rsidRPr="003612FC" w:rsidRDefault="00C433A0" w:rsidP="00EB188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12FC">
        <w:rPr>
          <w:rFonts w:ascii="Times New Roman" w:eastAsia="Calibri" w:hAnsi="Times New Roman" w:cs="Times New Roman"/>
          <w:sz w:val="28"/>
          <w:szCs w:val="28"/>
        </w:rPr>
        <w:t>1. Интенсифицировать интегрирование с созданием меж</w:t>
      </w:r>
      <w:r w:rsidR="005D1C19" w:rsidRPr="003612FC">
        <w:rPr>
          <w:rFonts w:ascii="Times New Roman" w:eastAsia="Calibri" w:hAnsi="Times New Roman" w:cs="Times New Roman"/>
          <w:sz w:val="28"/>
          <w:szCs w:val="28"/>
        </w:rPr>
        <w:t>институтс</w:t>
      </w:r>
      <w:r w:rsidRPr="003612FC">
        <w:rPr>
          <w:rFonts w:ascii="Times New Roman" w:eastAsia="Calibri" w:hAnsi="Times New Roman" w:cs="Times New Roman"/>
          <w:sz w:val="28"/>
          <w:szCs w:val="28"/>
        </w:rPr>
        <w:t xml:space="preserve">ких научных групп в общеуниверситетские исследовательские направления. </w:t>
      </w:r>
    </w:p>
    <w:p w:rsidR="00C433A0" w:rsidRPr="003612FC" w:rsidRDefault="00C433A0" w:rsidP="00EB188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12FC">
        <w:rPr>
          <w:rFonts w:ascii="Times New Roman" w:eastAsia="Calibri" w:hAnsi="Times New Roman" w:cs="Times New Roman"/>
          <w:sz w:val="28"/>
          <w:szCs w:val="28"/>
        </w:rPr>
        <w:t xml:space="preserve">2. Активизировать участие всех преподавателей </w:t>
      </w:r>
      <w:r w:rsidR="005D1C19" w:rsidRPr="003612FC">
        <w:rPr>
          <w:rFonts w:ascii="Times New Roman" w:eastAsia="Calibri" w:hAnsi="Times New Roman" w:cs="Times New Roman"/>
          <w:sz w:val="28"/>
          <w:szCs w:val="28"/>
        </w:rPr>
        <w:t xml:space="preserve">института </w:t>
      </w:r>
      <w:r w:rsidRPr="003612FC">
        <w:rPr>
          <w:rFonts w:ascii="Times New Roman" w:eastAsia="Calibri" w:hAnsi="Times New Roman" w:cs="Times New Roman"/>
          <w:sz w:val="28"/>
          <w:szCs w:val="28"/>
        </w:rPr>
        <w:t xml:space="preserve">в научных исследованиях и внедрения результатов в учебный процесс. </w:t>
      </w:r>
    </w:p>
    <w:p w:rsidR="00C433A0" w:rsidRPr="003612FC" w:rsidRDefault="00C433A0" w:rsidP="00EB188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12FC">
        <w:rPr>
          <w:rFonts w:ascii="Times New Roman" w:eastAsia="Calibri" w:hAnsi="Times New Roman" w:cs="Times New Roman"/>
          <w:sz w:val="28"/>
          <w:szCs w:val="28"/>
        </w:rPr>
        <w:t>3. Предоставить возможность для активного участия преподавателей, аспирантов</w:t>
      </w:r>
      <w:r w:rsidR="005D1C19" w:rsidRPr="003612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612FC">
        <w:rPr>
          <w:rFonts w:ascii="Times New Roman" w:eastAsia="Calibri" w:hAnsi="Times New Roman" w:cs="Times New Roman"/>
          <w:sz w:val="28"/>
          <w:szCs w:val="28"/>
        </w:rPr>
        <w:t xml:space="preserve">и студентов </w:t>
      </w:r>
      <w:r w:rsidR="005D1C19" w:rsidRPr="003612FC">
        <w:rPr>
          <w:rFonts w:ascii="Times New Roman" w:eastAsia="Calibri" w:hAnsi="Times New Roman" w:cs="Times New Roman"/>
          <w:sz w:val="28"/>
          <w:szCs w:val="28"/>
        </w:rPr>
        <w:t>института в р</w:t>
      </w:r>
      <w:r w:rsidRPr="003612FC">
        <w:rPr>
          <w:rFonts w:ascii="Times New Roman" w:eastAsia="Calibri" w:hAnsi="Times New Roman" w:cs="Times New Roman"/>
          <w:sz w:val="28"/>
          <w:szCs w:val="28"/>
        </w:rPr>
        <w:t xml:space="preserve">оссийских и международных конференциях. </w:t>
      </w:r>
    </w:p>
    <w:p w:rsidR="00C433A0" w:rsidRPr="003612FC" w:rsidRDefault="00C433A0" w:rsidP="00EB188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12FC">
        <w:rPr>
          <w:rFonts w:ascii="Times New Roman" w:eastAsia="Calibri" w:hAnsi="Times New Roman" w:cs="Times New Roman"/>
          <w:sz w:val="28"/>
          <w:szCs w:val="28"/>
        </w:rPr>
        <w:t xml:space="preserve">4. Регулярно обсуждать текущие научные результаты. </w:t>
      </w:r>
    </w:p>
    <w:p w:rsidR="00C433A0" w:rsidRPr="003612FC" w:rsidRDefault="00C433A0" w:rsidP="00EB188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12FC">
        <w:rPr>
          <w:rFonts w:ascii="Times New Roman" w:eastAsia="Calibri" w:hAnsi="Times New Roman" w:cs="Times New Roman"/>
          <w:sz w:val="28"/>
          <w:szCs w:val="28"/>
        </w:rPr>
        <w:t xml:space="preserve">5. Ориентировать преподавателей </w:t>
      </w:r>
      <w:r w:rsidR="005D1C19" w:rsidRPr="003612FC">
        <w:rPr>
          <w:rFonts w:ascii="Times New Roman" w:eastAsia="Calibri" w:hAnsi="Times New Roman" w:cs="Times New Roman"/>
          <w:sz w:val="28"/>
          <w:szCs w:val="28"/>
        </w:rPr>
        <w:t>института</w:t>
      </w:r>
      <w:r w:rsidRPr="003612FC">
        <w:rPr>
          <w:rFonts w:ascii="Times New Roman" w:eastAsia="Calibri" w:hAnsi="Times New Roman" w:cs="Times New Roman"/>
          <w:sz w:val="28"/>
          <w:szCs w:val="28"/>
        </w:rPr>
        <w:t xml:space="preserve"> на участие в конкурсах на получение научно-исследовательских грантов как российских, так и зарубежных. </w:t>
      </w:r>
    </w:p>
    <w:p w:rsidR="00C433A0" w:rsidRPr="003612FC" w:rsidRDefault="00C433A0" w:rsidP="00EB188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12FC">
        <w:rPr>
          <w:rFonts w:ascii="Times New Roman" w:eastAsia="Calibri" w:hAnsi="Times New Roman" w:cs="Times New Roman"/>
          <w:sz w:val="28"/>
          <w:szCs w:val="28"/>
        </w:rPr>
        <w:t>6. Поощрять и создавать условия для написания монографических исследований.</w:t>
      </w:r>
    </w:p>
    <w:p w:rsidR="0002688B" w:rsidRPr="003612FC" w:rsidRDefault="0002688B" w:rsidP="00EB1883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612FC">
        <w:rPr>
          <w:sz w:val="28"/>
          <w:szCs w:val="28"/>
        </w:rPr>
        <w:t xml:space="preserve">Активное участие научно-педагогических работников </w:t>
      </w:r>
      <w:r w:rsidR="005D1C19" w:rsidRPr="003612FC">
        <w:rPr>
          <w:sz w:val="28"/>
          <w:szCs w:val="28"/>
        </w:rPr>
        <w:t>института</w:t>
      </w:r>
      <w:r w:rsidRPr="003612FC">
        <w:rPr>
          <w:sz w:val="28"/>
          <w:szCs w:val="28"/>
        </w:rPr>
        <w:t>, студентов</w:t>
      </w:r>
      <w:r w:rsidR="005D1C19" w:rsidRPr="003612FC">
        <w:rPr>
          <w:sz w:val="28"/>
          <w:szCs w:val="28"/>
        </w:rPr>
        <w:t xml:space="preserve"> </w:t>
      </w:r>
      <w:r w:rsidRPr="003612FC">
        <w:rPr>
          <w:sz w:val="28"/>
          <w:szCs w:val="28"/>
        </w:rPr>
        <w:t>и аспирантов под руководством преподавателей научно-практических конференциях различного уровня.</w:t>
      </w:r>
    </w:p>
    <w:p w:rsidR="0002688B" w:rsidRPr="003612FC" w:rsidRDefault="0002688B" w:rsidP="00EB1883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612FC">
        <w:rPr>
          <w:sz w:val="28"/>
          <w:szCs w:val="28"/>
        </w:rPr>
        <w:t xml:space="preserve">Формирование научно-педагогическими работниками </w:t>
      </w:r>
      <w:r w:rsidR="005D1C19" w:rsidRPr="003612FC">
        <w:rPr>
          <w:sz w:val="28"/>
          <w:szCs w:val="28"/>
        </w:rPr>
        <w:t>института</w:t>
      </w:r>
      <w:r w:rsidRPr="003612FC">
        <w:rPr>
          <w:sz w:val="28"/>
          <w:szCs w:val="28"/>
        </w:rPr>
        <w:t xml:space="preserve"> высокого индекса научного цитирования.</w:t>
      </w:r>
    </w:p>
    <w:p w:rsidR="0002688B" w:rsidRPr="003612FC" w:rsidRDefault="0002688B" w:rsidP="005D1C19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612FC">
        <w:rPr>
          <w:sz w:val="28"/>
          <w:szCs w:val="28"/>
        </w:rPr>
        <w:t>Проведение исследований с учетом запроса региона и Р</w:t>
      </w:r>
      <w:r w:rsidR="005D1C19" w:rsidRPr="003612FC">
        <w:rPr>
          <w:sz w:val="28"/>
          <w:szCs w:val="28"/>
        </w:rPr>
        <w:t xml:space="preserve">оссийской </w:t>
      </w:r>
      <w:r w:rsidRPr="003612FC">
        <w:rPr>
          <w:sz w:val="28"/>
          <w:szCs w:val="28"/>
        </w:rPr>
        <w:t>Ф</w:t>
      </w:r>
      <w:r w:rsidR="005D1C19" w:rsidRPr="003612FC">
        <w:rPr>
          <w:sz w:val="28"/>
          <w:szCs w:val="28"/>
        </w:rPr>
        <w:t>едерации</w:t>
      </w:r>
      <w:r w:rsidRPr="003612FC">
        <w:rPr>
          <w:sz w:val="28"/>
          <w:szCs w:val="28"/>
        </w:rPr>
        <w:t>.</w:t>
      </w:r>
    </w:p>
    <w:p w:rsidR="00F50D96" w:rsidRPr="003612FC" w:rsidRDefault="00F50D96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12FC">
        <w:rPr>
          <w:b/>
          <w:bCs/>
          <w:sz w:val="28"/>
          <w:szCs w:val="28"/>
        </w:rPr>
        <w:br w:type="page"/>
      </w:r>
    </w:p>
    <w:p w:rsidR="00C433A0" w:rsidRPr="003612FC" w:rsidRDefault="00C433A0" w:rsidP="0002688B">
      <w:pPr>
        <w:pStyle w:val="ab"/>
        <w:spacing w:after="0" w:line="360" w:lineRule="auto"/>
        <w:ind w:firstLine="709"/>
        <w:jc w:val="both"/>
        <w:rPr>
          <w:b/>
          <w:bCs/>
          <w:sz w:val="28"/>
          <w:szCs w:val="28"/>
        </w:rPr>
      </w:pPr>
      <w:r w:rsidRPr="003612FC">
        <w:rPr>
          <w:b/>
          <w:bCs/>
          <w:sz w:val="28"/>
          <w:szCs w:val="28"/>
        </w:rPr>
        <w:lastRenderedPageBreak/>
        <w:t>4.4</w:t>
      </w:r>
      <w:r w:rsidRPr="003612FC">
        <w:rPr>
          <w:b/>
          <w:bCs/>
          <w:sz w:val="28"/>
          <w:szCs w:val="28"/>
        </w:rPr>
        <w:tab/>
        <w:t>Внеучебная и воспитательная деятельность</w:t>
      </w:r>
    </w:p>
    <w:p w:rsidR="00C433A0" w:rsidRPr="003612FC" w:rsidRDefault="00C433A0" w:rsidP="00C433A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общей целью воспитания студентов </w:t>
      </w:r>
      <w:r w:rsidR="005D1C19" w:rsidRPr="00361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института </w:t>
      </w:r>
      <w:r w:rsidR="00B2028A" w:rsidRPr="003612F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национальной и мировой экономики</w:t>
      </w:r>
      <w:r w:rsidRPr="00361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воспитательная деятельность </w:t>
      </w:r>
      <w:r w:rsidR="005D1C19" w:rsidRPr="003612FC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институте</w:t>
      </w:r>
      <w:r w:rsidRPr="00361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должна вестись по трем направлениям: профессионально-трудовом, культурно-нравственном, патриотическом. К воспитательным мероприятиям </w:t>
      </w:r>
      <w:r w:rsidR="00A726C4" w:rsidRPr="003612F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института</w:t>
      </w:r>
      <w:r w:rsidRPr="00361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относятся лекции, семинары, подготовка </w:t>
      </w:r>
      <w:r w:rsidR="00946F21" w:rsidRPr="00361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курсовых работ и </w:t>
      </w:r>
      <w:r w:rsidRPr="00361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выпускных квалификационных работ, учебная, производственная практика, работа специалистов со студентами, организация студенческого самоуправления и т.д. </w:t>
      </w:r>
    </w:p>
    <w:p w:rsidR="00C433A0" w:rsidRPr="003612FC" w:rsidRDefault="00C433A0" w:rsidP="00C433A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процессе формирования личности конкурентоспособного специалиста-профессионала в вузе важнейшую роль играет профессионально-трудовое воспитание студентов. С этой целью необходимо увеличение числа договорных связей с предприятиями, учреждениями, организациями, которые предоставляют места для прохождения студентами производственных и преддипломных практик. Организация </w:t>
      </w:r>
      <w:r w:rsidR="00995221" w:rsidRPr="00361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институтом </w:t>
      </w:r>
      <w:r w:rsidRPr="003612FC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встреч с представителями органов государственной власти, представителями работодателей в регионе.</w:t>
      </w:r>
    </w:p>
    <w:p w:rsidR="00733267" w:rsidRPr="003612FC" w:rsidRDefault="00733267" w:rsidP="00C433A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Одним из направлений воспитательной работы является привлечение обучающихся к волонтерской деятельности. Особое внимание в настоящее время уделяется формированию пула волонтеров финансового просвещения, что отражает реализацию Стратегии по формированию финансовой грамотности и развитию финансовой культуры на период до 2030 года. </w:t>
      </w:r>
    </w:p>
    <w:p w:rsidR="00C433A0" w:rsidRPr="003612FC" w:rsidRDefault="00C433A0" w:rsidP="00C433A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2FC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Патриотическое воспитание студентов включает в себя формирование активной гражданской позиции, правовое, интернациональное, политическое, семейное воспитание. Необходима организация студентов в участии в общегражданских мероприяти</w:t>
      </w:r>
      <w:r w:rsidR="002944A8" w:rsidRPr="00361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ях, встречах с ветеранами </w:t>
      </w:r>
      <w:r w:rsidR="00995221" w:rsidRPr="003612F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боевых действий</w:t>
      </w:r>
      <w:r w:rsidR="002944A8" w:rsidRPr="00361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61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представителями правоохранительных органов, осуществление благотворительных акций и др. </w:t>
      </w:r>
    </w:p>
    <w:p w:rsidR="00C433A0" w:rsidRPr="003612FC" w:rsidRDefault="00C433A0" w:rsidP="00C433A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предотвращения и сглаживания межнациональных и межрасовых конфликтов организовать работу </w:t>
      </w:r>
      <w:r w:rsidR="00995221" w:rsidRPr="003612F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института</w:t>
      </w:r>
      <w:r w:rsidRPr="00361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контролю </w:t>
      </w:r>
      <w:r w:rsidRPr="003612F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межличностного общения между студентами, в том числе с гражданами иностранных государств. </w:t>
      </w:r>
    </w:p>
    <w:p w:rsidR="00C433A0" w:rsidRPr="003612FC" w:rsidRDefault="00C433A0" w:rsidP="00C433A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Обеспечивать проведение разъяснительной работы и бесед о личной безопасности, организовывать </w:t>
      </w:r>
      <w:r w:rsidR="00995221" w:rsidRPr="00361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посещение </w:t>
      </w:r>
      <w:r w:rsidRPr="00361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преподавателями </w:t>
      </w:r>
      <w:r w:rsidR="00995221" w:rsidRPr="003612F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института студенческого общежития</w:t>
      </w:r>
      <w:r w:rsidRPr="00361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Культурно-нравственное воспитание включает в себя нравственное, эстетическое и физическое воспитание. Со студентами первого, второго курса должны быть проведены мероприятия, с целью выявления творческих способностей студентов для дальнейшей их реализации в культурно-развлекательных мероприятиях </w:t>
      </w:r>
      <w:r w:rsidR="00995221" w:rsidRPr="003612F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института</w:t>
      </w:r>
      <w:r w:rsidRPr="00361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организация межфакультетских </w:t>
      </w:r>
      <w:r w:rsidR="006C690D" w:rsidRPr="00361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(межинститутских) </w:t>
      </w:r>
      <w:r w:rsidRPr="00361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межвузовских соревнований. </w:t>
      </w:r>
    </w:p>
    <w:p w:rsidR="007350ED" w:rsidRPr="003612FC" w:rsidRDefault="00C433A0" w:rsidP="00C433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2FC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Культурно-нравственное воспитание реализуется посредством проведения лекций, посвященным правилам поведения в обществе, культуре речи, этике делового общения, и т.д. Проведение тренингов, моделирующих различные жизненные ситуации, формирует выработку необходимых навыков общения. Кураторам необходимо планировать культурно-массовые мероприятия (походы в театр, музей, кино). Большое значение имеет здоровый образ жизни студентов, который формируется во многом в системе физического воспитания в университете, в том числе в форме организации участия студентов в межфакультетских и областных спортивных соревнованиях.</w:t>
      </w:r>
    </w:p>
    <w:p w:rsidR="007350ED" w:rsidRPr="003612FC" w:rsidRDefault="007350ED">
      <w:pPr>
        <w:rPr>
          <w:rFonts w:ascii="Times New Roman" w:hAnsi="Times New Roman" w:cs="Times New Roman"/>
          <w:sz w:val="28"/>
          <w:szCs w:val="28"/>
        </w:rPr>
      </w:pPr>
      <w:r w:rsidRPr="003612FC">
        <w:rPr>
          <w:rFonts w:ascii="Times New Roman" w:hAnsi="Times New Roman" w:cs="Times New Roman"/>
          <w:sz w:val="28"/>
          <w:szCs w:val="28"/>
        </w:rPr>
        <w:br w:type="page"/>
      </w:r>
    </w:p>
    <w:p w:rsidR="00C433A0" w:rsidRPr="003612FC" w:rsidRDefault="00C433A0">
      <w:pPr>
        <w:rPr>
          <w:rFonts w:ascii="Times New Roman" w:hAnsi="Times New Roman" w:cs="Times New Roman"/>
          <w:b/>
          <w:sz w:val="28"/>
          <w:szCs w:val="28"/>
        </w:rPr>
      </w:pPr>
      <w:r w:rsidRPr="003612FC">
        <w:rPr>
          <w:rFonts w:ascii="Times New Roman" w:hAnsi="Times New Roman" w:cs="Times New Roman"/>
          <w:b/>
          <w:sz w:val="28"/>
          <w:szCs w:val="28"/>
        </w:rPr>
        <w:lastRenderedPageBreak/>
        <w:t>4.5</w:t>
      </w:r>
      <w:r w:rsidRPr="003612FC">
        <w:rPr>
          <w:rFonts w:ascii="Times New Roman" w:hAnsi="Times New Roman" w:cs="Times New Roman"/>
          <w:b/>
          <w:sz w:val="28"/>
          <w:szCs w:val="28"/>
        </w:rPr>
        <w:tab/>
        <w:t>Кадровая политика</w:t>
      </w:r>
    </w:p>
    <w:p w:rsidR="006D7193" w:rsidRPr="003612FC" w:rsidRDefault="006D7193" w:rsidP="006D7193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Образовательный процесс </w:t>
      </w:r>
      <w:r w:rsidRPr="003612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обеспечивают</w:t>
      </w:r>
      <w:r w:rsidRPr="00361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5194" w:rsidRPr="003612FC">
        <w:rPr>
          <w:rFonts w:ascii="Times New Roman" w:eastAsia="Times New Roman" w:hAnsi="Times New Roman" w:cs="Times New Roman"/>
          <w:sz w:val="28"/>
          <w:szCs w:val="28"/>
          <w:lang w:eastAsia="ru-RU"/>
        </w:rPr>
        <w:t>87</w:t>
      </w:r>
      <w:r w:rsidR="0066460F" w:rsidRPr="00361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12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</w:t>
      </w:r>
      <w:r w:rsidR="002347CE" w:rsidRPr="003612F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FB5194" w:rsidRPr="00361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12F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доля преподавателей, имеющих ученую степень и/или ученое звание –</w:t>
      </w:r>
      <w:r w:rsidR="00756EA6" w:rsidRPr="003612FC">
        <w:rPr>
          <w:rFonts w:ascii="Times New Roman" w:eastAsia="Times New Roman" w:hAnsi="Times New Roman" w:cs="Times New Roman"/>
          <w:sz w:val="28"/>
          <w:szCs w:val="28"/>
          <w:lang w:eastAsia="ru-RU"/>
        </w:rPr>
        <w:t>74</w:t>
      </w:r>
      <w:r w:rsidRPr="00361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%. </w:t>
      </w:r>
    </w:p>
    <w:p w:rsidR="00B2028A" w:rsidRPr="003612FC" w:rsidRDefault="00B2028A" w:rsidP="006D7193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Особую тревогу вызывает рост </w:t>
      </w:r>
      <w:r w:rsidR="0063741A" w:rsidRPr="003612FC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среднего</w:t>
      </w:r>
      <w:r w:rsidRPr="00361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возраста ППС</w:t>
      </w:r>
      <w:r w:rsidR="0063741A" w:rsidRPr="00361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института</w:t>
      </w:r>
      <w:r w:rsidRPr="00361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3741A" w:rsidRPr="003612FC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</w:t>
      </w:r>
      <w:r w:rsidRPr="00361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741A" w:rsidRPr="003612F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воспроизводства</w:t>
      </w:r>
      <w:r w:rsidRPr="00361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кадрового состава. Высокая интенсивность нагрузки становится ограничивающим фактором при </w:t>
      </w:r>
      <w:r w:rsidR="0063741A" w:rsidRPr="003612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принятии</w:t>
      </w:r>
      <w:r w:rsidRPr="00361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741A" w:rsidRPr="003612F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</w:t>
      </w:r>
      <w:r w:rsidRPr="00361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связать свою </w:t>
      </w:r>
      <w:r w:rsidR="0063741A" w:rsidRPr="003612FC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судьбу</w:t>
      </w:r>
      <w:r w:rsidRPr="00361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вузом, </w:t>
      </w:r>
      <w:r w:rsidR="0063741A" w:rsidRPr="003612F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</w:t>
      </w:r>
      <w:r w:rsidRPr="00361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741A" w:rsidRPr="00361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искать инструменты поддержки с целью закрепления их как ППС. В качестве таких мер поддержки может быть материальная поддержка в период обучения в аспирантуре, помощь в процессе подготовки диссертации и ее предоставления в диссертационный совет. </w:t>
      </w:r>
    </w:p>
    <w:p w:rsidR="006D7193" w:rsidRPr="003612FC" w:rsidRDefault="006D7193" w:rsidP="006D7193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Планы по повышению квалификации преподавателей являются неотъемлемой частью планов работы </w:t>
      </w:r>
      <w:r w:rsidR="001F09F0" w:rsidRPr="003612F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института</w:t>
      </w:r>
      <w:r w:rsidRPr="003612FC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Повышение квалификации преподавателями</w:t>
      </w:r>
      <w:r w:rsidR="0063741A" w:rsidRPr="00361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12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 в соответствии с требованиями ФГОС ВО. На кафедрах</w:t>
      </w:r>
      <w:r w:rsidR="00D35E8F" w:rsidRPr="00361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09F0" w:rsidRPr="00361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института </w:t>
      </w:r>
      <w:r w:rsidRPr="003612FC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имеются планы повышения квалификации преподавателей, все преподаватели раз в пять лет в различных формах повышают свою научную и профессиональную квалификацию в ведущих вузах региона и страны. Университетом ежегодно организовываются курсы по повышению квалификации ППС.</w:t>
      </w:r>
    </w:p>
    <w:p w:rsidR="00C433A0" w:rsidRPr="003612FC" w:rsidRDefault="00C433A0">
      <w:pPr>
        <w:rPr>
          <w:rFonts w:ascii="Times New Roman" w:hAnsi="Times New Roman" w:cs="Times New Roman"/>
          <w:b/>
          <w:sz w:val="28"/>
          <w:szCs w:val="28"/>
        </w:rPr>
      </w:pPr>
    </w:p>
    <w:p w:rsidR="006D7193" w:rsidRPr="003612FC" w:rsidRDefault="006D7193">
      <w:pPr>
        <w:rPr>
          <w:rFonts w:ascii="Times New Roman" w:hAnsi="Times New Roman" w:cs="Times New Roman"/>
          <w:sz w:val="28"/>
          <w:szCs w:val="28"/>
        </w:rPr>
      </w:pPr>
      <w:r w:rsidRPr="003612FC">
        <w:rPr>
          <w:rFonts w:ascii="Times New Roman" w:hAnsi="Times New Roman" w:cs="Times New Roman"/>
          <w:sz w:val="28"/>
          <w:szCs w:val="28"/>
        </w:rPr>
        <w:br w:type="page"/>
      </w:r>
    </w:p>
    <w:p w:rsidR="00C433A0" w:rsidRPr="003612FC" w:rsidRDefault="006D7193">
      <w:pPr>
        <w:rPr>
          <w:rFonts w:ascii="Times New Roman" w:hAnsi="Times New Roman" w:cs="Times New Roman"/>
          <w:b/>
          <w:sz w:val="28"/>
          <w:szCs w:val="28"/>
        </w:rPr>
      </w:pPr>
      <w:r w:rsidRPr="003612FC">
        <w:rPr>
          <w:rFonts w:ascii="Times New Roman" w:hAnsi="Times New Roman" w:cs="Times New Roman"/>
          <w:b/>
          <w:sz w:val="28"/>
          <w:szCs w:val="28"/>
        </w:rPr>
        <w:lastRenderedPageBreak/>
        <w:t>4.6</w:t>
      </w:r>
      <w:r w:rsidRPr="003612FC">
        <w:rPr>
          <w:rFonts w:ascii="Times New Roman" w:hAnsi="Times New Roman" w:cs="Times New Roman"/>
          <w:b/>
          <w:sz w:val="28"/>
          <w:szCs w:val="28"/>
        </w:rPr>
        <w:tab/>
        <w:t>Административная и управленческая деятельность</w:t>
      </w:r>
    </w:p>
    <w:p w:rsidR="006D7193" w:rsidRPr="003612FC" w:rsidRDefault="006D7193" w:rsidP="00EB18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2FC">
        <w:rPr>
          <w:rFonts w:ascii="Times New Roman" w:hAnsi="Times New Roman" w:cs="Times New Roman"/>
          <w:bCs/>
          <w:sz w:val="28"/>
          <w:szCs w:val="28"/>
        </w:rPr>
        <w:t xml:space="preserve">Совершенствование организационной структуры </w:t>
      </w:r>
      <w:r w:rsidR="001F09F0" w:rsidRPr="00361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института </w:t>
      </w:r>
      <w:r w:rsidR="0063741A" w:rsidRPr="00361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национальной и мировой экономики </w:t>
      </w:r>
      <w:r w:rsidRPr="003612FC">
        <w:rPr>
          <w:rFonts w:ascii="Times New Roman" w:hAnsi="Times New Roman" w:cs="Times New Roman"/>
          <w:sz w:val="28"/>
          <w:szCs w:val="28"/>
        </w:rPr>
        <w:t xml:space="preserve">будет осуществляться в соответствии с основными трендами развития системы высшего образования в России, внедрением принципов стратегического менеджмента в систему управления университетами, развитием </w:t>
      </w:r>
      <w:r w:rsidR="0063741A" w:rsidRPr="003612FC">
        <w:rPr>
          <w:rFonts w:ascii="Times New Roman" w:hAnsi="Times New Roman" w:cs="Times New Roman"/>
          <w:sz w:val="28"/>
          <w:szCs w:val="28"/>
        </w:rPr>
        <w:t xml:space="preserve">экономической </w:t>
      </w:r>
      <w:r w:rsidRPr="003612FC">
        <w:rPr>
          <w:rFonts w:ascii="Times New Roman" w:hAnsi="Times New Roman" w:cs="Times New Roman"/>
          <w:sz w:val="28"/>
          <w:szCs w:val="28"/>
        </w:rPr>
        <w:t>наук</w:t>
      </w:r>
      <w:r w:rsidR="0063741A" w:rsidRPr="003612FC">
        <w:rPr>
          <w:rFonts w:ascii="Times New Roman" w:hAnsi="Times New Roman" w:cs="Times New Roman"/>
          <w:sz w:val="28"/>
          <w:szCs w:val="28"/>
        </w:rPr>
        <w:t>и</w:t>
      </w:r>
      <w:r w:rsidRPr="003612FC">
        <w:rPr>
          <w:rFonts w:ascii="Times New Roman" w:hAnsi="Times New Roman" w:cs="Times New Roman"/>
          <w:sz w:val="28"/>
          <w:szCs w:val="28"/>
        </w:rPr>
        <w:t>. Модернизация управленческой структуры будет осуществляться исходя из сочетания двух принципов: оптимизация численности административного аппарата и повышение эффективности управления.</w:t>
      </w:r>
    </w:p>
    <w:p w:rsidR="006D7193" w:rsidRPr="003612FC" w:rsidRDefault="006D7193" w:rsidP="00EB18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2FC">
        <w:rPr>
          <w:rFonts w:ascii="Times New Roman" w:hAnsi="Times New Roman" w:cs="Times New Roman"/>
          <w:sz w:val="28"/>
          <w:szCs w:val="28"/>
        </w:rPr>
        <w:t xml:space="preserve">Совершенствование организационной структуры будет осуществляться на основе модернизации </w:t>
      </w:r>
      <w:r w:rsidR="0025515F" w:rsidRPr="003612FC">
        <w:rPr>
          <w:rFonts w:ascii="Times New Roman" w:hAnsi="Times New Roman" w:cs="Times New Roman"/>
          <w:sz w:val="28"/>
          <w:szCs w:val="28"/>
        </w:rPr>
        <w:t xml:space="preserve">состава и структуры </w:t>
      </w:r>
      <w:r w:rsidR="001F09F0" w:rsidRPr="003612F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института</w:t>
      </w:r>
      <w:r w:rsidRPr="003612FC">
        <w:rPr>
          <w:rFonts w:ascii="Times New Roman" w:hAnsi="Times New Roman" w:cs="Times New Roman"/>
          <w:sz w:val="28"/>
          <w:szCs w:val="28"/>
        </w:rPr>
        <w:t xml:space="preserve">. При этом структурные трансформации будут касаться не только обновления перечня кафедр, создания специализированных лабораторий, но и изменения функционального содержания деятельности этих подразделений. </w:t>
      </w:r>
    </w:p>
    <w:p w:rsidR="006D7193" w:rsidRPr="003612FC" w:rsidRDefault="006D7193" w:rsidP="00EB18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2FC">
        <w:rPr>
          <w:rFonts w:ascii="Times New Roman" w:hAnsi="Times New Roman" w:cs="Times New Roman"/>
          <w:sz w:val="28"/>
          <w:szCs w:val="28"/>
        </w:rPr>
        <w:t xml:space="preserve">Будет продолжен курс на возрастание роли в повышении качества образовательного процесса </w:t>
      </w:r>
      <w:r w:rsidR="001F09F0" w:rsidRPr="003612FC">
        <w:rPr>
          <w:rFonts w:ascii="Times New Roman" w:hAnsi="Times New Roman" w:cs="Times New Roman"/>
          <w:sz w:val="28"/>
          <w:szCs w:val="28"/>
        </w:rPr>
        <w:t>корпоративных программ,</w:t>
      </w:r>
      <w:r w:rsidRPr="003612FC">
        <w:rPr>
          <w:rFonts w:ascii="Times New Roman" w:hAnsi="Times New Roman" w:cs="Times New Roman"/>
          <w:sz w:val="28"/>
          <w:szCs w:val="28"/>
        </w:rPr>
        <w:t xml:space="preserve"> результативности научных исследований инновационных организац</w:t>
      </w:r>
      <w:r w:rsidR="00BB67EE" w:rsidRPr="003612FC">
        <w:rPr>
          <w:rFonts w:ascii="Times New Roman" w:hAnsi="Times New Roman" w:cs="Times New Roman"/>
          <w:sz w:val="28"/>
          <w:szCs w:val="28"/>
        </w:rPr>
        <w:t>ионных структур (</w:t>
      </w:r>
      <w:r w:rsidR="001F09F0" w:rsidRPr="003612FC">
        <w:rPr>
          <w:rFonts w:ascii="Times New Roman" w:hAnsi="Times New Roman" w:cs="Times New Roman"/>
          <w:sz w:val="28"/>
          <w:szCs w:val="28"/>
        </w:rPr>
        <w:t xml:space="preserve">в том числе, </w:t>
      </w:r>
      <w:r w:rsidR="00BB67EE" w:rsidRPr="003612FC">
        <w:rPr>
          <w:rFonts w:ascii="Times New Roman" w:hAnsi="Times New Roman" w:cs="Times New Roman"/>
          <w:sz w:val="28"/>
          <w:szCs w:val="28"/>
        </w:rPr>
        <w:t>базовых кафедр</w:t>
      </w:r>
      <w:r w:rsidRPr="003612FC">
        <w:rPr>
          <w:rFonts w:ascii="Times New Roman" w:hAnsi="Times New Roman" w:cs="Times New Roman"/>
          <w:sz w:val="28"/>
          <w:szCs w:val="28"/>
        </w:rPr>
        <w:t>)</w:t>
      </w:r>
      <w:r w:rsidR="001F09F0" w:rsidRPr="003612FC">
        <w:rPr>
          <w:rFonts w:ascii="Times New Roman" w:hAnsi="Times New Roman" w:cs="Times New Roman"/>
          <w:sz w:val="28"/>
          <w:szCs w:val="28"/>
        </w:rPr>
        <w:t>, сочетание основного и дополнительного образования, межинститутской кооперации</w:t>
      </w:r>
      <w:r w:rsidRPr="003612FC">
        <w:rPr>
          <w:rFonts w:ascii="Times New Roman" w:hAnsi="Times New Roman" w:cs="Times New Roman"/>
          <w:sz w:val="28"/>
          <w:szCs w:val="28"/>
        </w:rPr>
        <w:t>.</w:t>
      </w:r>
    </w:p>
    <w:p w:rsidR="006D7193" w:rsidRPr="003612FC" w:rsidRDefault="006D7193" w:rsidP="00EB18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2FC">
        <w:rPr>
          <w:rFonts w:ascii="Times New Roman" w:hAnsi="Times New Roman" w:cs="Times New Roman"/>
          <w:sz w:val="28"/>
          <w:szCs w:val="28"/>
        </w:rPr>
        <w:t xml:space="preserve">Неотъемлемым элементом новой системы управления станет внедрение процедур обратной связи. Дальнейшее развитие получит практика ежегодных опросов работодателей о степени их удовлетворенности качеством подготовки выпускников </w:t>
      </w:r>
      <w:r w:rsidR="001F09F0" w:rsidRPr="003612F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института</w:t>
      </w:r>
      <w:r w:rsidRPr="003612FC">
        <w:rPr>
          <w:rFonts w:ascii="Times New Roman" w:hAnsi="Times New Roman" w:cs="Times New Roman"/>
          <w:sz w:val="28"/>
          <w:szCs w:val="28"/>
        </w:rPr>
        <w:t xml:space="preserve">, а также опросов преподавателей и студентов о степени их удовлетворенности образовательным процессом </w:t>
      </w:r>
      <w:r w:rsidR="001F09F0" w:rsidRPr="003612FC">
        <w:rPr>
          <w:rFonts w:ascii="Times New Roman" w:hAnsi="Times New Roman" w:cs="Times New Roman"/>
          <w:sz w:val="28"/>
          <w:szCs w:val="28"/>
        </w:rPr>
        <w:t xml:space="preserve">в </w:t>
      </w:r>
      <w:r w:rsidR="0063741A" w:rsidRPr="003612F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институте</w:t>
      </w:r>
      <w:r w:rsidRPr="003612FC">
        <w:rPr>
          <w:rFonts w:ascii="Times New Roman" w:hAnsi="Times New Roman" w:cs="Times New Roman"/>
          <w:sz w:val="28"/>
          <w:szCs w:val="28"/>
        </w:rPr>
        <w:t>.</w:t>
      </w:r>
    </w:p>
    <w:p w:rsidR="006D7193" w:rsidRPr="003612FC" w:rsidRDefault="006D7193" w:rsidP="00EB18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2FC">
        <w:rPr>
          <w:rFonts w:ascii="Times New Roman" w:hAnsi="Times New Roman" w:cs="Times New Roman"/>
          <w:sz w:val="28"/>
          <w:szCs w:val="28"/>
        </w:rPr>
        <w:t xml:space="preserve">Большое внимание будет уделяться мероприятиям по формированию корпоративного духа, культуры, сохранению и развитию традиций </w:t>
      </w:r>
      <w:r w:rsidR="001F09F0" w:rsidRPr="003612F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института</w:t>
      </w:r>
      <w:r w:rsidRPr="003612FC">
        <w:rPr>
          <w:rFonts w:ascii="Times New Roman" w:hAnsi="Times New Roman" w:cs="Times New Roman"/>
          <w:sz w:val="28"/>
          <w:szCs w:val="28"/>
        </w:rPr>
        <w:t>.</w:t>
      </w:r>
    </w:p>
    <w:p w:rsidR="006D7193" w:rsidRPr="003612FC" w:rsidRDefault="006D7193" w:rsidP="00EB18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0D96" w:rsidRPr="003612FC" w:rsidRDefault="00F50D96">
      <w:pPr>
        <w:rPr>
          <w:rFonts w:ascii="Times New Roman" w:hAnsi="Times New Roman" w:cs="Times New Roman"/>
          <w:b/>
          <w:sz w:val="28"/>
          <w:szCs w:val="28"/>
        </w:rPr>
      </w:pPr>
      <w:r w:rsidRPr="003612FC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7350ED" w:rsidRPr="003612FC" w:rsidRDefault="00F50D96" w:rsidP="007350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2FC">
        <w:rPr>
          <w:rFonts w:ascii="Times New Roman" w:hAnsi="Times New Roman" w:cs="Times New Roman"/>
          <w:b/>
          <w:bCs/>
          <w:sz w:val="28"/>
          <w:szCs w:val="28"/>
        </w:rPr>
        <w:lastRenderedPageBreak/>
        <w:t>5</w:t>
      </w:r>
      <w:r w:rsidR="007350ED" w:rsidRPr="003612FC">
        <w:rPr>
          <w:rFonts w:ascii="Times New Roman" w:hAnsi="Times New Roman" w:cs="Times New Roman"/>
          <w:b/>
          <w:bCs/>
          <w:sz w:val="28"/>
          <w:szCs w:val="28"/>
        </w:rPr>
        <w:t xml:space="preserve">. Ожидаемые результаты программы развития </w:t>
      </w:r>
      <w:r w:rsidR="00EE780F" w:rsidRPr="003612FC">
        <w:rPr>
          <w:rFonts w:ascii="Times New Roman" w:hAnsi="Times New Roman" w:cs="Times New Roman"/>
          <w:b/>
          <w:bCs/>
          <w:sz w:val="28"/>
          <w:szCs w:val="28"/>
        </w:rPr>
        <w:t>института</w:t>
      </w:r>
    </w:p>
    <w:p w:rsidR="007350ED" w:rsidRPr="003612FC" w:rsidRDefault="007350ED" w:rsidP="007350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50ED" w:rsidRPr="003612FC" w:rsidRDefault="007350ED" w:rsidP="007350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2FC">
        <w:rPr>
          <w:rFonts w:ascii="Times New Roman" w:hAnsi="Times New Roman" w:cs="Times New Roman"/>
          <w:sz w:val="28"/>
          <w:szCs w:val="28"/>
        </w:rPr>
        <w:t xml:space="preserve">• устойчивое поступательное развитие </w:t>
      </w:r>
      <w:r w:rsidR="00EE780F" w:rsidRPr="003612F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института</w:t>
      </w:r>
      <w:r w:rsidR="00EE780F" w:rsidRPr="003612FC">
        <w:rPr>
          <w:rFonts w:ascii="Times New Roman" w:hAnsi="Times New Roman" w:cs="Times New Roman"/>
          <w:sz w:val="28"/>
          <w:szCs w:val="28"/>
        </w:rPr>
        <w:t xml:space="preserve"> </w:t>
      </w:r>
      <w:r w:rsidRPr="003612FC">
        <w:rPr>
          <w:rFonts w:ascii="Times New Roman" w:hAnsi="Times New Roman" w:cs="Times New Roman"/>
          <w:sz w:val="28"/>
          <w:szCs w:val="28"/>
        </w:rPr>
        <w:t xml:space="preserve">как эффективного самостоятельного структурного подразделения </w:t>
      </w:r>
      <w:r w:rsidR="00EE780F" w:rsidRPr="003612FC">
        <w:rPr>
          <w:rFonts w:ascii="Times New Roman" w:hAnsi="Times New Roman" w:cs="Times New Roman"/>
          <w:sz w:val="28"/>
          <w:szCs w:val="28"/>
        </w:rPr>
        <w:t>университета</w:t>
      </w:r>
      <w:r w:rsidRPr="003612FC">
        <w:rPr>
          <w:rFonts w:ascii="Times New Roman" w:hAnsi="Times New Roman" w:cs="Times New Roman"/>
          <w:sz w:val="28"/>
          <w:szCs w:val="28"/>
        </w:rPr>
        <w:t>;</w:t>
      </w:r>
    </w:p>
    <w:p w:rsidR="007350ED" w:rsidRPr="003612FC" w:rsidRDefault="007350ED" w:rsidP="007350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2FC">
        <w:rPr>
          <w:rFonts w:ascii="Times New Roman" w:hAnsi="Times New Roman" w:cs="Times New Roman"/>
          <w:sz w:val="28"/>
          <w:szCs w:val="28"/>
        </w:rPr>
        <w:t xml:space="preserve">• успешное прохождение </w:t>
      </w:r>
      <w:r w:rsidR="00EE780F" w:rsidRPr="003612F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институтом</w:t>
      </w:r>
      <w:r w:rsidR="00EE780F" w:rsidRPr="003612FC">
        <w:rPr>
          <w:rFonts w:ascii="Times New Roman" w:hAnsi="Times New Roman" w:cs="Times New Roman"/>
          <w:sz w:val="28"/>
          <w:szCs w:val="28"/>
        </w:rPr>
        <w:t xml:space="preserve"> </w:t>
      </w:r>
      <w:r w:rsidRPr="003612FC">
        <w:rPr>
          <w:rFonts w:ascii="Times New Roman" w:hAnsi="Times New Roman" w:cs="Times New Roman"/>
          <w:sz w:val="28"/>
          <w:szCs w:val="28"/>
        </w:rPr>
        <w:t>очередных процедур аккредитации</w:t>
      </w:r>
      <w:r w:rsidR="00EE780F" w:rsidRPr="003612FC">
        <w:rPr>
          <w:rFonts w:ascii="Times New Roman" w:hAnsi="Times New Roman" w:cs="Times New Roman"/>
          <w:sz w:val="28"/>
          <w:szCs w:val="28"/>
        </w:rPr>
        <w:t xml:space="preserve"> и контроля качества</w:t>
      </w:r>
      <w:r w:rsidRPr="003612FC">
        <w:rPr>
          <w:rFonts w:ascii="Times New Roman" w:hAnsi="Times New Roman" w:cs="Times New Roman"/>
          <w:sz w:val="28"/>
          <w:szCs w:val="28"/>
        </w:rPr>
        <w:t>;</w:t>
      </w:r>
    </w:p>
    <w:p w:rsidR="007350ED" w:rsidRPr="003612FC" w:rsidRDefault="007350ED" w:rsidP="007350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2FC">
        <w:rPr>
          <w:rFonts w:ascii="Times New Roman" w:hAnsi="Times New Roman" w:cs="Times New Roman"/>
          <w:sz w:val="28"/>
          <w:szCs w:val="28"/>
        </w:rPr>
        <w:t xml:space="preserve">• создание </w:t>
      </w:r>
      <w:r w:rsidR="00EE780F" w:rsidRPr="003612FC">
        <w:rPr>
          <w:rFonts w:ascii="Times New Roman" w:hAnsi="Times New Roman" w:cs="Times New Roman"/>
          <w:sz w:val="28"/>
          <w:szCs w:val="28"/>
        </w:rPr>
        <w:t xml:space="preserve">в </w:t>
      </w:r>
      <w:r w:rsidR="00EE780F" w:rsidRPr="003612F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институте</w:t>
      </w:r>
      <w:r w:rsidRPr="003612FC">
        <w:rPr>
          <w:rFonts w:ascii="Times New Roman" w:hAnsi="Times New Roman" w:cs="Times New Roman"/>
          <w:sz w:val="28"/>
          <w:szCs w:val="28"/>
        </w:rPr>
        <w:t xml:space="preserve"> среды открытых возможностей для личностного роста студентов, преподавателей и сотрудников;</w:t>
      </w:r>
    </w:p>
    <w:p w:rsidR="007350ED" w:rsidRPr="003612FC" w:rsidRDefault="007350ED" w:rsidP="007350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2FC">
        <w:rPr>
          <w:rFonts w:ascii="Times New Roman" w:hAnsi="Times New Roman" w:cs="Times New Roman"/>
          <w:sz w:val="28"/>
          <w:szCs w:val="28"/>
        </w:rPr>
        <w:t>• повышение качества подготовки студентов и условий труда преподавателей;</w:t>
      </w:r>
    </w:p>
    <w:p w:rsidR="007350ED" w:rsidRPr="003612FC" w:rsidRDefault="007350ED" w:rsidP="007350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2FC">
        <w:rPr>
          <w:rFonts w:ascii="Times New Roman" w:hAnsi="Times New Roman" w:cs="Times New Roman"/>
          <w:sz w:val="28"/>
          <w:szCs w:val="28"/>
        </w:rPr>
        <w:t xml:space="preserve">• создание привлекательного образа </w:t>
      </w:r>
      <w:r w:rsidR="00EE780F" w:rsidRPr="003612F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института</w:t>
      </w:r>
      <w:r w:rsidR="00EE780F" w:rsidRPr="003612FC">
        <w:rPr>
          <w:rFonts w:ascii="Times New Roman" w:hAnsi="Times New Roman" w:cs="Times New Roman"/>
          <w:sz w:val="28"/>
          <w:szCs w:val="28"/>
        </w:rPr>
        <w:t xml:space="preserve"> </w:t>
      </w:r>
      <w:r w:rsidRPr="003612FC">
        <w:rPr>
          <w:rFonts w:ascii="Times New Roman" w:hAnsi="Times New Roman" w:cs="Times New Roman"/>
          <w:sz w:val="28"/>
          <w:szCs w:val="28"/>
        </w:rPr>
        <w:t>в городском и региональном информационном поле;</w:t>
      </w:r>
    </w:p>
    <w:p w:rsidR="007350ED" w:rsidRPr="003612FC" w:rsidRDefault="007350ED" w:rsidP="007350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2FC">
        <w:rPr>
          <w:rFonts w:ascii="Times New Roman" w:hAnsi="Times New Roman" w:cs="Times New Roman"/>
          <w:sz w:val="28"/>
          <w:szCs w:val="28"/>
        </w:rPr>
        <w:t xml:space="preserve">• сохранение лучших традиций высшего </w:t>
      </w:r>
      <w:r w:rsidR="00756EA6" w:rsidRPr="003612FC">
        <w:rPr>
          <w:rFonts w:ascii="Times New Roman" w:hAnsi="Times New Roman" w:cs="Times New Roman"/>
          <w:sz w:val="28"/>
          <w:szCs w:val="28"/>
        </w:rPr>
        <w:t>образования в</w:t>
      </w:r>
      <w:r w:rsidR="0063741A" w:rsidRPr="003612FC">
        <w:rPr>
          <w:rFonts w:ascii="Times New Roman" w:hAnsi="Times New Roman" w:cs="Times New Roman"/>
          <w:sz w:val="28"/>
          <w:szCs w:val="28"/>
        </w:rPr>
        <w:t xml:space="preserve"> области экономики, статистики, государственного и муниципального управления, кадастровой </w:t>
      </w:r>
      <w:r w:rsidR="00756EA6" w:rsidRPr="003612FC">
        <w:rPr>
          <w:rFonts w:ascii="Times New Roman" w:hAnsi="Times New Roman" w:cs="Times New Roman"/>
          <w:sz w:val="28"/>
          <w:szCs w:val="28"/>
        </w:rPr>
        <w:t>инженерии и</w:t>
      </w:r>
      <w:r w:rsidR="0063741A" w:rsidRPr="003612FC">
        <w:rPr>
          <w:rFonts w:ascii="Times New Roman" w:hAnsi="Times New Roman" w:cs="Times New Roman"/>
          <w:sz w:val="28"/>
          <w:szCs w:val="28"/>
        </w:rPr>
        <w:t xml:space="preserve"> прикладной информатики</w:t>
      </w:r>
      <w:r w:rsidRPr="003612FC">
        <w:rPr>
          <w:rFonts w:ascii="Times New Roman" w:hAnsi="Times New Roman" w:cs="Times New Roman"/>
          <w:sz w:val="28"/>
          <w:szCs w:val="28"/>
        </w:rPr>
        <w:t>.</w:t>
      </w:r>
      <w:bookmarkEnd w:id="0"/>
    </w:p>
    <w:sectPr w:rsidR="007350ED" w:rsidRPr="003612FC" w:rsidSect="00B309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3996" w:rsidRDefault="00C93996" w:rsidP="00706B89">
      <w:pPr>
        <w:spacing w:after="0" w:line="240" w:lineRule="auto"/>
      </w:pPr>
      <w:r>
        <w:separator/>
      </w:r>
    </w:p>
  </w:endnote>
  <w:endnote w:type="continuationSeparator" w:id="0">
    <w:p w:rsidR="00C93996" w:rsidRDefault="00C93996" w:rsidP="00706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31620479"/>
      <w:docPartObj>
        <w:docPartGallery w:val="Page Numbers (Bottom of Page)"/>
        <w:docPartUnique/>
      </w:docPartObj>
    </w:sdtPr>
    <w:sdtEndPr/>
    <w:sdtContent>
      <w:p w:rsidR="00681CEC" w:rsidRDefault="00681CEC" w:rsidP="00681CEC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0B08">
          <w:rPr>
            <w:noProof/>
          </w:rPr>
          <w:t>20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3996" w:rsidRDefault="00C93996" w:rsidP="00706B89">
      <w:pPr>
        <w:spacing w:after="0" w:line="240" w:lineRule="auto"/>
      </w:pPr>
      <w:r>
        <w:separator/>
      </w:r>
    </w:p>
  </w:footnote>
  <w:footnote w:type="continuationSeparator" w:id="0">
    <w:p w:rsidR="00C93996" w:rsidRDefault="00C93996" w:rsidP="00706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7B" w:rsidRDefault="0053297B" w:rsidP="00706B89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D3C82"/>
    <w:multiLevelType w:val="hybridMultilevel"/>
    <w:tmpl w:val="0F801E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23449"/>
    <w:multiLevelType w:val="hybridMultilevel"/>
    <w:tmpl w:val="91D06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60E60"/>
    <w:multiLevelType w:val="hybridMultilevel"/>
    <w:tmpl w:val="3FAC0F6A"/>
    <w:lvl w:ilvl="0" w:tplc="93DA8C1E">
      <w:start w:val="1"/>
      <w:numFmt w:val="decimal"/>
      <w:lvlText w:val="%1."/>
      <w:lvlJc w:val="left"/>
      <w:pPr>
        <w:ind w:left="1474" w:hanging="765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E526C40"/>
    <w:multiLevelType w:val="hybridMultilevel"/>
    <w:tmpl w:val="64800A6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EA416ED"/>
    <w:multiLevelType w:val="multilevel"/>
    <w:tmpl w:val="250475D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110268"/>
    <w:multiLevelType w:val="hybridMultilevel"/>
    <w:tmpl w:val="0EC28F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3F77D2"/>
    <w:multiLevelType w:val="multilevel"/>
    <w:tmpl w:val="13C00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1C7405"/>
    <w:multiLevelType w:val="hybridMultilevel"/>
    <w:tmpl w:val="2EC22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7"/>
  </w:num>
  <w:num w:numId="5">
    <w:abstractNumId w:val="6"/>
  </w:num>
  <w:num w:numId="6">
    <w:abstractNumId w:val="0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5F1"/>
    <w:rsid w:val="00015FE2"/>
    <w:rsid w:val="00025D4E"/>
    <w:rsid w:val="0002688B"/>
    <w:rsid w:val="00066188"/>
    <w:rsid w:val="000B25F1"/>
    <w:rsid w:val="000F3FC9"/>
    <w:rsid w:val="000F638D"/>
    <w:rsid w:val="00116017"/>
    <w:rsid w:val="00135FE2"/>
    <w:rsid w:val="00152820"/>
    <w:rsid w:val="00170E10"/>
    <w:rsid w:val="001E0B08"/>
    <w:rsid w:val="001F09F0"/>
    <w:rsid w:val="002347CE"/>
    <w:rsid w:val="0023754D"/>
    <w:rsid w:val="00253AC3"/>
    <w:rsid w:val="0025515F"/>
    <w:rsid w:val="00277534"/>
    <w:rsid w:val="00280314"/>
    <w:rsid w:val="002944A8"/>
    <w:rsid w:val="002A2F50"/>
    <w:rsid w:val="002C4A32"/>
    <w:rsid w:val="003527F3"/>
    <w:rsid w:val="003612FC"/>
    <w:rsid w:val="00371022"/>
    <w:rsid w:val="00371BE3"/>
    <w:rsid w:val="0038036E"/>
    <w:rsid w:val="003A7833"/>
    <w:rsid w:val="003F3416"/>
    <w:rsid w:val="0040060B"/>
    <w:rsid w:val="00402A94"/>
    <w:rsid w:val="004179A3"/>
    <w:rsid w:val="004473FD"/>
    <w:rsid w:val="0048202E"/>
    <w:rsid w:val="00512442"/>
    <w:rsid w:val="00515609"/>
    <w:rsid w:val="00524DC8"/>
    <w:rsid w:val="0053297B"/>
    <w:rsid w:val="00566484"/>
    <w:rsid w:val="005841A6"/>
    <w:rsid w:val="0059432D"/>
    <w:rsid w:val="005D0842"/>
    <w:rsid w:val="005D1C19"/>
    <w:rsid w:val="005E6758"/>
    <w:rsid w:val="00627259"/>
    <w:rsid w:val="0063741A"/>
    <w:rsid w:val="0066460F"/>
    <w:rsid w:val="0066657F"/>
    <w:rsid w:val="00681CEC"/>
    <w:rsid w:val="00693B62"/>
    <w:rsid w:val="006944B4"/>
    <w:rsid w:val="006A0E3A"/>
    <w:rsid w:val="006B43BB"/>
    <w:rsid w:val="006C690D"/>
    <w:rsid w:val="006D7193"/>
    <w:rsid w:val="006E69AE"/>
    <w:rsid w:val="006E7581"/>
    <w:rsid w:val="00706B89"/>
    <w:rsid w:val="00733267"/>
    <w:rsid w:val="007350ED"/>
    <w:rsid w:val="007456A4"/>
    <w:rsid w:val="00756EA6"/>
    <w:rsid w:val="007621F1"/>
    <w:rsid w:val="007958B5"/>
    <w:rsid w:val="007D2F45"/>
    <w:rsid w:val="00850933"/>
    <w:rsid w:val="00861289"/>
    <w:rsid w:val="008868C3"/>
    <w:rsid w:val="008A26A3"/>
    <w:rsid w:val="008C557E"/>
    <w:rsid w:val="008E3164"/>
    <w:rsid w:val="008F7DA9"/>
    <w:rsid w:val="00905A19"/>
    <w:rsid w:val="009427BA"/>
    <w:rsid w:val="00946C6D"/>
    <w:rsid w:val="00946F21"/>
    <w:rsid w:val="0097032A"/>
    <w:rsid w:val="00972C08"/>
    <w:rsid w:val="00995221"/>
    <w:rsid w:val="009B63EA"/>
    <w:rsid w:val="009D5BCA"/>
    <w:rsid w:val="009E5E22"/>
    <w:rsid w:val="00A409B6"/>
    <w:rsid w:val="00A419F3"/>
    <w:rsid w:val="00A606E5"/>
    <w:rsid w:val="00A726C4"/>
    <w:rsid w:val="00A86B01"/>
    <w:rsid w:val="00A95A58"/>
    <w:rsid w:val="00B2028A"/>
    <w:rsid w:val="00B309BE"/>
    <w:rsid w:val="00B60845"/>
    <w:rsid w:val="00B729E3"/>
    <w:rsid w:val="00B86573"/>
    <w:rsid w:val="00BA7E37"/>
    <w:rsid w:val="00BB24EF"/>
    <w:rsid w:val="00BB67EE"/>
    <w:rsid w:val="00BC2C3B"/>
    <w:rsid w:val="00C1364E"/>
    <w:rsid w:val="00C433A0"/>
    <w:rsid w:val="00C46D53"/>
    <w:rsid w:val="00C86D00"/>
    <w:rsid w:val="00C93996"/>
    <w:rsid w:val="00C94C08"/>
    <w:rsid w:val="00C96363"/>
    <w:rsid w:val="00CA79E6"/>
    <w:rsid w:val="00CD6A02"/>
    <w:rsid w:val="00D05B31"/>
    <w:rsid w:val="00D30468"/>
    <w:rsid w:val="00D30A2D"/>
    <w:rsid w:val="00D35E8F"/>
    <w:rsid w:val="00D54381"/>
    <w:rsid w:val="00D609B4"/>
    <w:rsid w:val="00D72D5F"/>
    <w:rsid w:val="00D91C66"/>
    <w:rsid w:val="00DA5F19"/>
    <w:rsid w:val="00DD2161"/>
    <w:rsid w:val="00E01F02"/>
    <w:rsid w:val="00E034BC"/>
    <w:rsid w:val="00E35C65"/>
    <w:rsid w:val="00E46690"/>
    <w:rsid w:val="00E61874"/>
    <w:rsid w:val="00EB1883"/>
    <w:rsid w:val="00EE780F"/>
    <w:rsid w:val="00EF688A"/>
    <w:rsid w:val="00F14D12"/>
    <w:rsid w:val="00F50D96"/>
    <w:rsid w:val="00F613F2"/>
    <w:rsid w:val="00F66588"/>
    <w:rsid w:val="00F70496"/>
    <w:rsid w:val="00FA5DD3"/>
    <w:rsid w:val="00FB19D3"/>
    <w:rsid w:val="00FB4001"/>
    <w:rsid w:val="00FB5194"/>
    <w:rsid w:val="00FE65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CA8DDE-35F1-4879-9E7C-A71C5CBB8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309BE"/>
  </w:style>
  <w:style w:type="paragraph" w:styleId="4">
    <w:name w:val="heading 4"/>
    <w:basedOn w:val="a"/>
    <w:next w:val="a"/>
    <w:link w:val="40"/>
    <w:qFormat/>
    <w:rsid w:val="0002688B"/>
    <w:pPr>
      <w:keepNext/>
      <w:spacing w:after="0" w:line="240" w:lineRule="auto"/>
      <w:ind w:right="-625"/>
      <w:jc w:val="both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24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06B8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06B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06B89"/>
  </w:style>
  <w:style w:type="paragraph" w:styleId="a7">
    <w:name w:val="footer"/>
    <w:basedOn w:val="a"/>
    <w:link w:val="a8"/>
    <w:uiPriority w:val="99"/>
    <w:unhideWhenUsed/>
    <w:rsid w:val="00706B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06B89"/>
  </w:style>
  <w:style w:type="paragraph" w:styleId="a9">
    <w:name w:val="Balloon Text"/>
    <w:basedOn w:val="a"/>
    <w:link w:val="aa"/>
    <w:uiPriority w:val="99"/>
    <w:semiHidden/>
    <w:unhideWhenUsed/>
    <w:rsid w:val="00706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06B89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rsid w:val="0002688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ody Text"/>
    <w:basedOn w:val="a"/>
    <w:link w:val="ac"/>
    <w:rsid w:val="0002688B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02688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Normal (Web)"/>
    <w:basedOn w:val="a"/>
    <w:uiPriority w:val="99"/>
    <w:unhideWhenUsed/>
    <w:rsid w:val="00026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35C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No Spacing"/>
    <w:uiPriority w:val="1"/>
    <w:qFormat/>
    <w:rsid w:val="00066188"/>
    <w:pPr>
      <w:spacing w:after="0" w:line="240" w:lineRule="auto"/>
    </w:pPr>
  </w:style>
  <w:style w:type="character" w:styleId="af">
    <w:name w:val="Strong"/>
    <w:basedOn w:val="a0"/>
    <w:uiPriority w:val="22"/>
    <w:qFormat/>
    <w:rsid w:val="00D05B31"/>
    <w:rPr>
      <w:b/>
      <w:bCs/>
    </w:rPr>
  </w:style>
  <w:style w:type="character" w:styleId="af0">
    <w:name w:val="Hyperlink"/>
    <w:basedOn w:val="a0"/>
    <w:uiPriority w:val="99"/>
    <w:semiHidden/>
    <w:unhideWhenUsed/>
    <w:rsid w:val="00D05B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6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0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7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4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7CB2B-42B5-4AED-8EFA-48712D498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4454</Words>
  <Characters>25389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СПбГАУ</Company>
  <LinksUpToDate>false</LinksUpToDate>
  <CharactersWithSpaces>29784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2025-07-11T07:16:00Z</cp:lastPrinted>
  <dcterms:created xsi:type="dcterms:W3CDTF">2025-09-22T06:30:00Z</dcterms:created>
  <dcterms:modified xsi:type="dcterms:W3CDTF">2025-09-22T06:30:00Z</dcterms:modified>
</cp:coreProperties>
</file>