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971" w:rsidRDefault="00425971" w:rsidP="00425971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Сравнительное правоведенье</w:t>
      </w:r>
    </w:p>
    <w:p w:rsidR="003043DC" w:rsidRPr="00E67DAA" w:rsidRDefault="003043DC" w:rsidP="003043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DAA">
        <w:rPr>
          <w:rFonts w:ascii="Times New Roman" w:hAnsi="Times New Roman" w:cs="Times New Roman"/>
          <w:sz w:val="24"/>
          <w:szCs w:val="24"/>
        </w:rPr>
        <w:t>Тематика контрольных работ</w:t>
      </w:r>
    </w:p>
    <w:p w:rsidR="003043DC" w:rsidRDefault="003043DC" w:rsidP="003043DC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67DAA">
        <w:rPr>
          <w:rFonts w:ascii="Times New Roman" w:hAnsi="Times New Roman" w:cs="Times New Roman"/>
          <w:b/>
          <w:i/>
          <w:sz w:val="24"/>
          <w:szCs w:val="24"/>
        </w:rPr>
        <w:t>Вариант 1.</w:t>
      </w:r>
      <w:r>
        <w:rPr>
          <w:rFonts w:ascii="Times New Roman" w:hAnsi="Times New Roman" w:cs="Times New Roman"/>
          <w:b/>
          <w:i/>
          <w:sz w:val="24"/>
          <w:szCs w:val="24"/>
        </w:rPr>
        <w:t>(от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до Д)</w:t>
      </w:r>
    </w:p>
    <w:p w:rsidR="003043DC" w:rsidRPr="003043DC" w:rsidRDefault="003043DC" w:rsidP="003043D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43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Характерист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ика романской правовой семьи</w:t>
      </w:r>
    </w:p>
    <w:p w:rsidR="003043DC" w:rsidRPr="003043DC" w:rsidRDefault="003043DC" w:rsidP="003043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</w:t>
      </w:r>
      <w:r>
        <w:t>.</w:t>
      </w:r>
      <w:r w:rsidRPr="003043DC">
        <w:rPr>
          <w:rFonts w:ascii="Times New Roman" w:hAnsi="Times New Roman" w:cs="Times New Roman"/>
          <w:sz w:val="24"/>
          <w:szCs w:val="24"/>
        </w:rPr>
        <w:t>Формирование сравнительного правоведения в Х1Х-ХХ веках.</w:t>
      </w:r>
    </w:p>
    <w:p w:rsidR="003043DC" w:rsidRPr="00E67DAA" w:rsidRDefault="003043DC" w:rsidP="003043DC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67DAA">
        <w:rPr>
          <w:rFonts w:ascii="Times New Roman" w:hAnsi="Times New Roman" w:cs="Times New Roman"/>
          <w:b/>
          <w:i/>
          <w:sz w:val="24"/>
          <w:szCs w:val="24"/>
        </w:rPr>
        <w:t>Вариант 2..</w:t>
      </w:r>
      <w:r>
        <w:rPr>
          <w:rFonts w:ascii="Times New Roman" w:hAnsi="Times New Roman" w:cs="Times New Roman"/>
          <w:b/>
          <w:i/>
          <w:sz w:val="24"/>
          <w:szCs w:val="24"/>
        </w:rPr>
        <w:t>(от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 Е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до И)</w:t>
      </w:r>
    </w:p>
    <w:p w:rsidR="003043DC" w:rsidRPr="00E67DAA" w:rsidRDefault="003043DC" w:rsidP="003043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DAA">
        <w:rPr>
          <w:rFonts w:ascii="Times New Roman" w:hAnsi="Times New Roman" w:cs="Times New Roman"/>
          <w:sz w:val="24"/>
          <w:szCs w:val="24"/>
        </w:rPr>
        <w:t>1.</w:t>
      </w:r>
      <w:r w:rsidRPr="003043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Характеристика германской правовой семьи (на примере Германии, Австрии др.) </w:t>
      </w:r>
      <w:r w:rsidRPr="00E67DAA">
        <w:rPr>
          <w:rFonts w:ascii="Times New Roman" w:hAnsi="Times New Roman" w:cs="Times New Roman"/>
          <w:sz w:val="24"/>
          <w:szCs w:val="24"/>
        </w:rPr>
        <w:t>.</w:t>
      </w:r>
    </w:p>
    <w:p w:rsidR="003043DC" w:rsidRPr="00E67DAA" w:rsidRDefault="003043DC" w:rsidP="003043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DAA">
        <w:rPr>
          <w:rFonts w:ascii="Times New Roman" w:hAnsi="Times New Roman" w:cs="Times New Roman"/>
          <w:sz w:val="24"/>
          <w:szCs w:val="24"/>
        </w:rPr>
        <w:t xml:space="preserve">2. </w:t>
      </w:r>
      <w:r w:rsidRPr="003043D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История сравнительного правоведения</w:t>
      </w:r>
      <w:r>
        <w:rPr>
          <w:color w:val="000000"/>
          <w:sz w:val="27"/>
          <w:szCs w:val="27"/>
          <w:shd w:val="clear" w:color="auto" w:fill="FFFFFF"/>
        </w:rPr>
        <w:t>.</w:t>
      </w:r>
    </w:p>
    <w:p w:rsidR="003043DC" w:rsidRPr="00E67DAA" w:rsidRDefault="003043DC" w:rsidP="003043DC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67DAA">
        <w:rPr>
          <w:rFonts w:ascii="Times New Roman" w:hAnsi="Times New Roman" w:cs="Times New Roman"/>
          <w:b/>
          <w:i/>
          <w:sz w:val="24"/>
          <w:szCs w:val="24"/>
        </w:rPr>
        <w:t>Вариант 3.</w:t>
      </w:r>
      <w:r>
        <w:rPr>
          <w:rFonts w:ascii="Times New Roman" w:hAnsi="Times New Roman" w:cs="Times New Roman"/>
          <w:b/>
          <w:i/>
          <w:sz w:val="24"/>
          <w:szCs w:val="24"/>
        </w:rPr>
        <w:t>(От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 К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до О)</w:t>
      </w:r>
    </w:p>
    <w:p w:rsidR="003043DC" w:rsidRPr="003043DC" w:rsidRDefault="003043DC" w:rsidP="00304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67DAA">
        <w:rPr>
          <w:rFonts w:ascii="Times New Roman" w:hAnsi="Times New Roman" w:cs="Times New Roman"/>
          <w:sz w:val="24"/>
          <w:szCs w:val="24"/>
        </w:rPr>
        <w:t>1.</w:t>
      </w:r>
      <w:r w:rsidRPr="003043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Характеристика северной правовой семьи (на примере Швеции, Дании и др.) </w:t>
      </w:r>
    </w:p>
    <w:p w:rsidR="003043DC" w:rsidRPr="003043DC" w:rsidRDefault="003043DC" w:rsidP="003043DC">
      <w:pPr>
        <w:spacing w:line="240" w:lineRule="auto"/>
        <w:jc w:val="both"/>
        <w:rPr>
          <w:sz w:val="24"/>
          <w:szCs w:val="24"/>
        </w:rPr>
      </w:pPr>
      <w:r w:rsidRPr="00E67DAA">
        <w:rPr>
          <w:rFonts w:ascii="Times New Roman" w:hAnsi="Times New Roman" w:cs="Times New Roman"/>
          <w:sz w:val="24"/>
          <w:szCs w:val="24"/>
        </w:rPr>
        <w:t>2.</w:t>
      </w:r>
      <w:r w:rsidRPr="003043DC">
        <w:t xml:space="preserve"> </w:t>
      </w:r>
      <w:r w:rsidRPr="003043DC">
        <w:rPr>
          <w:rFonts w:ascii="Times New Roman" w:hAnsi="Times New Roman" w:cs="Times New Roman"/>
          <w:sz w:val="24"/>
          <w:szCs w:val="24"/>
        </w:rPr>
        <w:t>Сфера применения сравнительного правоведения. Общая и особенная части сравнительного правоведения.</w:t>
      </w:r>
      <w:r w:rsidRPr="003043DC">
        <w:rPr>
          <w:sz w:val="24"/>
          <w:szCs w:val="24"/>
        </w:rPr>
        <w:t xml:space="preserve"> </w:t>
      </w:r>
    </w:p>
    <w:p w:rsidR="003043DC" w:rsidRPr="00E67DAA" w:rsidRDefault="003043DC" w:rsidP="003043DC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67DAA">
        <w:rPr>
          <w:rFonts w:ascii="Times New Roman" w:hAnsi="Times New Roman" w:cs="Times New Roman"/>
          <w:b/>
          <w:i/>
          <w:sz w:val="24"/>
          <w:szCs w:val="24"/>
        </w:rPr>
        <w:t>Вариант 4.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(от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до Т)</w:t>
      </w:r>
    </w:p>
    <w:p w:rsidR="003043DC" w:rsidRPr="00E67DAA" w:rsidRDefault="003043DC" w:rsidP="003043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DAA">
        <w:rPr>
          <w:rFonts w:ascii="Times New Roman" w:hAnsi="Times New Roman" w:cs="Times New Roman"/>
          <w:sz w:val="24"/>
          <w:szCs w:val="24"/>
        </w:rPr>
        <w:t>1.</w:t>
      </w:r>
      <w:r w:rsidRPr="003043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Характеристика исламского права (Саудовская Аравия, Ирак и пр.) </w:t>
      </w:r>
    </w:p>
    <w:p w:rsidR="00E53C7B" w:rsidRDefault="003043DC" w:rsidP="00E53C7B">
      <w:pPr>
        <w:spacing w:line="240" w:lineRule="auto"/>
        <w:jc w:val="both"/>
      </w:pPr>
      <w:r w:rsidRPr="00E67DAA">
        <w:rPr>
          <w:rFonts w:ascii="Times New Roman" w:hAnsi="Times New Roman" w:cs="Times New Roman"/>
          <w:sz w:val="24"/>
          <w:szCs w:val="24"/>
        </w:rPr>
        <w:t>2.</w:t>
      </w:r>
      <w:r w:rsidR="00E53C7B" w:rsidRPr="00E53C7B">
        <w:t xml:space="preserve"> </w:t>
      </w:r>
      <w:r w:rsidR="00E53C7B" w:rsidRPr="00E53C7B">
        <w:rPr>
          <w:rFonts w:ascii="Times New Roman" w:hAnsi="Times New Roman" w:cs="Times New Roman"/>
          <w:sz w:val="24"/>
          <w:szCs w:val="24"/>
        </w:rPr>
        <w:t>Особенности права США: прецедент и законодательство, деятельность Верховного суда.</w:t>
      </w:r>
      <w:r w:rsidR="00E53C7B">
        <w:t xml:space="preserve"> </w:t>
      </w:r>
    </w:p>
    <w:p w:rsidR="003043DC" w:rsidRPr="00E67DAA" w:rsidRDefault="003043DC" w:rsidP="00E53C7B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67DAA">
        <w:rPr>
          <w:rFonts w:ascii="Times New Roman" w:hAnsi="Times New Roman" w:cs="Times New Roman"/>
          <w:b/>
          <w:i/>
          <w:sz w:val="24"/>
          <w:szCs w:val="24"/>
        </w:rPr>
        <w:t>Вариант 5.</w:t>
      </w:r>
      <w:r>
        <w:rPr>
          <w:rFonts w:ascii="Times New Roman" w:hAnsi="Times New Roman" w:cs="Times New Roman"/>
          <w:b/>
          <w:i/>
          <w:sz w:val="24"/>
          <w:szCs w:val="24"/>
        </w:rPr>
        <w:t>(от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 У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до Х)</w:t>
      </w:r>
    </w:p>
    <w:p w:rsidR="003043DC" w:rsidRPr="003043DC" w:rsidRDefault="003043DC" w:rsidP="00304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67DAA">
        <w:rPr>
          <w:rFonts w:ascii="Times New Roman" w:hAnsi="Times New Roman" w:cs="Times New Roman"/>
          <w:sz w:val="24"/>
          <w:szCs w:val="24"/>
        </w:rPr>
        <w:t>1.</w:t>
      </w:r>
      <w:r w:rsidRPr="003043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043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Характеритсика</w:t>
      </w:r>
      <w:proofErr w:type="spellEnd"/>
      <w:r w:rsidRPr="003043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правовых семей религиозно-традиционного права </w:t>
      </w:r>
    </w:p>
    <w:p w:rsidR="003043DC" w:rsidRPr="00E53C7B" w:rsidRDefault="003043DC" w:rsidP="003043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DAA">
        <w:rPr>
          <w:rFonts w:ascii="Times New Roman" w:hAnsi="Times New Roman" w:cs="Times New Roman"/>
          <w:sz w:val="24"/>
          <w:szCs w:val="24"/>
        </w:rPr>
        <w:t>2.</w:t>
      </w:r>
      <w:r w:rsidR="00E53C7B" w:rsidRPr="00E53C7B">
        <w:t xml:space="preserve"> </w:t>
      </w:r>
      <w:r w:rsidR="00E53C7B" w:rsidRPr="00E53C7B">
        <w:rPr>
          <w:rFonts w:ascii="Times New Roman" w:hAnsi="Times New Roman" w:cs="Times New Roman"/>
          <w:sz w:val="24"/>
          <w:szCs w:val="24"/>
        </w:rPr>
        <w:t xml:space="preserve">Особенности </w:t>
      </w:r>
      <w:proofErr w:type="gramStart"/>
      <w:r w:rsidR="00E53C7B" w:rsidRPr="00E53C7B">
        <w:rPr>
          <w:rFonts w:ascii="Times New Roman" w:hAnsi="Times New Roman" w:cs="Times New Roman"/>
          <w:sz w:val="24"/>
          <w:szCs w:val="24"/>
        </w:rPr>
        <w:t>восточного</w:t>
      </w:r>
      <w:proofErr w:type="gramEnd"/>
      <w:r w:rsidR="00E53C7B" w:rsidRPr="00E53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C7B" w:rsidRPr="00E53C7B">
        <w:rPr>
          <w:rFonts w:ascii="Times New Roman" w:hAnsi="Times New Roman" w:cs="Times New Roman"/>
          <w:sz w:val="24"/>
          <w:szCs w:val="24"/>
        </w:rPr>
        <w:t>правопонимания</w:t>
      </w:r>
      <w:proofErr w:type="spellEnd"/>
      <w:r w:rsidR="00E53C7B" w:rsidRPr="00E53C7B">
        <w:rPr>
          <w:rFonts w:ascii="Times New Roman" w:hAnsi="Times New Roman" w:cs="Times New Roman"/>
          <w:sz w:val="24"/>
          <w:szCs w:val="24"/>
        </w:rPr>
        <w:t>.</w:t>
      </w:r>
    </w:p>
    <w:p w:rsidR="003043DC" w:rsidRPr="00E67DAA" w:rsidRDefault="003043DC" w:rsidP="003043DC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67DAA">
        <w:rPr>
          <w:rFonts w:ascii="Times New Roman" w:hAnsi="Times New Roman" w:cs="Times New Roman"/>
          <w:b/>
          <w:i/>
          <w:sz w:val="24"/>
          <w:szCs w:val="24"/>
        </w:rPr>
        <w:t>Вариант 6.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(0тЦ до Я)</w:t>
      </w:r>
    </w:p>
    <w:p w:rsidR="003043DC" w:rsidRPr="003043DC" w:rsidRDefault="003043DC" w:rsidP="003043DC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67DAA">
        <w:rPr>
          <w:rFonts w:ascii="Times New Roman" w:hAnsi="Times New Roman" w:cs="Times New Roman"/>
          <w:sz w:val="24"/>
          <w:szCs w:val="24"/>
        </w:rPr>
        <w:t>1.</w:t>
      </w:r>
      <w:r w:rsidRPr="003043DC">
        <w:rPr>
          <w:color w:val="000000"/>
          <w:sz w:val="27"/>
          <w:szCs w:val="27"/>
          <w:shd w:val="clear" w:color="auto" w:fill="FFFFFF"/>
        </w:rPr>
        <w:t xml:space="preserve"> </w:t>
      </w:r>
      <w:r w:rsidRPr="003043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Характеристика индуистского права </w:t>
      </w:r>
      <w:proofErr w:type="gramStart"/>
      <w:r w:rsidRPr="003043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 </w:t>
      </w:r>
      <w:proofErr w:type="gramEnd"/>
      <w:r w:rsidRPr="003043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Индия и др.) и иудейского права (Израиль) </w:t>
      </w:r>
    </w:p>
    <w:p w:rsidR="003043DC" w:rsidRPr="00E53C7B" w:rsidRDefault="003043DC" w:rsidP="003043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DAA">
        <w:rPr>
          <w:rFonts w:ascii="Times New Roman" w:hAnsi="Times New Roman" w:cs="Times New Roman"/>
          <w:sz w:val="24"/>
          <w:szCs w:val="24"/>
        </w:rPr>
        <w:t>2.</w:t>
      </w:r>
      <w:r w:rsidR="00E53C7B" w:rsidRPr="00E53C7B">
        <w:t xml:space="preserve"> </w:t>
      </w:r>
      <w:r w:rsidR="00E53C7B">
        <w:t>.</w:t>
      </w:r>
      <w:r w:rsidR="00E53C7B" w:rsidRPr="00E53C7B">
        <w:rPr>
          <w:rFonts w:ascii="Times New Roman" w:hAnsi="Times New Roman" w:cs="Times New Roman"/>
          <w:sz w:val="24"/>
          <w:szCs w:val="24"/>
        </w:rPr>
        <w:t>Особенности российской правовой культуры.</w:t>
      </w:r>
    </w:p>
    <w:p w:rsidR="003043DC" w:rsidRPr="003043DC" w:rsidRDefault="003043DC" w:rsidP="003043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971" w:rsidRPr="00425971" w:rsidRDefault="00425971" w:rsidP="0042597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25971">
        <w:rPr>
          <w:rFonts w:ascii="Times New Roman" w:hAnsi="Times New Roman" w:cs="Times New Roman"/>
          <w:b/>
          <w:color w:val="000000"/>
          <w:sz w:val="24"/>
          <w:szCs w:val="24"/>
        </w:rPr>
        <w:t>Примерные вопросы к зачету</w:t>
      </w: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8"/>
        <w:gridCol w:w="5675"/>
        <w:gridCol w:w="3685"/>
      </w:tblGrid>
      <w:tr w:rsidR="00425971" w:rsidRPr="00FB4CDA" w:rsidTr="00F76E2B">
        <w:trPr>
          <w:trHeight w:val="712"/>
        </w:trPr>
        <w:tc>
          <w:tcPr>
            <w:tcW w:w="948" w:type="dxa"/>
          </w:tcPr>
          <w:p w:rsidR="00425971" w:rsidRPr="00FB4CDA" w:rsidRDefault="00425971" w:rsidP="00F76E2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4CD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425971" w:rsidRPr="00FB4CDA" w:rsidRDefault="00425971" w:rsidP="00F76E2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B4CD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п\</w:t>
            </w:r>
            <w:proofErr w:type="gramStart"/>
            <w:r w:rsidRPr="00FB4CD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5675" w:type="dxa"/>
          </w:tcPr>
          <w:p w:rsidR="00425971" w:rsidRPr="00FB4CDA" w:rsidRDefault="00425971" w:rsidP="00F76E2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FB4CD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Содержание вопроса</w:t>
            </w:r>
          </w:p>
        </w:tc>
        <w:tc>
          <w:tcPr>
            <w:tcW w:w="3685" w:type="dxa"/>
          </w:tcPr>
          <w:p w:rsidR="00425971" w:rsidRPr="00FB4CDA" w:rsidRDefault="00425971" w:rsidP="00F76E2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4CD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Код контролируемой компетенции</w:t>
            </w:r>
          </w:p>
        </w:tc>
      </w:tr>
      <w:tr w:rsidR="00425971" w:rsidRPr="00FB4CDA" w:rsidTr="00F76E2B">
        <w:tc>
          <w:tcPr>
            <w:tcW w:w="948" w:type="dxa"/>
          </w:tcPr>
          <w:p w:rsidR="00425971" w:rsidRPr="00FB4CDA" w:rsidRDefault="00425971" w:rsidP="0042597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5" w:type="dxa"/>
          </w:tcPr>
          <w:p w:rsidR="00425971" w:rsidRPr="00FB4CDA" w:rsidRDefault="00425971" w:rsidP="00F76E2B">
            <w:pPr>
              <w:tabs>
                <w:tab w:val="left" w:pos="0"/>
              </w:tabs>
              <w:spacing w:line="240" w:lineRule="auto"/>
              <w:ind w:hanging="35"/>
              <w:rPr>
                <w:rFonts w:ascii="Times New Roman" w:hAnsi="Times New Roman" w:cs="Times New Roman"/>
                <w:sz w:val="24"/>
                <w:szCs w:val="24"/>
              </w:rPr>
            </w:pPr>
            <w:r w:rsidRPr="00FB4CDA">
              <w:rPr>
                <w:rFonts w:ascii="Times New Roman" w:hAnsi="Times New Roman" w:cs="Times New Roman"/>
                <w:sz w:val="24"/>
                <w:szCs w:val="24"/>
              </w:rPr>
              <w:t>Противоречивый характер истории развития сравнительного правоведения</w:t>
            </w:r>
          </w:p>
        </w:tc>
        <w:tc>
          <w:tcPr>
            <w:tcW w:w="3685" w:type="dxa"/>
          </w:tcPr>
          <w:p w:rsidR="00425971" w:rsidRPr="00FB4CDA" w:rsidRDefault="00425971" w:rsidP="00F76E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ПК-2</w:t>
            </w:r>
          </w:p>
        </w:tc>
      </w:tr>
      <w:tr w:rsidR="00425971" w:rsidRPr="00FB4CDA" w:rsidTr="00F76E2B">
        <w:tc>
          <w:tcPr>
            <w:tcW w:w="948" w:type="dxa"/>
          </w:tcPr>
          <w:p w:rsidR="00425971" w:rsidRPr="00FB4CDA" w:rsidRDefault="00425971" w:rsidP="0042597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5" w:type="dxa"/>
          </w:tcPr>
          <w:p w:rsidR="00425971" w:rsidRPr="00FB4CDA" w:rsidRDefault="00425971" w:rsidP="00F76E2B">
            <w:pPr>
              <w:tabs>
                <w:tab w:val="left" w:pos="0"/>
              </w:tabs>
              <w:spacing w:line="240" w:lineRule="auto"/>
              <w:ind w:hanging="35"/>
              <w:rPr>
                <w:rFonts w:ascii="Times New Roman" w:hAnsi="Times New Roman" w:cs="Times New Roman"/>
                <w:sz w:val="24"/>
                <w:szCs w:val="24"/>
              </w:rPr>
            </w:pPr>
            <w:r w:rsidRPr="00FB4CDA">
              <w:rPr>
                <w:rFonts w:ascii="Times New Roman" w:hAnsi="Times New Roman" w:cs="Times New Roman"/>
                <w:sz w:val="24"/>
                <w:szCs w:val="24"/>
              </w:rPr>
              <w:t>Особенности истории развития сравнительного правоведения</w:t>
            </w:r>
          </w:p>
        </w:tc>
        <w:tc>
          <w:tcPr>
            <w:tcW w:w="3685" w:type="dxa"/>
          </w:tcPr>
          <w:p w:rsidR="00425971" w:rsidRPr="00FB4CDA" w:rsidRDefault="00425971" w:rsidP="00F76E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ПК-2</w:t>
            </w:r>
          </w:p>
        </w:tc>
      </w:tr>
      <w:tr w:rsidR="00425971" w:rsidRPr="00FB4CDA" w:rsidTr="00F76E2B">
        <w:tc>
          <w:tcPr>
            <w:tcW w:w="948" w:type="dxa"/>
          </w:tcPr>
          <w:p w:rsidR="00425971" w:rsidRPr="00FB4CDA" w:rsidRDefault="00425971" w:rsidP="0042597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5" w:type="dxa"/>
          </w:tcPr>
          <w:p w:rsidR="00425971" w:rsidRPr="00FB4CDA" w:rsidRDefault="00425971" w:rsidP="00F76E2B">
            <w:pPr>
              <w:tabs>
                <w:tab w:val="left" w:pos="0"/>
              </w:tabs>
              <w:spacing w:line="240" w:lineRule="auto"/>
              <w:ind w:hanging="35"/>
              <w:rPr>
                <w:rFonts w:ascii="Times New Roman" w:hAnsi="Times New Roman" w:cs="Times New Roman"/>
                <w:sz w:val="24"/>
                <w:szCs w:val="24"/>
              </w:rPr>
            </w:pPr>
            <w:r w:rsidRPr="00FB4CDA">
              <w:rPr>
                <w:rFonts w:ascii="Times New Roman" w:hAnsi="Times New Roman" w:cs="Times New Roman"/>
                <w:sz w:val="24"/>
                <w:szCs w:val="24"/>
              </w:rPr>
              <w:t>Зарождение и развитие идей сравнительного правоведения в древнем мире.</w:t>
            </w:r>
          </w:p>
        </w:tc>
        <w:tc>
          <w:tcPr>
            <w:tcW w:w="3685" w:type="dxa"/>
          </w:tcPr>
          <w:p w:rsidR="00425971" w:rsidRPr="00FB4CDA" w:rsidRDefault="00425971" w:rsidP="00F76E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ПК-2</w:t>
            </w:r>
          </w:p>
        </w:tc>
      </w:tr>
      <w:tr w:rsidR="00425971" w:rsidRPr="00FB4CDA" w:rsidTr="00F76E2B">
        <w:tc>
          <w:tcPr>
            <w:tcW w:w="948" w:type="dxa"/>
          </w:tcPr>
          <w:p w:rsidR="00425971" w:rsidRPr="00FB4CDA" w:rsidRDefault="00425971" w:rsidP="0042597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5" w:type="dxa"/>
          </w:tcPr>
          <w:p w:rsidR="00425971" w:rsidRPr="00FB4CDA" w:rsidRDefault="00425971" w:rsidP="00F76E2B">
            <w:pPr>
              <w:tabs>
                <w:tab w:val="left" w:pos="0"/>
              </w:tabs>
              <w:spacing w:line="240" w:lineRule="auto"/>
              <w:ind w:hanging="35"/>
              <w:rPr>
                <w:rFonts w:ascii="Times New Roman" w:hAnsi="Times New Roman" w:cs="Times New Roman"/>
                <w:sz w:val="24"/>
                <w:szCs w:val="24"/>
              </w:rPr>
            </w:pPr>
            <w:r w:rsidRPr="00FB4CDA">
              <w:rPr>
                <w:rFonts w:ascii="Times New Roman" w:hAnsi="Times New Roman" w:cs="Times New Roman"/>
                <w:sz w:val="24"/>
                <w:szCs w:val="24"/>
              </w:rPr>
              <w:t>Развитие идей сравнительного правоведения в средние века.</w:t>
            </w:r>
          </w:p>
        </w:tc>
        <w:tc>
          <w:tcPr>
            <w:tcW w:w="3685" w:type="dxa"/>
          </w:tcPr>
          <w:p w:rsidR="00425971" w:rsidRPr="00FB4CDA" w:rsidRDefault="00425971" w:rsidP="00F76E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ПК-2</w:t>
            </w:r>
          </w:p>
        </w:tc>
      </w:tr>
      <w:tr w:rsidR="00425971" w:rsidRPr="00FB4CDA" w:rsidTr="00F76E2B">
        <w:tc>
          <w:tcPr>
            <w:tcW w:w="948" w:type="dxa"/>
          </w:tcPr>
          <w:p w:rsidR="00425971" w:rsidRPr="00FB4CDA" w:rsidRDefault="00425971" w:rsidP="0042597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5" w:type="dxa"/>
          </w:tcPr>
          <w:p w:rsidR="00425971" w:rsidRPr="00FB4CDA" w:rsidRDefault="00425971" w:rsidP="00F76E2B">
            <w:pPr>
              <w:tabs>
                <w:tab w:val="left" w:pos="0"/>
              </w:tabs>
              <w:spacing w:line="240" w:lineRule="auto"/>
              <w:ind w:hanging="35"/>
              <w:rPr>
                <w:rFonts w:ascii="Times New Roman" w:hAnsi="Times New Roman" w:cs="Times New Roman"/>
                <w:sz w:val="24"/>
                <w:szCs w:val="24"/>
              </w:rPr>
            </w:pPr>
            <w:r w:rsidRPr="00FB4CDA">
              <w:rPr>
                <w:rFonts w:ascii="Times New Roman" w:hAnsi="Times New Roman" w:cs="Times New Roman"/>
                <w:sz w:val="24"/>
                <w:szCs w:val="24"/>
              </w:rPr>
              <w:t>Особенности развития сравнительно-правовых идей в средние века.</w:t>
            </w:r>
          </w:p>
        </w:tc>
        <w:tc>
          <w:tcPr>
            <w:tcW w:w="3685" w:type="dxa"/>
          </w:tcPr>
          <w:p w:rsidR="00425971" w:rsidRPr="00FB4CDA" w:rsidRDefault="00425971" w:rsidP="00F76E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ПК-2</w:t>
            </w:r>
          </w:p>
        </w:tc>
      </w:tr>
      <w:tr w:rsidR="00425971" w:rsidRPr="00FB4CDA" w:rsidTr="00F76E2B">
        <w:tc>
          <w:tcPr>
            <w:tcW w:w="948" w:type="dxa"/>
          </w:tcPr>
          <w:p w:rsidR="00425971" w:rsidRPr="00FB4CDA" w:rsidRDefault="00425971" w:rsidP="0042597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5" w:type="dxa"/>
          </w:tcPr>
          <w:p w:rsidR="00425971" w:rsidRPr="00FB4CDA" w:rsidRDefault="00425971" w:rsidP="00F76E2B">
            <w:pPr>
              <w:tabs>
                <w:tab w:val="left" w:pos="0"/>
              </w:tabs>
              <w:spacing w:line="240" w:lineRule="auto"/>
              <w:ind w:hanging="35"/>
              <w:rPr>
                <w:rFonts w:ascii="Times New Roman" w:hAnsi="Times New Roman" w:cs="Times New Roman"/>
                <w:sz w:val="24"/>
                <w:szCs w:val="24"/>
              </w:rPr>
            </w:pPr>
            <w:r w:rsidRPr="00FB4CDA">
              <w:rPr>
                <w:rFonts w:ascii="Times New Roman" w:hAnsi="Times New Roman" w:cs="Times New Roman"/>
                <w:sz w:val="24"/>
                <w:szCs w:val="24"/>
              </w:rPr>
              <w:t>Современный этап развития сравнительного правоведения.</w:t>
            </w:r>
          </w:p>
        </w:tc>
        <w:tc>
          <w:tcPr>
            <w:tcW w:w="3685" w:type="dxa"/>
          </w:tcPr>
          <w:p w:rsidR="00425971" w:rsidRPr="00FB4CDA" w:rsidRDefault="00425971" w:rsidP="00F76E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ПК-2</w:t>
            </w:r>
          </w:p>
        </w:tc>
      </w:tr>
      <w:tr w:rsidR="00425971" w:rsidRPr="00FB4CDA" w:rsidTr="00F76E2B">
        <w:tc>
          <w:tcPr>
            <w:tcW w:w="948" w:type="dxa"/>
          </w:tcPr>
          <w:p w:rsidR="00425971" w:rsidRPr="00FB4CDA" w:rsidRDefault="00425971" w:rsidP="0042597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5" w:type="dxa"/>
          </w:tcPr>
          <w:p w:rsidR="00425971" w:rsidRPr="00FB4CDA" w:rsidRDefault="00425971" w:rsidP="00F76E2B">
            <w:pPr>
              <w:tabs>
                <w:tab w:val="left" w:pos="0"/>
              </w:tabs>
              <w:spacing w:line="240" w:lineRule="auto"/>
              <w:ind w:hanging="35"/>
              <w:rPr>
                <w:rFonts w:ascii="Times New Roman" w:hAnsi="Times New Roman" w:cs="Times New Roman"/>
                <w:sz w:val="24"/>
                <w:szCs w:val="24"/>
              </w:rPr>
            </w:pPr>
            <w:r w:rsidRPr="00FB4CDA">
              <w:rPr>
                <w:rFonts w:ascii="Times New Roman" w:hAnsi="Times New Roman" w:cs="Times New Roman"/>
                <w:sz w:val="24"/>
                <w:szCs w:val="24"/>
              </w:rPr>
              <w:t>Особенности современного этапа развития сравнительного правоведения.</w:t>
            </w:r>
          </w:p>
        </w:tc>
        <w:tc>
          <w:tcPr>
            <w:tcW w:w="3685" w:type="dxa"/>
          </w:tcPr>
          <w:p w:rsidR="00425971" w:rsidRPr="00FB4CDA" w:rsidRDefault="00425971" w:rsidP="00F76E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ПК-2</w:t>
            </w:r>
          </w:p>
        </w:tc>
      </w:tr>
      <w:tr w:rsidR="00425971" w:rsidRPr="00FB4CDA" w:rsidTr="00F76E2B">
        <w:tc>
          <w:tcPr>
            <w:tcW w:w="948" w:type="dxa"/>
          </w:tcPr>
          <w:p w:rsidR="00425971" w:rsidRPr="00FB4CDA" w:rsidRDefault="00425971" w:rsidP="0042597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5" w:type="dxa"/>
          </w:tcPr>
          <w:p w:rsidR="00425971" w:rsidRPr="00FB4CDA" w:rsidRDefault="00425971" w:rsidP="00F76E2B">
            <w:pPr>
              <w:tabs>
                <w:tab w:val="left" w:pos="0"/>
              </w:tabs>
              <w:spacing w:line="240" w:lineRule="auto"/>
              <w:ind w:hanging="35"/>
              <w:rPr>
                <w:rFonts w:ascii="Times New Roman" w:hAnsi="Times New Roman" w:cs="Times New Roman"/>
                <w:sz w:val="24"/>
                <w:szCs w:val="24"/>
              </w:rPr>
            </w:pPr>
            <w:r w:rsidRPr="00FB4CDA">
              <w:rPr>
                <w:rFonts w:ascii="Times New Roman" w:hAnsi="Times New Roman" w:cs="Times New Roman"/>
                <w:sz w:val="24"/>
                <w:szCs w:val="24"/>
              </w:rPr>
              <w:t>Понятие сравнительного правоведения. Терминологические аспекты.</w:t>
            </w:r>
          </w:p>
        </w:tc>
        <w:tc>
          <w:tcPr>
            <w:tcW w:w="3685" w:type="dxa"/>
          </w:tcPr>
          <w:p w:rsidR="00425971" w:rsidRPr="00FB4CDA" w:rsidRDefault="00425971" w:rsidP="00F76E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ПК-2</w:t>
            </w:r>
          </w:p>
        </w:tc>
      </w:tr>
      <w:tr w:rsidR="00425971" w:rsidRPr="00FB4CDA" w:rsidTr="00F76E2B">
        <w:tc>
          <w:tcPr>
            <w:tcW w:w="948" w:type="dxa"/>
          </w:tcPr>
          <w:p w:rsidR="00425971" w:rsidRPr="00FB4CDA" w:rsidRDefault="00425971" w:rsidP="0042597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5" w:type="dxa"/>
          </w:tcPr>
          <w:p w:rsidR="00425971" w:rsidRPr="00FB4CDA" w:rsidRDefault="00425971" w:rsidP="00F76E2B">
            <w:pPr>
              <w:tabs>
                <w:tab w:val="left" w:pos="0"/>
              </w:tabs>
              <w:spacing w:line="240" w:lineRule="auto"/>
              <w:ind w:hanging="35"/>
              <w:rPr>
                <w:rFonts w:ascii="Times New Roman" w:hAnsi="Times New Roman" w:cs="Times New Roman"/>
                <w:sz w:val="24"/>
                <w:szCs w:val="24"/>
              </w:rPr>
            </w:pPr>
            <w:r w:rsidRPr="00FB4CDA">
              <w:rPr>
                <w:rFonts w:ascii="Times New Roman" w:hAnsi="Times New Roman" w:cs="Times New Roman"/>
                <w:sz w:val="24"/>
                <w:szCs w:val="24"/>
              </w:rPr>
              <w:t>Предмет и объект сравнительного правоведения.</w:t>
            </w:r>
          </w:p>
        </w:tc>
        <w:tc>
          <w:tcPr>
            <w:tcW w:w="3685" w:type="dxa"/>
          </w:tcPr>
          <w:p w:rsidR="00425971" w:rsidRPr="00FB4CDA" w:rsidRDefault="00425971" w:rsidP="00F76E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ПК-2</w:t>
            </w:r>
          </w:p>
        </w:tc>
      </w:tr>
      <w:tr w:rsidR="00425971" w:rsidRPr="00FB4CDA" w:rsidTr="00F76E2B">
        <w:tc>
          <w:tcPr>
            <w:tcW w:w="948" w:type="dxa"/>
          </w:tcPr>
          <w:p w:rsidR="00425971" w:rsidRPr="00FB4CDA" w:rsidRDefault="00425971" w:rsidP="0042597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5" w:type="dxa"/>
          </w:tcPr>
          <w:p w:rsidR="00425971" w:rsidRPr="00FB4CDA" w:rsidRDefault="00425971" w:rsidP="00F76E2B">
            <w:pPr>
              <w:tabs>
                <w:tab w:val="left" w:pos="0"/>
              </w:tabs>
              <w:spacing w:line="240" w:lineRule="auto"/>
              <w:ind w:hanging="35"/>
              <w:rPr>
                <w:rFonts w:ascii="Times New Roman" w:hAnsi="Times New Roman" w:cs="Times New Roman"/>
                <w:sz w:val="24"/>
                <w:szCs w:val="24"/>
              </w:rPr>
            </w:pPr>
            <w:r w:rsidRPr="00FB4CDA">
              <w:rPr>
                <w:rFonts w:ascii="Times New Roman" w:hAnsi="Times New Roman" w:cs="Times New Roman"/>
                <w:sz w:val="24"/>
                <w:szCs w:val="24"/>
              </w:rPr>
              <w:t>Принципы сравнительного правоведения.</w:t>
            </w:r>
          </w:p>
        </w:tc>
        <w:tc>
          <w:tcPr>
            <w:tcW w:w="3685" w:type="dxa"/>
          </w:tcPr>
          <w:p w:rsidR="00425971" w:rsidRPr="00FB4CDA" w:rsidRDefault="00425971" w:rsidP="00F76E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ПК-2</w:t>
            </w:r>
          </w:p>
        </w:tc>
      </w:tr>
      <w:tr w:rsidR="00425971" w:rsidRPr="00FB4CDA" w:rsidTr="00F76E2B">
        <w:tc>
          <w:tcPr>
            <w:tcW w:w="948" w:type="dxa"/>
          </w:tcPr>
          <w:p w:rsidR="00425971" w:rsidRPr="00FB4CDA" w:rsidRDefault="00425971" w:rsidP="0042597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5" w:type="dxa"/>
          </w:tcPr>
          <w:p w:rsidR="00425971" w:rsidRPr="00FB4CDA" w:rsidRDefault="00425971" w:rsidP="00F76E2B">
            <w:pPr>
              <w:tabs>
                <w:tab w:val="left" w:pos="0"/>
              </w:tabs>
              <w:spacing w:line="240" w:lineRule="auto"/>
              <w:ind w:hanging="35"/>
              <w:rPr>
                <w:rFonts w:ascii="Times New Roman" w:hAnsi="Times New Roman" w:cs="Times New Roman"/>
                <w:sz w:val="24"/>
                <w:szCs w:val="24"/>
              </w:rPr>
            </w:pPr>
            <w:r w:rsidRPr="00FB4CDA">
              <w:rPr>
                <w:rFonts w:ascii="Times New Roman" w:hAnsi="Times New Roman" w:cs="Times New Roman"/>
                <w:sz w:val="24"/>
                <w:szCs w:val="24"/>
              </w:rPr>
              <w:t>Функции сравнительного правоведения.</w:t>
            </w:r>
          </w:p>
        </w:tc>
        <w:tc>
          <w:tcPr>
            <w:tcW w:w="3685" w:type="dxa"/>
          </w:tcPr>
          <w:p w:rsidR="00425971" w:rsidRPr="00FB4CDA" w:rsidRDefault="00425971" w:rsidP="00F76E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ПК-2</w:t>
            </w:r>
          </w:p>
        </w:tc>
      </w:tr>
      <w:tr w:rsidR="00425971" w:rsidRPr="00FB4CDA" w:rsidTr="00F76E2B">
        <w:tc>
          <w:tcPr>
            <w:tcW w:w="948" w:type="dxa"/>
          </w:tcPr>
          <w:p w:rsidR="00425971" w:rsidRPr="00FB4CDA" w:rsidRDefault="00425971" w:rsidP="0042597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5" w:type="dxa"/>
          </w:tcPr>
          <w:p w:rsidR="00425971" w:rsidRPr="00FB4CDA" w:rsidRDefault="00425971" w:rsidP="00F76E2B">
            <w:pPr>
              <w:tabs>
                <w:tab w:val="left" w:pos="0"/>
              </w:tabs>
              <w:spacing w:line="240" w:lineRule="auto"/>
              <w:ind w:hanging="35"/>
              <w:rPr>
                <w:rFonts w:ascii="Times New Roman" w:hAnsi="Times New Roman" w:cs="Times New Roman"/>
                <w:sz w:val="24"/>
                <w:szCs w:val="24"/>
              </w:rPr>
            </w:pPr>
            <w:r w:rsidRPr="00FB4CDA">
              <w:rPr>
                <w:rFonts w:ascii="Times New Roman" w:hAnsi="Times New Roman" w:cs="Times New Roman"/>
                <w:sz w:val="24"/>
                <w:szCs w:val="24"/>
              </w:rPr>
              <w:t>Место и роль сравнительного правоведения в системе юридического образования.</w:t>
            </w:r>
          </w:p>
        </w:tc>
        <w:tc>
          <w:tcPr>
            <w:tcW w:w="3685" w:type="dxa"/>
          </w:tcPr>
          <w:p w:rsidR="00425971" w:rsidRPr="00FB4CDA" w:rsidRDefault="00425971" w:rsidP="00F76E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ПК-2</w:t>
            </w:r>
          </w:p>
        </w:tc>
      </w:tr>
      <w:tr w:rsidR="00425971" w:rsidRPr="00FB4CDA" w:rsidTr="00F76E2B">
        <w:tc>
          <w:tcPr>
            <w:tcW w:w="948" w:type="dxa"/>
          </w:tcPr>
          <w:p w:rsidR="00425971" w:rsidRPr="00FB4CDA" w:rsidRDefault="00425971" w:rsidP="0042597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5" w:type="dxa"/>
          </w:tcPr>
          <w:p w:rsidR="00425971" w:rsidRPr="00FB4CDA" w:rsidRDefault="00425971" w:rsidP="00F76E2B">
            <w:pPr>
              <w:tabs>
                <w:tab w:val="left" w:pos="0"/>
              </w:tabs>
              <w:spacing w:line="240" w:lineRule="auto"/>
              <w:ind w:hanging="35"/>
              <w:rPr>
                <w:rFonts w:ascii="Times New Roman" w:hAnsi="Times New Roman" w:cs="Times New Roman"/>
                <w:sz w:val="24"/>
                <w:szCs w:val="24"/>
              </w:rPr>
            </w:pPr>
            <w:r w:rsidRPr="00FB4CDA">
              <w:rPr>
                <w:rFonts w:ascii="Times New Roman" w:hAnsi="Times New Roman" w:cs="Times New Roman"/>
                <w:sz w:val="24"/>
                <w:szCs w:val="24"/>
              </w:rPr>
              <w:t>Практическая значимость сравнительного правоведения.</w:t>
            </w:r>
          </w:p>
        </w:tc>
        <w:tc>
          <w:tcPr>
            <w:tcW w:w="3685" w:type="dxa"/>
          </w:tcPr>
          <w:p w:rsidR="00425971" w:rsidRPr="00FB4CDA" w:rsidRDefault="00425971" w:rsidP="00F76E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ПК-2</w:t>
            </w:r>
          </w:p>
        </w:tc>
      </w:tr>
      <w:tr w:rsidR="00425971" w:rsidRPr="00FB4CDA" w:rsidTr="00F76E2B">
        <w:tc>
          <w:tcPr>
            <w:tcW w:w="948" w:type="dxa"/>
          </w:tcPr>
          <w:p w:rsidR="00425971" w:rsidRPr="00FB4CDA" w:rsidRDefault="00425971" w:rsidP="0042597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5" w:type="dxa"/>
          </w:tcPr>
          <w:p w:rsidR="00425971" w:rsidRPr="00FB4CDA" w:rsidRDefault="00425971" w:rsidP="00F76E2B">
            <w:pPr>
              <w:tabs>
                <w:tab w:val="left" w:pos="0"/>
              </w:tabs>
              <w:spacing w:line="240" w:lineRule="auto"/>
              <w:ind w:hanging="35"/>
              <w:rPr>
                <w:rFonts w:ascii="Times New Roman" w:hAnsi="Times New Roman" w:cs="Times New Roman"/>
                <w:sz w:val="24"/>
                <w:szCs w:val="24"/>
              </w:rPr>
            </w:pPr>
            <w:r w:rsidRPr="00FB4CDA">
              <w:rPr>
                <w:rFonts w:ascii="Times New Roman" w:hAnsi="Times New Roman" w:cs="Times New Roman"/>
                <w:sz w:val="24"/>
                <w:szCs w:val="24"/>
              </w:rPr>
              <w:t>Использование сравнительного правоведения в процессе правотворчества</w:t>
            </w:r>
          </w:p>
        </w:tc>
        <w:tc>
          <w:tcPr>
            <w:tcW w:w="3685" w:type="dxa"/>
          </w:tcPr>
          <w:p w:rsidR="00425971" w:rsidRPr="00FB4CDA" w:rsidRDefault="00425971" w:rsidP="00F76E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ПК-2</w:t>
            </w:r>
          </w:p>
        </w:tc>
      </w:tr>
      <w:tr w:rsidR="00425971" w:rsidRPr="00FB4CDA" w:rsidTr="00F76E2B">
        <w:tc>
          <w:tcPr>
            <w:tcW w:w="948" w:type="dxa"/>
          </w:tcPr>
          <w:p w:rsidR="00425971" w:rsidRPr="00FB4CDA" w:rsidRDefault="00425971" w:rsidP="0042597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5" w:type="dxa"/>
          </w:tcPr>
          <w:p w:rsidR="00425971" w:rsidRPr="00FB4CDA" w:rsidRDefault="00425971" w:rsidP="00F76E2B">
            <w:pPr>
              <w:tabs>
                <w:tab w:val="left" w:pos="0"/>
              </w:tabs>
              <w:spacing w:line="240" w:lineRule="auto"/>
              <w:ind w:hanging="35"/>
              <w:rPr>
                <w:rFonts w:ascii="Times New Roman" w:hAnsi="Times New Roman" w:cs="Times New Roman"/>
                <w:sz w:val="24"/>
                <w:szCs w:val="24"/>
              </w:rPr>
            </w:pPr>
            <w:r w:rsidRPr="00FB4CDA">
              <w:rPr>
                <w:rFonts w:ascii="Times New Roman" w:hAnsi="Times New Roman" w:cs="Times New Roman"/>
                <w:sz w:val="24"/>
                <w:szCs w:val="24"/>
              </w:rPr>
              <w:t>Классификация национальных правовых систем.</w:t>
            </w:r>
          </w:p>
        </w:tc>
        <w:tc>
          <w:tcPr>
            <w:tcW w:w="3685" w:type="dxa"/>
          </w:tcPr>
          <w:p w:rsidR="00425971" w:rsidRPr="00FB4CDA" w:rsidRDefault="00425971" w:rsidP="00F76E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ПК-2</w:t>
            </w:r>
          </w:p>
        </w:tc>
      </w:tr>
      <w:tr w:rsidR="00425971" w:rsidRPr="00FB4CDA" w:rsidTr="00F76E2B">
        <w:tc>
          <w:tcPr>
            <w:tcW w:w="948" w:type="dxa"/>
          </w:tcPr>
          <w:p w:rsidR="00425971" w:rsidRPr="00FB4CDA" w:rsidRDefault="00425971" w:rsidP="0042597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5" w:type="dxa"/>
          </w:tcPr>
          <w:p w:rsidR="00425971" w:rsidRPr="00FB4CDA" w:rsidRDefault="00425971" w:rsidP="00F76E2B">
            <w:pPr>
              <w:tabs>
                <w:tab w:val="left" w:pos="0"/>
              </w:tabs>
              <w:spacing w:line="240" w:lineRule="auto"/>
              <w:ind w:hanging="35"/>
              <w:rPr>
                <w:rFonts w:ascii="Times New Roman" w:hAnsi="Times New Roman" w:cs="Times New Roman"/>
                <w:sz w:val="24"/>
                <w:szCs w:val="24"/>
              </w:rPr>
            </w:pPr>
            <w:r w:rsidRPr="00FB4CDA">
              <w:rPr>
                <w:rFonts w:ascii="Times New Roman" w:hAnsi="Times New Roman" w:cs="Times New Roman"/>
                <w:sz w:val="24"/>
                <w:szCs w:val="24"/>
              </w:rPr>
              <w:t>Необходимость классификации национальных правовых систем.</w:t>
            </w:r>
          </w:p>
        </w:tc>
        <w:tc>
          <w:tcPr>
            <w:tcW w:w="3685" w:type="dxa"/>
          </w:tcPr>
          <w:p w:rsidR="00425971" w:rsidRPr="00FB4CDA" w:rsidRDefault="00425971" w:rsidP="00F76E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ПК-2</w:t>
            </w:r>
          </w:p>
        </w:tc>
      </w:tr>
      <w:tr w:rsidR="00425971" w:rsidRPr="00FB4CDA" w:rsidTr="00F76E2B">
        <w:tc>
          <w:tcPr>
            <w:tcW w:w="948" w:type="dxa"/>
          </w:tcPr>
          <w:p w:rsidR="00425971" w:rsidRPr="00FB4CDA" w:rsidRDefault="00425971" w:rsidP="0042597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5" w:type="dxa"/>
          </w:tcPr>
          <w:p w:rsidR="00425971" w:rsidRPr="00FB4CDA" w:rsidRDefault="00425971" w:rsidP="00F76E2B">
            <w:pPr>
              <w:tabs>
                <w:tab w:val="left" w:pos="0"/>
              </w:tabs>
              <w:spacing w:line="240" w:lineRule="auto"/>
              <w:ind w:hanging="35"/>
              <w:rPr>
                <w:rFonts w:ascii="Times New Roman" w:hAnsi="Times New Roman" w:cs="Times New Roman"/>
                <w:sz w:val="24"/>
                <w:szCs w:val="24"/>
              </w:rPr>
            </w:pPr>
            <w:r w:rsidRPr="00FB4CDA">
              <w:rPr>
                <w:rFonts w:ascii="Times New Roman" w:hAnsi="Times New Roman" w:cs="Times New Roman"/>
                <w:sz w:val="24"/>
                <w:szCs w:val="24"/>
              </w:rPr>
              <w:t>Проблемы выбора критериев классификации национальных правовых систем.</w:t>
            </w:r>
          </w:p>
        </w:tc>
        <w:tc>
          <w:tcPr>
            <w:tcW w:w="3685" w:type="dxa"/>
          </w:tcPr>
          <w:p w:rsidR="00425971" w:rsidRPr="00FB4CDA" w:rsidRDefault="00425971" w:rsidP="00F76E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ПК-2</w:t>
            </w:r>
          </w:p>
        </w:tc>
      </w:tr>
      <w:tr w:rsidR="00425971" w:rsidRPr="00FB4CDA" w:rsidTr="00F76E2B">
        <w:tc>
          <w:tcPr>
            <w:tcW w:w="948" w:type="dxa"/>
          </w:tcPr>
          <w:p w:rsidR="00425971" w:rsidRPr="00FB4CDA" w:rsidRDefault="00425971" w:rsidP="0042597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5" w:type="dxa"/>
          </w:tcPr>
          <w:p w:rsidR="00425971" w:rsidRPr="00FB4CDA" w:rsidRDefault="00425971" w:rsidP="00F76E2B">
            <w:pPr>
              <w:tabs>
                <w:tab w:val="left" w:pos="0"/>
              </w:tabs>
              <w:spacing w:line="240" w:lineRule="auto"/>
              <w:ind w:hanging="35"/>
              <w:rPr>
                <w:rFonts w:ascii="Times New Roman" w:hAnsi="Times New Roman" w:cs="Times New Roman"/>
                <w:sz w:val="24"/>
                <w:szCs w:val="24"/>
              </w:rPr>
            </w:pPr>
            <w:r w:rsidRPr="00FB4CDA">
              <w:rPr>
                <w:rFonts w:ascii="Times New Roman" w:hAnsi="Times New Roman" w:cs="Times New Roman"/>
                <w:sz w:val="24"/>
                <w:szCs w:val="24"/>
              </w:rPr>
              <w:t>Основные факторы, оказывающие влияние на формирование общих черт правовых систем.</w:t>
            </w:r>
          </w:p>
        </w:tc>
        <w:tc>
          <w:tcPr>
            <w:tcW w:w="3685" w:type="dxa"/>
          </w:tcPr>
          <w:p w:rsidR="00425971" w:rsidRPr="00FB4CDA" w:rsidRDefault="00425971" w:rsidP="00F76E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ПК-2</w:t>
            </w:r>
          </w:p>
        </w:tc>
      </w:tr>
      <w:tr w:rsidR="00425971" w:rsidRPr="00FB4CDA" w:rsidTr="00F76E2B">
        <w:tc>
          <w:tcPr>
            <w:tcW w:w="948" w:type="dxa"/>
          </w:tcPr>
          <w:p w:rsidR="00425971" w:rsidRPr="00FB4CDA" w:rsidRDefault="00425971" w:rsidP="0042597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5" w:type="dxa"/>
          </w:tcPr>
          <w:p w:rsidR="00425971" w:rsidRPr="00FB4CDA" w:rsidRDefault="00425971" w:rsidP="00F76E2B">
            <w:pPr>
              <w:tabs>
                <w:tab w:val="left" w:pos="0"/>
              </w:tabs>
              <w:spacing w:line="240" w:lineRule="auto"/>
              <w:ind w:hanging="35"/>
              <w:rPr>
                <w:rFonts w:ascii="Times New Roman" w:hAnsi="Times New Roman" w:cs="Times New Roman"/>
                <w:sz w:val="24"/>
                <w:szCs w:val="24"/>
              </w:rPr>
            </w:pPr>
            <w:r w:rsidRPr="00FB4CDA">
              <w:rPr>
                <w:rFonts w:ascii="Times New Roman" w:hAnsi="Times New Roman" w:cs="Times New Roman"/>
                <w:sz w:val="24"/>
                <w:szCs w:val="24"/>
              </w:rPr>
              <w:t>Относительность характера классификации правовых семей.</w:t>
            </w:r>
          </w:p>
        </w:tc>
        <w:tc>
          <w:tcPr>
            <w:tcW w:w="3685" w:type="dxa"/>
          </w:tcPr>
          <w:p w:rsidR="00425971" w:rsidRPr="00FB4CDA" w:rsidRDefault="00425971" w:rsidP="00F76E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ПК-2</w:t>
            </w:r>
          </w:p>
        </w:tc>
      </w:tr>
      <w:tr w:rsidR="00425971" w:rsidRPr="00FB4CDA" w:rsidTr="00F76E2B">
        <w:tc>
          <w:tcPr>
            <w:tcW w:w="948" w:type="dxa"/>
          </w:tcPr>
          <w:p w:rsidR="00425971" w:rsidRPr="00FB4CDA" w:rsidRDefault="00425971" w:rsidP="0042597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5" w:type="dxa"/>
          </w:tcPr>
          <w:p w:rsidR="00425971" w:rsidRPr="00FB4CDA" w:rsidRDefault="00425971" w:rsidP="00F76E2B">
            <w:pPr>
              <w:tabs>
                <w:tab w:val="left" w:pos="0"/>
              </w:tabs>
              <w:spacing w:line="240" w:lineRule="auto"/>
              <w:ind w:hanging="35"/>
              <w:rPr>
                <w:rFonts w:ascii="Times New Roman" w:hAnsi="Times New Roman" w:cs="Times New Roman"/>
                <w:sz w:val="24"/>
                <w:szCs w:val="24"/>
              </w:rPr>
            </w:pPr>
            <w:r w:rsidRPr="00FB4CDA">
              <w:rPr>
                <w:rFonts w:ascii="Times New Roman" w:hAnsi="Times New Roman" w:cs="Times New Roman"/>
                <w:sz w:val="24"/>
                <w:szCs w:val="24"/>
              </w:rPr>
              <w:t>Основные этапы становления и развития романо-германского права.</w:t>
            </w:r>
          </w:p>
        </w:tc>
        <w:tc>
          <w:tcPr>
            <w:tcW w:w="3685" w:type="dxa"/>
          </w:tcPr>
          <w:p w:rsidR="00425971" w:rsidRPr="00FB4CDA" w:rsidRDefault="00425971" w:rsidP="00F76E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ПК-2</w:t>
            </w:r>
          </w:p>
        </w:tc>
      </w:tr>
      <w:tr w:rsidR="00425971" w:rsidRPr="00FB4CDA" w:rsidTr="00F76E2B">
        <w:tc>
          <w:tcPr>
            <w:tcW w:w="948" w:type="dxa"/>
          </w:tcPr>
          <w:p w:rsidR="00425971" w:rsidRPr="00FB4CDA" w:rsidRDefault="00425971" w:rsidP="0042597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5" w:type="dxa"/>
          </w:tcPr>
          <w:p w:rsidR="00425971" w:rsidRPr="00FB4CDA" w:rsidRDefault="00425971" w:rsidP="00F76E2B">
            <w:pPr>
              <w:tabs>
                <w:tab w:val="left" w:pos="0"/>
              </w:tabs>
              <w:spacing w:line="240" w:lineRule="auto"/>
              <w:ind w:hanging="35"/>
              <w:rPr>
                <w:rFonts w:ascii="Times New Roman" w:hAnsi="Times New Roman" w:cs="Times New Roman"/>
                <w:sz w:val="24"/>
                <w:szCs w:val="24"/>
              </w:rPr>
            </w:pPr>
            <w:r w:rsidRPr="00FB4CDA">
              <w:rPr>
                <w:rFonts w:ascii="Times New Roman" w:hAnsi="Times New Roman" w:cs="Times New Roman"/>
                <w:sz w:val="24"/>
                <w:szCs w:val="24"/>
              </w:rPr>
              <w:t>Основные черты и особенности романо-германского права.</w:t>
            </w:r>
          </w:p>
        </w:tc>
        <w:tc>
          <w:tcPr>
            <w:tcW w:w="3685" w:type="dxa"/>
          </w:tcPr>
          <w:p w:rsidR="00425971" w:rsidRPr="00FB4CDA" w:rsidRDefault="00425971" w:rsidP="00F76E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ПК-2</w:t>
            </w:r>
          </w:p>
        </w:tc>
      </w:tr>
      <w:tr w:rsidR="00425971" w:rsidRPr="00FB4CDA" w:rsidTr="00F76E2B">
        <w:tc>
          <w:tcPr>
            <w:tcW w:w="948" w:type="dxa"/>
          </w:tcPr>
          <w:p w:rsidR="00425971" w:rsidRPr="00FB4CDA" w:rsidRDefault="00425971" w:rsidP="0042597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5" w:type="dxa"/>
          </w:tcPr>
          <w:p w:rsidR="00425971" w:rsidRPr="00FB4CDA" w:rsidRDefault="00425971" w:rsidP="00F76E2B">
            <w:pPr>
              <w:tabs>
                <w:tab w:val="left" w:pos="0"/>
              </w:tabs>
              <w:spacing w:line="240" w:lineRule="auto"/>
              <w:ind w:hanging="35"/>
              <w:rPr>
                <w:rFonts w:ascii="Times New Roman" w:hAnsi="Times New Roman" w:cs="Times New Roman"/>
                <w:sz w:val="24"/>
                <w:szCs w:val="24"/>
              </w:rPr>
            </w:pPr>
            <w:r w:rsidRPr="00FB4CDA">
              <w:rPr>
                <w:rFonts w:ascii="Times New Roman" w:hAnsi="Times New Roman" w:cs="Times New Roman"/>
                <w:sz w:val="24"/>
                <w:szCs w:val="24"/>
              </w:rPr>
              <w:t>Источники романо-германского права.</w:t>
            </w:r>
          </w:p>
        </w:tc>
        <w:tc>
          <w:tcPr>
            <w:tcW w:w="3685" w:type="dxa"/>
          </w:tcPr>
          <w:p w:rsidR="00425971" w:rsidRPr="00FB4CDA" w:rsidRDefault="00425971" w:rsidP="00F76E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ПК-2</w:t>
            </w:r>
          </w:p>
        </w:tc>
      </w:tr>
      <w:tr w:rsidR="00425971" w:rsidRPr="00FB4CDA" w:rsidTr="00F76E2B">
        <w:tc>
          <w:tcPr>
            <w:tcW w:w="948" w:type="dxa"/>
          </w:tcPr>
          <w:p w:rsidR="00425971" w:rsidRPr="00FB4CDA" w:rsidRDefault="00425971" w:rsidP="0042597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5" w:type="dxa"/>
          </w:tcPr>
          <w:p w:rsidR="00425971" w:rsidRPr="00FB4CDA" w:rsidRDefault="00425971" w:rsidP="00F76E2B">
            <w:pPr>
              <w:tabs>
                <w:tab w:val="left" w:pos="0"/>
              </w:tabs>
              <w:spacing w:line="240" w:lineRule="auto"/>
              <w:ind w:hanging="35"/>
              <w:rPr>
                <w:rFonts w:ascii="Times New Roman" w:hAnsi="Times New Roman" w:cs="Times New Roman"/>
                <w:sz w:val="24"/>
                <w:szCs w:val="24"/>
              </w:rPr>
            </w:pPr>
            <w:r w:rsidRPr="00FB4CDA">
              <w:rPr>
                <w:rFonts w:ascii="Times New Roman" w:hAnsi="Times New Roman" w:cs="Times New Roman"/>
                <w:sz w:val="24"/>
                <w:szCs w:val="24"/>
              </w:rPr>
              <w:t>Первичные источники романо-германского права.</w:t>
            </w:r>
          </w:p>
        </w:tc>
        <w:tc>
          <w:tcPr>
            <w:tcW w:w="3685" w:type="dxa"/>
          </w:tcPr>
          <w:p w:rsidR="00425971" w:rsidRPr="00FB4CDA" w:rsidRDefault="00425971" w:rsidP="00F76E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ПК-2</w:t>
            </w:r>
          </w:p>
        </w:tc>
      </w:tr>
      <w:tr w:rsidR="00425971" w:rsidRPr="00FB4CDA" w:rsidTr="00F76E2B">
        <w:tc>
          <w:tcPr>
            <w:tcW w:w="948" w:type="dxa"/>
          </w:tcPr>
          <w:p w:rsidR="00425971" w:rsidRPr="00FB4CDA" w:rsidRDefault="00425971" w:rsidP="0042597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5" w:type="dxa"/>
          </w:tcPr>
          <w:p w:rsidR="00425971" w:rsidRPr="00FB4CDA" w:rsidRDefault="00425971" w:rsidP="00F76E2B">
            <w:pPr>
              <w:tabs>
                <w:tab w:val="left" w:pos="0"/>
              </w:tabs>
              <w:spacing w:line="240" w:lineRule="auto"/>
              <w:ind w:hanging="35"/>
              <w:rPr>
                <w:rFonts w:ascii="Times New Roman" w:hAnsi="Times New Roman" w:cs="Times New Roman"/>
                <w:sz w:val="24"/>
                <w:szCs w:val="24"/>
              </w:rPr>
            </w:pPr>
            <w:r w:rsidRPr="00FB4CDA">
              <w:rPr>
                <w:rFonts w:ascii="Times New Roman" w:hAnsi="Times New Roman" w:cs="Times New Roman"/>
                <w:sz w:val="24"/>
                <w:szCs w:val="24"/>
              </w:rPr>
              <w:t>Вторичные источники романо-германского права.</w:t>
            </w:r>
          </w:p>
        </w:tc>
        <w:tc>
          <w:tcPr>
            <w:tcW w:w="3685" w:type="dxa"/>
          </w:tcPr>
          <w:p w:rsidR="00425971" w:rsidRPr="00FB4CDA" w:rsidRDefault="00425971" w:rsidP="00F76E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ПК-2</w:t>
            </w:r>
          </w:p>
        </w:tc>
      </w:tr>
      <w:tr w:rsidR="00425971" w:rsidRPr="00FB4CDA" w:rsidTr="00F76E2B">
        <w:tc>
          <w:tcPr>
            <w:tcW w:w="948" w:type="dxa"/>
          </w:tcPr>
          <w:p w:rsidR="00425971" w:rsidRPr="00FB4CDA" w:rsidRDefault="00425971" w:rsidP="0042597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5" w:type="dxa"/>
          </w:tcPr>
          <w:p w:rsidR="00425971" w:rsidRPr="00FB4CDA" w:rsidRDefault="00425971" w:rsidP="00F76E2B">
            <w:pPr>
              <w:tabs>
                <w:tab w:val="left" w:pos="0"/>
              </w:tabs>
              <w:spacing w:line="240" w:lineRule="auto"/>
              <w:ind w:hanging="35"/>
              <w:rPr>
                <w:rFonts w:ascii="Times New Roman" w:hAnsi="Times New Roman" w:cs="Times New Roman"/>
                <w:sz w:val="24"/>
                <w:szCs w:val="24"/>
              </w:rPr>
            </w:pPr>
            <w:r w:rsidRPr="00FB4CDA"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акты как один из источников романо-германского права.</w:t>
            </w:r>
          </w:p>
        </w:tc>
        <w:tc>
          <w:tcPr>
            <w:tcW w:w="3685" w:type="dxa"/>
          </w:tcPr>
          <w:p w:rsidR="00425971" w:rsidRPr="00D66A9E" w:rsidRDefault="00425971" w:rsidP="00F76E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ПК-2</w:t>
            </w:r>
          </w:p>
        </w:tc>
      </w:tr>
      <w:tr w:rsidR="00425971" w:rsidRPr="00FB4CDA" w:rsidTr="00F76E2B">
        <w:tc>
          <w:tcPr>
            <w:tcW w:w="948" w:type="dxa"/>
          </w:tcPr>
          <w:p w:rsidR="00425971" w:rsidRPr="00FB4CDA" w:rsidRDefault="00425971" w:rsidP="0042597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5" w:type="dxa"/>
          </w:tcPr>
          <w:p w:rsidR="00425971" w:rsidRPr="00FB4CDA" w:rsidRDefault="00425971" w:rsidP="00F76E2B">
            <w:pPr>
              <w:tabs>
                <w:tab w:val="left" w:pos="0"/>
              </w:tabs>
              <w:spacing w:line="240" w:lineRule="auto"/>
              <w:ind w:hanging="35"/>
              <w:rPr>
                <w:rFonts w:ascii="Times New Roman" w:hAnsi="Times New Roman" w:cs="Times New Roman"/>
                <w:sz w:val="24"/>
                <w:szCs w:val="24"/>
              </w:rPr>
            </w:pPr>
            <w:r w:rsidRPr="00FB4CDA">
              <w:rPr>
                <w:rFonts w:ascii="Times New Roman" w:hAnsi="Times New Roman" w:cs="Times New Roman"/>
                <w:sz w:val="24"/>
                <w:szCs w:val="24"/>
              </w:rPr>
              <w:t>Обычай как источник романо-германского права.</w:t>
            </w:r>
          </w:p>
        </w:tc>
        <w:tc>
          <w:tcPr>
            <w:tcW w:w="3685" w:type="dxa"/>
          </w:tcPr>
          <w:p w:rsidR="00425971" w:rsidRPr="00D66A9E" w:rsidRDefault="00425971" w:rsidP="00F76E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ПК-2</w:t>
            </w:r>
          </w:p>
        </w:tc>
      </w:tr>
      <w:tr w:rsidR="00425971" w:rsidRPr="00FB4CDA" w:rsidTr="00F76E2B">
        <w:tc>
          <w:tcPr>
            <w:tcW w:w="948" w:type="dxa"/>
          </w:tcPr>
          <w:p w:rsidR="00425971" w:rsidRPr="00FB4CDA" w:rsidRDefault="00425971" w:rsidP="0042597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5" w:type="dxa"/>
          </w:tcPr>
          <w:p w:rsidR="00425971" w:rsidRPr="00FB4CDA" w:rsidRDefault="00425971" w:rsidP="00F76E2B">
            <w:pPr>
              <w:tabs>
                <w:tab w:val="left" w:pos="0"/>
              </w:tabs>
              <w:spacing w:line="240" w:lineRule="auto"/>
              <w:ind w:hanging="35"/>
              <w:rPr>
                <w:rFonts w:ascii="Times New Roman" w:hAnsi="Times New Roman" w:cs="Times New Roman"/>
                <w:sz w:val="24"/>
                <w:szCs w:val="24"/>
              </w:rPr>
            </w:pPr>
            <w:r w:rsidRPr="00FB4CDA">
              <w:rPr>
                <w:rFonts w:ascii="Times New Roman" w:hAnsi="Times New Roman" w:cs="Times New Roman"/>
                <w:sz w:val="24"/>
                <w:szCs w:val="24"/>
              </w:rPr>
              <w:t>Прецедент как источник романо-германского права.</w:t>
            </w:r>
          </w:p>
        </w:tc>
        <w:tc>
          <w:tcPr>
            <w:tcW w:w="3685" w:type="dxa"/>
          </w:tcPr>
          <w:p w:rsidR="00425971" w:rsidRPr="00FB4CDA" w:rsidRDefault="00425971" w:rsidP="00F76E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ПК-2</w:t>
            </w:r>
          </w:p>
        </w:tc>
      </w:tr>
      <w:tr w:rsidR="00425971" w:rsidRPr="00FB4CDA" w:rsidTr="00F76E2B">
        <w:tc>
          <w:tcPr>
            <w:tcW w:w="948" w:type="dxa"/>
          </w:tcPr>
          <w:p w:rsidR="00425971" w:rsidRPr="00FB4CDA" w:rsidRDefault="00425971" w:rsidP="0042597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5" w:type="dxa"/>
          </w:tcPr>
          <w:p w:rsidR="00425971" w:rsidRPr="00FB4CDA" w:rsidRDefault="00425971" w:rsidP="00F76E2B">
            <w:pPr>
              <w:tabs>
                <w:tab w:val="left" w:pos="0"/>
              </w:tabs>
              <w:spacing w:line="240" w:lineRule="auto"/>
              <w:ind w:hanging="35"/>
              <w:rPr>
                <w:rFonts w:ascii="Times New Roman" w:hAnsi="Times New Roman" w:cs="Times New Roman"/>
                <w:sz w:val="24"/>
                <w:szCs w:val="24"/>
              </w:rPr>
            </w:pPr>
            <w:r w:rsidRPr="00FB4CDA">
              <w:rPr>
                <w:rFonts w:ascii="Times New Roman" w:hAnsi="Times New Roman" w:cs="Times New Roman"/>
                <w:sz w:val="24"/>
                <w:szCs w:val="24"/>
              </w:rPr>
              <w:t>Правовые доктрины как источник романо-германского права.</w:t>
            </w:r>
          </w:p>
        </w:tc>
        <w:tc>
          <w:tcPr>
            <w:tcW w:w="3685" w:type="dxa"/>
          </w:tcPr>
          <w:p w:rsidR="00425971" w:rsidRPr="00FB4CDA" w:rsidRDefault="00425971" w:rsidP="00F76E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ПК-2</w:t>
            </w:r>
          </w:p>
        </w:tc>
      </w:tr>
      <w:tr w:rsidR="00425971" w:rsidRPr="00FB4CDA" w:rsidTr="00F76E2B">
        <w:tc>
          <w:tcPr>
            <w:tcW w:w="948" w:type="dxa"/>
          </w:tcPr>
          <w:p w:rsidR="00425971" w:rsidRPr="00FB4CDA" w:rsidRDefault="00425971" w:rsidP="0042597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5" w:type="dxa"/>
          </w:tcPr>
          <w:p w:rsidR="00425971" w:rsidRPr="00FB4CDA" w:rsidRDefault="00425971" w:rsidP="00F76E2B">
            <w:pPr>
              <w:tabs>
                <w:tab w:val="left" w:pos="0"/>
              </w:tabs>
              <w:spacing w:line="240" w:lineRule="auto"/>
              <w:ind w:hanging="35"/>
              <w:rPr>
                <w:rFonts w:ascii="Times New Roman" w:hAnsi="Times New Roman" w:cs="Times New Roman"/>
                <w:sz w:val="24"/>
                <w:szCs w:val="24"/>
              </w:rPr>
            </w:pPr>
            <w:r w:rsidRPr="00FB4CDA">
              <w:rPr>
                <w:rFonts w:ascii="Times New Roman" w:hAnsi="Times New Roman" w:cs="Times New Roman"/>
                <w:sz w:val="24"/>
                <w:szCs w:val="24"/>
              </w:rPr>
              <w:t>Становление и развитие англосаксонского права.</w:t>
            </w:r>
          </w:p>
        </w:tc>
        <w:tc>
          <w:tcPr>
            <w:tcW w:w="3685" w:type="dxa"/>
          </w:tcPr>
          <w:p w:rsidR="00425971" w:rsidRPr="00FB4CDA" w:rsidRDefault="00425971" w:rsidP="00F76E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ПК-2</w:t>
            </w:r>
          </w:p>
        </w:tc>
      </w:tr>
      <w:tr w:rsidR="00425971" w:rsidRPr="00FB4CDA" w:rsidTr="00F76E2B">
        <w:tc>
          <w:tcPr>
            <w:tcW w:w="948" w:type="dxa"/>
          </w:tcPr>
          <w:p w:rsidR="00425971" w:rsidRPr="00FB4CDA" w:rsidRDefault="00425971" w:rsidP="0042597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5" w:type="dxa"/>
          </w:tcPr>
          <w:p w:rsidR="00425971" w:rsidRPr="00FB4CDA" w:rsidRDefault="00425971" w:rsidP="00F76E2B">
            <w:pPr>
              <w:tabs>
                <w:tab w:val="left" w:pos="0"/>
              </w:tabs>
              <w:spacing w:line="240" w:lineRule="auto"/>
              <w:ind w:hanging="35"/>
              <w:rPr>
                <w:rFonts w:ascii="Times New Roman" w:hAnsi="Times New Roman" w:cs="Times New Roman"/>
                <w:sz w:val="24"/>
                <w:szCs w:val="24"/>
              </w:rPr>
            </w:pPr>
            <w:r w:rsidRPr="00FB4CDA">
              <w:rPr>
                <w:rFonts w:ascii="Times New Roman" w:hAnsi="Times New Roman" w:cs="Times New Roman"/>
                <w:sz w:val="24"/>
                <w:szCs w:val="24"/>
              </w:rPr>
              <w:t>Основные источники англосаксонского права.</w:t>
            </w:r>
          </w:p>
        </w:tc>
        <w:tc>
          <w:tcPr>
            <w:tcW w:w="3685" w:type="dxa"/>
          </w:tcPr>
          <w:p w:rsidR="00425971" w:rsidRPr="00FB4CDA" w:rsidRDefault="00425971" w:rsidP="00F76E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ПК-2</w:t>
            </w:r>
          </w:p>
        </w:tc>
      </w:tr>
      <w:tr w:rsidR="00425971" w:rsidRPr="00FB4CDA" w:rsidTr="00F76E2B">
        <w:tc>
          <w:tcPr>
            <w:tcW w:w="948" w:type="dxa"/>
          </w:tcPr>
          <w:p w:rsidR="00425971" w:rsidRPr="00FB4CDA" w:rsidRDefault="00425971" w:rsidP="0042597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5" w:type="dxa"/>
          </w:tcPr>
          <w:p w:rsidR="00425971" w:rsidRPr="00FB4CDA" w:rsidRDefault="00425971" w:rsidP="00F76E2B">
            <w:pPr>
              <w:tabs>
                <w:tab w:val="left" w:pos="0"/>
              </w:tabs>
              <w:spacing w:line="240" w:lineRule="auto"/>
              <w:ind w:hanging="35"/>
              <w:rPr>
                <w:rFonts w:ascii="Times New Roman" w:hAnsi="Times New Roman" w:cs="Times New Roman"/>
                <w:sz w:val="24"/>
                <w:szCs w:val="24"/>
              </w:rPr>
            </w:pPr>
            <w:r w:rsidRPr="00FB4CDA">
              <w:rPr>
                <w:rFonts w:ascii="Times New Roman" w:hAnsi="Times New Roman" w:cs="Times New Roman"/>
                <w:sz w:val="24"/>
                <w:szCs w:val="24"/>
              </w:rPr>
              <w:t>Прецедент как источник англосаксонского права.</w:t>
            </w:r>
          </w:p>
        </w:tc>
        <w:tc>
          <w:tcPr>
            <w:tcW w:w="3685" w:type="dxa"/>
          </w:tcPr>
          <w:p w:rsidR="00425971" w:rsidRPr="00FB4CDA" w:rsidRDefault="00425971" w:rsidP="00F76E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ПК-2</w:t>
            </w:r>
          </w:p>
        </w:tc>
      </w:tr>
      <w:tr w:rsidR="00425971" w:rsidRPr="00FB4CDA" w:rsidTr="00F76E2B">
        <w:tc>
          <w:tcPr>
            <w:tcW w:w="948" w:type="dxa"/>
          </w:tcPr>
          <w:p w:rsidR="00425971" w:rsidRPr="00FB4CDA" w:rsidRDefault="00425971" w:rsidP="0042597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5" w:type="dxa"/>
          </w:tcPr>
          <w:p w:rsidR="00425971" w:rsidRPr="00FB4CDA" w:rsidRDefault="00425971" w:rsidP="00F76E2B">
            <w:pPr>
              <w:tabs>
                <w:tab w:val="left" w:pos="0"/>
              </w:tabs>
              <w:spacing w:line="240" w:lineRule="auto"/>
              <w:ind w:hanging="35"/>
              <w:rPr>
                <w:rFonts w:ascii="Times New Roman" w:hAnsi="Times New Roman" w:cs="Times New Roman"/>
                <w:sz w:val="24"/>
                <w:szCs w:val="24"/>
              </w:rPr>
            </w:pPr>
            <w:r w:rsidRPr="00FB4CDA">
              <w:rPr>
                <w:rFonts w:ascii="Times New Roman" w:hAnsi="Times New Roman" w:cs="Times New Roman"/>
                <w:sz w:val="24"/>
                <w:szCs w:val="24"/>
              </w:rPr>
              <w:t>Законы в системе англосаксонского права.</w:t>
            </w:r>
          </w:p>
        </w:tc>
        <w:tc>
          <w:tcPr>
            <w:tcW w:w="3685" w:type="dxa"/>
          </w:tcPr>
          <w:p w:rsidR="00425971" w:rsidRPr="00FB4CDA" w:rsidRDefault="00425971" w:rsidP="00F76E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ПК-2</w:t>
            </w:r>
          </w:p>
        </w:tc>
      </w:tr>
      <w:tr w:rsidR="00425971" w:rsidRPr="00FB4CDA" w:rsidTr="00F76E2B">
        <w:tc>
          <w:tcPr>
            <w:tcW w:w="948" w:type="dxa"/>
          </w:tcPr>
          <w:p w:rsidR="00425971" w:rsidRPr="00FB4CDA" w:rsidRDefault="00425971" w:rsidP="0042597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5" w:type="dxa"/>
          </w:tcPr>
          <w:p w:rsidR="00425971" w:rsidRPr="00FB4CDA" w:rsidRDefault="00425971" w:rsidP="00F76E2B">
            <w:pPr>
              <w:tabs>
                <w:tab w:val="left" w:pos="0"/>
              </w:tabs>
              <w:spacing w:line="240" w:lineRule="auto"/>
              <w:ind w:hanging="35"/>
              <w:rPr>
                <w:rFonts w:ascii="Times New Roman" w:hAnsi="Times New Roman" w:cs="Times New Roman"/>
                <w:sz w:val="24"/>
                <w:szCs w:val="24"/>
              </w:rPr>
            </w:pPr>
            <w:r w:rsidRPr="00FB4CDA">
              <w:rPr>
                <w:rFonts w:ascii="Times New Roman" w:hAnsi="Times New Roman" w:cs="Times New Roman"/>
                <w:sz w:val="24"/>
                <w:szCs w:val="24"/>
              </w:rPr>
              <w:t>Отличительные черты судебной практики и судебного прецедента.</w:t>
            </w:r>
          </w:p>
        </w:tc>
        <w:tc>
          <w:tcPr>
            <w:tcW w:w="3685" w:type="dxa"/>
          </w:tcPr>
          <w:p w:rsidR="00425971" w:rsidRPr="00FB4CDA" w:rsidRDefault="00425971" w:rsidP="00F76E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ПК-2</w:t>
            </w:r>
          </w:p>
        </w:tc>
      </w:tr>
      <w:tr w:rsidR="00425971" w:rsidRPr="00FB4CDA" w:rsidTr="00F76E2B">
        <w:tc>
          <w:tcPr>
            <w:tcW w:w="948" w:type="dxa"/>
          </w:tcPr>
          <w:p w:rsidR="00425971" w:rsidRPr="00FB4CDA" w:rsidRDefault="00425971" w:rsidP="0042597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5" w:type="dxa"/>
          </w:tcPr>
          <w:p w:rsidR="00425971" w:rsidRPr="00FB4CDA" w:rsidRDefault="00425971" w:rsidP="00F76E2B">
            <w:pPr>
              <w:tabs>
                <w:tab w:val="left" w:pos="0"/>
              </w:tabs>
              <w:spacing w:line="240" w:lineRule="auto"/>
              <w:ind w:hanging="35"/>
              <w:rPr>
                <w:rFonts w:ascii="Times New Roman" w:hAnsi="Times New Roman" w:cs="Times New Roman"/>
                <w:sz w:val="24"/>
                <w:szCs w:val="24"/>
              </w:rPr>
            </w:pPr>
            <w:r w:rsidRPr="00FB4CDA">
              <w:rPr>
                <w:rFonts w:ascii="Times New Roman" w:hAnsi="Times New Roman" w:cs="Times New Roman"/>
                <w:sz w:val="24"/>
                <w:szCs w:val="24"/>
              </w:rPr>
              <w:t>Делегированное законодательство как источник англосаксонского права.</w:t>
            </w:r>
          </w:p>
        </w:tc>
        <w:tc>
          <w:tcPr>
            <w:tcW w:w="3685" w:type="dxa"/>
          </w:tcPr>
          <w:p w:rsidR="00425971" w:rsidRPr="00FB4CDA" w:rsidRDefault="00425971" w:rsidP="00F76E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ПК-2</w:t>
            </w:r>
          </w:p>
        </w:tc>
      </w:tr>
      <w:tr w:rsidR="00425971" w:rsidRPr="00FB4CDA" w:rsidTr="00F76E2B">
        <w:tc>
          <w:tcPr>
            <w:tcW w:w="948" w:type="dxa"/>
          </w:tcPr>
          <w:p w:rsidR="00425971" w:rsidRPr="00FB4CDA" w:rsidRDefault="00425971" w:rsidP="0042597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5" w:type="dxa"/>
          </w:tcPr>
          <w:p w:rsidR="00425971" w:rsidRPr="00FB4CDA" w:rsidRDefault="00425971" w:rsidP="00F76E2B">
            <w:pPr>
              <w:tabs>
                <w:tab w:val="left" w:pos="0"/>
              </w:tabs>
              <w:spacing w:line="240" w:lineRule="auto"/>
              <w:ind w:hanging="35"/>
              <w:rPr>
                <w:rFonts w:ascii="Times New Roman" w:hAnsi="Times New Roman" w:cs="Times New Roman"/>
                <w:sz w:val="24"/>
                <w:szCs w:val="24"/>
              </w:rPr>
            </w:pPr>
            <w:r w:rsidRPr="00FB4CDA">
              <w:rPr>
                <w:rFonts w:ascii="Times New Roman" w:hAnsi="Times New Roman" w:cs="Times New Roman"/>
                <w:sz w:val="24"/>
                <w:szCs w:val="24"/>
              </w:rPr>
              <w:t>Обычай как источник англосаксонского права.</w:t>
            </w:r>
          </w:p>
        </w:tc>
        <w:tc>
          <w:tcPr>
            <w:tcW w:w="3685" w:type="dxa"/>
          </w:tcPr>
          <w:p w:rsidR="00425971" w:rsidRPr="00FB4CDA" w:rsidRDefault="00425971" w:rsidP="00F76E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ПК-2</w:t>
            </w:r>
          </w:p>
        </w:tc>
      </w:tr>
      <w:tr w:rsidR="00425971" w:rsidRPr="00FB4CDA" w:rsidTr="00F76E2B">
        <w:tc>
          <w:tcPr>
            <w:tcW w:w="948" w:type="dxa"/>
          </w:tcPr>
          <w:p w:rsidR="00425971" w:rsidRPr="00FB4CDA" w:rsidRDefault="00425971" w:rsidP="0042597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5" w:type="dxa"/>
          </w:tcPr>
          <w:p w:rsidR="00425971" w:rsidRPr="00FB4CDA" w:rsidRDefault="00425971" w:rsidP="00F76E2B">
            <w:pPr>
              <w:tabs>
                <w:tab w:val="left" w:pos="0"/>
              </w:tabs>
              <w:spacing w:line="240" w:lineRule="auto"/>
              <w:ind w:hanging="35"/>
              <w:rPr>
                <w:rFonts w:ascii="Times New Roman" w:hAnsi="Times New Roman" w:cs="Times New Roman"/>
                <w:sz w:val="24"/>
                <w:szCs w:val="24"/>
              </w:rPr>
            </w:pPr>
            <w:r w:rsidRPr="00FB4CDA">
              <w:rPr>
                <w:rFonts w:ascii="Times New Roman" w:hAnsi="Times New Roman" w:cs="Times New Roman"/>
                <w:sz w:val="24"/>
                <w:szCs w:val="24"/>
              </w:rPr>
              <w:t>Правовые доктрины англосаксонского права.</w:t>
            </w:r>
          </w:p>
        </w:tc>
        <w:tc>
          <w:tcPr>
            <w:tcW w:w="3685" w:type="dxa"/>
          </w:tcPr>
          <w:p w:rsidR="00425971" w:rsidRPr="00FB4CDA" w:rsidRDefault="00425971" w:rsidP="00F76E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ПК-2</w:t>
            </w:r>
          </w:p>
        </w:tc>
      </w:tr>
      <w:tr w:rsidR="00425971" w:rsidRPr="00FB4CDA" w:rsidTr="00F76E2B">
        <w:tc>
          <w:tcPr>
            <w:tcW w:w="948" w:type="dxa"/>
          </w:tcPr>
          <w:p w:rsidR="00425971" w:rsidRPr="00FB4CDA" w:rsidRDefault="00425971" w:rsidP="0042597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5" w:type="dxa"/>
          </w:tcPr>
          <w:p w:rsidR="00425971" w:rsidRPr="00FB4CDA" w:rsidRDefault="00425971" w:rsidP="00F76E2B">
            <w:pPr>
              <w:tabs>
                <w:tab w:val="left" w:pos="0"/>
              </w:tabs>
              <w:spacing w:line="240" w:lineRule="auto"/>
              <w:ind w:hanging="35"/>
              <w:rPr>
                <w:rFonts w:ascii="Times New Roman" w:hAnsi="Times New Roman" w:cs="Times New Roman"/>
                <w:sz w:val="24"/>
                <w:szCs w:val="24"/>
              </w:rPr>
            </w:pPr>
            <w:r w:rsidRPr="00FB4CDA">
              <w:rPr>
                <w:rFonts w:ascii="Times New Roman" w:hAnsi="Times New Roman" w:cs="Times New Roman"/>
                <w:sz w:val="24"/>
                <w:szCs w:val="24"/>
              </w:rPr>
              <w:t>«Судебный разум» как источник англосаксонского права.</w:t>
            </w:r>
          </w:p>
        </w:tc>
        <w:tc>
          <w:tcPr>
            <w:tcW w:w="3685" w:type="dxa"/>
          </w:tcPr>
          <w:p w:rsidR="00425971" w:rsidRPr="00FB4CDA" w:rsidRDefault="00425971" w:rsidP="00F76E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ПК-2</w:t>
            </w:r>
          </w:p>
        </w:tc>
      </w:tr>
      <w:tr w:rsidR="00425971" w:rsidRPr="00FB4CDA" w:rsidTr="00F76E2B">
        <w:tc>
          <w:tcPr>
            <w:tcW w:w="948" w:type="dxa"/>
          </w:tcPr>
          <w:p w:rsidR="00425971" w:rsidRPr="00FB4CDA" w:rsidRDefault="00425971" w:rsidP="0042597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5" w:type="dxa"/>
          </w:tcPr>
          <w:p w:rsidR="00425971" w:rsidRPr="00FB4CDA" w:rsidRDefault="00425971" w:rsidP="00F76E2B">
            <w:pPr>
              <w:tabs>
                <w:tab w:val="left" w:pos="0"/>
              </w:tabs>
              <w:spacing w:line="240" w:lineRule="auto"/>
              <w:ind w:hanging="35"/>
              <w:rPr>
                <w:rFonts w:ascii="Times New Roman" w:hAnsi="Times New Roman" w:cs="Times New Roman"/>
                <w:sz w:val="24"/>
                <w:szCs w:val="24"/>
              </w:rPr>
            </w:pPr>
            <w:r w:rsidRPr="00FB4CDA">
              <w:rPr>
                <w:rFonts w:ascii="Times New Roman" w:hAnsi="Times New Roman" w:cs="Times New Roman"/>
                <w:sz w:val="24"/>
                <w:szCs w:val="24"/>
              </w:rPr>
              <w:t>Возникновение социалистического права.</w:t>
            </w:r>
          </w:p>
        </w:tc>
        <w:tc>
          <w:tcPr>
            <w:tcW w:w="3685" w:type="dxa"/>
          </w:tcPr>
          <w:p w:rsidR="00425971" w:rsidRPr="00FB4CDA" w:rsidRDefault="00425971" w:rsidP="00F76E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ПК-2</w:t>
            </w:r>
          </w:p>
        </w:tc>
      </w:tr>
      <w:tr w:rsidR="00425971" w:rsidRPr="00FB4CDA" w:rsidTr="00F76E2B">
        <w:tc>
          <w:tcPr>
            <w:tcW w:w="948" w:type="dxa"/>
          </w:tcPr>
          <w:p w:rsidR="00425971" w:rsidRPr="00FB4CDA" w:rsidRDefault="00425971" w:rsidP="0042597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5" w:type="dxa"/>
          </w:tcPr>
          <w:p w:rsidR="00425971" w:rsidRPr="00FB4CDA" w:rsidRDefault="00425971" w:rsidP="00F76E2B">
            <w:pPr>
              <w:tabs>
                <w:tab w:val="left" w:pos="0"/>
              </w:tabs>
              <w:spacing w:line="240" w:lineRule="auto"/>
              <w:ind w:hanging="35"/>
              <w:rPr>
                <w:rFonts w:ascii="Times New Roman" w:hAnsi="Times New Roman" w:cs="Times New Roman"/>
                <w:sz w:val="24"/>
                <w:szCs w:val="24"/>
              </w:rPr>
            </w:pPr>
            <w:r w:rsidRPr="00FB4CDA">
              <w:rPr>
                <w:rFonts w:ascii="Times New Roman" w:hAnsi="Times New Roman" w:cs="Times New Roman"/>
                <w:sz w:val="24"/>
                <w:szCs w:val="24"/>
              </w:rPr>
              <w:t>Особенности социалистической государственно-правовой системы.</w:t>
            </w:r>
          </w:p>
        </w:tc>
        <w:tc>
          <w:tcPr>
            <w:tcW w:w="3685" w:type="dxa"/>
          </w:tcPr>
          <w:p w:rsidR="00425971" w:rsidRPr="00FB4CDA" w:rsidRDefault="00425971" w:rsidP="00F76E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ПК-2</w:t>
            </w:r>
          </w:p>
        </w:tc>
      </w:tr>
      <w:tr w:rsidR="00425971" w:rsidRPr="00FB4CDA" w:rsidTr="00F76E2B">
        <w:tc>
          <w:tcPr>
            <w:tcW w:w="948" w:type="dxa"/>
          </w:tcPr>
          <w:p w:rsidR="00425971" w:rsidRPr="00FB4CDA" w:rsidRDefault="00425971" w:rsidP="0042597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5" w:type="dxa"/>
          </w:tcPr>
          <w:p w:rsidR="00425971" w:rsidRPr="00FB4CDA" w:rsidRDefault="00425971" w:rsidP="00F76E2B">
            <w:pPr>
              <w:tabs>
                <w:tab w:val="left" w:pos="0"/>
              </w:tabs>
              <w:spacing w:line="240" w:lineRule="auto"/>
              <w:ind w:hanging="35"/>
              <w:rPr>
                <w:rFonts w:ascii="Times New Roman" w:hAnsi="Times New Roman" w:cs="Times New Roman"/>
                <w:sz w:val="24"/>
                <w:szCs w:val="24"/>
              </w:rPr>
            </w:pPr>
            <w:r w:rsidRPr="00FB4CDA">
              <w:rPr>
                <w:rFonts w:ascii="Times New Roman" w:hAnsi="Times New Roman" w:cs="Times New Roman"/>
                <w:sz w:val="24"/>
                <w:szCs w:val="24"/>
              </w:rPr>
              <w:t>Основные источники социалистического права.</w:t>
            </w:r>
          </w:p>
        </w:tc>
        <w:tc>
          <w:tcPr>
            <w:tcW w:w="3685" w:type="dxa"/>
          </w:tcPr>
          <w:p w:rsidR="00425971" w:rsidRPr="00FB4CDA" w:rsidRDefault="00425971" w:rsidP="00F76E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ПК-2</w:t>
            </w:r>
          </w:p>
        </w:tc>
      </w:tr>
      <w:tr w:rsidR="00425971" w:rsidRPr="00FB4CDA" w:rsidTr="00F76E2B">
        <w:tc>
          <w:tcPr>
            <w:tcW w:w="948" w:type="dxa"/>
          </w:tcPr>
          <w:p w:rsidR="00425971" w:rsidRPr="00FB4CDA" w:rsidRDefault="00425971" w:rsidP="0042597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5" w:type="dxa"/>
          </w:tcPr>
          <w:p w:rsidR="00425971" w:rsidRPr="00FB4CDA" w:rsidRDefault="00425971" w:rsidP="00F76E2B">
            <w:pPr>
              <w:tabs>
                <w:tab w:val="left" w:pos="0"/>
              </w:tabs>
              <w:spacing w:line="240" w:lineRule="auto"/>
              <w:ind w:hanging="35"/>
              <w:rPr>
                <w:rFonts w:ascii="Times New Roman" w:hAnsi="Times New Roman" w:cs="Times New Roman"/>
                <w:sz w:val="24"/>
                <w:szCs w:val="24"/>
              </w:rPr>
            </w:pPr>
            <w:r w:rsidRPr="00FB4CDA">
              <w:rPr>
                <w:rFonts w:ascii="Times New Roman" w:hAnsi="Times New Roman" w:cs="Times New Roman"/>
                <w:sz w:val="24"/>
                <w:szCs w:val="24"/>
              </w:rPr>
              <w:t>История развития российской правовой системы.</w:t>
            </w:r>
          </w:p>
        </w:tc>
        <w:tc>
          <w:tcPr>
            <w:tcW w:w="3685" w:type="dxa"/>
          </w:tcPr>
          <w:p w:rsidR="00425971" w:rsidRPr="00FB4CDA" w:rsidRDefault="00425971" w:rsidP="00F76E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ПК-2</w:t>
            </w:r>
          </w:p>
        </w:tc>
      </w:tr>
      <w:tr w:rsidR="00425971" w:rsidRPr="00FB4CDA" w:rsidTr="00F76E2B">
        <w:tc>
          <w:tcPr>
            <w:tcW w:w="948" w:type="dxa"/>
          </w:tcPr>
          <w:p w:rsidR="00425971" w:rsidRPr="00FB4CDA" w:rsidRDefault="00425971" w:rsidP="0042597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5" w:type="dxa"/>
          </w:tcPr>
          <w:p w:rsidR="00425971" w:rsidRPr="00FB4CDA" w:rsidRDefault="00425971" w:rsidP="00F76E2B">
            <w:pPr>
              <w:tabs>
                <w:tab w:val="left" w:pos="0"/>
              </w:tabs>
              <w:spacing w:line="240" w:lineRule="auto"/>
              <w:ind w:hanging="35"/>
              <w:rPr>
                <w:rFonts w:ascii="Times New Roman" w:hAnsi="Times New Roman" w:cs="Times New Roman"/>
                <w:sz w:val="24"/>
                <w:szCs w:val="24"/>
              </w:rPr>
            </w:pPr>
            <w:r w:rsidRPr="00FB4CDA">
              <w:rPr>
                <w:rFonts w:ascii="Times New Roman" w:hAnsi="Times New Roman" w:cs="Times New Roman"/>
                <w:sz w:val="24"/>
                <w:szCs w:val="24"/>
              </w:rPr>
              <w:t>Правовая система Российской Федерации и романо-германская правовая семья.</w:t>
            </w:r>
          </w:p>
        </w:tc>
        <w:tc>
          <w:tcPr>
            <w:tcW w:w="3685" w:type="dxa"/>
          </w:tcPr>
          <w:p w:rsidR="00425971" w:rsidRPr="00FB4CDA" w:rsidRDefault="00425971" w:rsidP="00F76E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ПК-2</w:t>
            </w:r>
          </w:p>
        </w:tc>
      </w:tr>
      <w:tr w:rsidR="00425971" w:rsidRPr="00FB4CDA" w:rsidTr="00F76E2B">
        <w:trPr>
          <w:trHeight w:val="350"/>
        </w:trPr>
        <w:tc>
          <w:tcPr>
            <w:tcW w:w="948" w:type="dxa"/>
          </w:tcPr>
          <w:p w:rsidR="00425971" w:rsidRPr="00FB4CDA" w:rsidRDefault="00425971" w:rsidP="0042597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5" w:type="dxa"/>
          </w:tcPr>
          <w:p w:rsidR="00425971" w:rsidRPr="00FB4CDA" w:rsidRDefault="00425971" w:rsidP="00F76E2B">
            <w:pPr>
              <w:tabs>
                <w:tab w:val="left" w:pos="0"/>
              </w:tabs>
              <w:spacing w:line="240" w:lineRule="auto"/>
              <w:ind w:hanging="35"/>
              <w:rPr>
                <w:rFonts w:ascii="Times New Roman" w:hAnsi="Times New Roman" w:cs="Times New Roman"/>
                <w:sz w:val="24"/>
                <w:szCs w:val="24"/>
              </w:rPr>
            </w:pPr>
            <w:r w:rsidRPr="00FB4CDA">
              <w:rPr>
                <w:rFonts w:ascii="Times New Roman" w:hAnsi="Times New Roman" w:cs="Times New Roman"/>
                <w:sz w:val="24"/>
                <w:szCs w:val="24"/>
              </w:rPr>
              <w:t>Источники российского права.</w:t>
            </w:r>
          </w:p>
        </w:tc>
        <w:tc>
          <w:tcPr>
            <w:tcW w:w="3685" w:type="dxa"/>
          </w:tcPr>
          <w:p w:rsidR="00425971" w:rsidRPr="00FB4CDA" w:rsidRDefault="00425971" w:rsidP="00F76E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ПК-2</w:t>
            </w:r>
          </w:p>
        </w:tc>
      </w:tr>
      <w:tr w:rsidR="00425971" w:rsidRPr="00FB4CDA" w:rsidTr="00F76E2B">
        <w:tc>
          <w:tcPr>
            <w:tcW w:w="948" w:type="dxa"/>
          </w:tcPr>
          <w:p w:rsidR="00425971" w:rsidRPr="00FB4CDA" w:rsidRDefault="00425971" w:rsidP="0042597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5" w:type="dxa"/>
          </w:tcPr>
          <w:p w:rsidR="00425971" w:rsidRPr="00FB4CDA" w:rsidRDefault="00425971" w:rsidP="00F76E2B">
            <w:pPr>
              <w:tabs>
                <w:tab w:val="left" w:pos="0"/>
              </w:tabs>
              <w:spacing w:line="240" w:lineRule="auto"/>
              <w:ind w:hanging="35"/>
              <w:rPr>
                <w:rFonts w:ascii="Times New Roman" w:hAnsi="Times New Roman" w:cs="Times New Roman"/>
                <w:sz w:val="24"/>
                <w:szCs w:val="24"/>
              </w:rPr>
            </w:pPr>
            <w:r w:rsidRPr="00FB4CDA">
              <w:rPr>
                <w:rFonts w:ascii="Times New Roman" w:hAnsi="Times New Roman" w:cs="Times New Roman"/>
                <w:sz w:val="24"/>
                <w:szCs w:val="24"/>
              </w:rPr>
              <w:t>Научная и образовательная функция сравнительного правоведения.</w:t>
            </w:r>
          </w:p>
        </w:tc>
        <w:tc>
          <w:tcPr>
            <w:tcW w:w="3685" w:type="dxa"/>
          </w:tcPr>
          <w:p w:rsidR="00425971" w:rsidRPr="00FB4CDA" w:rsidRDefault="00425971" w:rsidP="00F76E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ПК-2</w:t>
            </w:r>
          </w:p>
        </w:tc>
      </w:tr>
      <w:tr w:rsidR="00425971" w:rsidRPr="00FB4CDA" w:rsidTr="00F76E2B">
        <w:tc>
          <w:tcPr>
            <w:tcW w:w="948" w:type="dxa"/>
          </w:tcPr>
          <w:p w:rsidR="00425971" w:rsidRPr="00FB4CDA" w:rsidRDefault="00425971" w:rsidP="0042597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5" w:type="dxa"/>
          </w:tcPr>
          <w:p w:rsidR="00425971" w:rsidRPr="00FB4CDA" w:rsidRDefault="00425971" w:rsidP="00F76E2B">
            <w:pPr>
              <w:tabs>
                <w:tab w:val="left" w:pos="0"/>
              </w:tabs>
              <w:spacing w:line="240" w:lineRule="auto"/>
              <w:ind w:hanging="35"/>
              <w:rPr>
                <w:rFonts w:ascii="Times New Roman" w:hAnsi="Times New Roman" w:cs="Times New Roman"/>
                <w:sz w:val="24"/>
                <w:szCs w:val="24"/>
              </w:rPr>
            </w:pPr>
            <w:r w:rsidRPr="00FB4CDA">
              <w:rPr>
                <w:rFonts w:ascii="Times New Roman" w:hAnsi="Times New Roman" w:cs="Times New Roman"/>
                <w:sz w:val="24"/>
                <w:szCs w:val="24"/>
              </w:rPr>
              <w:t>Практическая функция сравнительного правоведения.</w:t>
            </w:r>
          </w:p>
        </w:tc>
        <w:tc>
          <w:tcPr>
            <w:tcW w:w="3685" w:type="dxa"/>
          </w:tcPr>
          <w:p w:rsidR="00425971" w:rsidRPr="00FB4CDA" w:rsidRDefault="00425971" w:rsidP="00F76E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ПК-2</w:t>
            </w:r>
          </w:p>
        </w:tc>
      </w:tr>
      <w:tr w:rsidR="00425971" w:rsidRPr="00FB4CDA" w:rsidTr="00F76E2B">
        <w:tc>
          <w:tcPr>
            <w:tcW w:w="948" w:type="dxa"/>
          </w:tcPr>
          <w:p w:rsidR="00425971" w:rsidRPr="00FB4CDA" w:rsidRDefault="00425971" w:rsidP="0042597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5" w:type="dxa"/>
          </w:tcPr>
          <w:p w:rsidR="00425971" w:rsidRPr="00FB4CDA" w:rsidRDefault="00425971" w:rsidP="00F76E2B">
            <w:pPr>
              <w:tabs>
                <w:tab w:val="left" w:pos="0"/>
              </w:tabs>
              <w:spacing w:line="240" w:lineRule="auto"/>
              <w:ind w:hanging="35"/>
              <w:rPr>
                <w:rFonts w:ascii="Times New Roman" w:hAnsi="Times New Roman" w:cs="Times New Roman"/>
                <w:sz w:val="24"/>
                <w:szCs w:val="24"/>
              </w:rPr>
            </w:pPr>
            <w:r w:rsidRPr="00FB4CDA">
              <w:rPr>
                <w:rFonts w:ascii="Times New Roman" w:hAnsi="Times New Roman" w:cs="Times New Roman"/>
                <w:sz w:val="24"/>
                <w:szCs w:val="24"/>
              </w:rPr>
              <w:t>Международная унификация права.</w:t>
            </w:r>
          </w:p>
        </w:tc>
        <w:tc>
          <w:tcPr>
            <w:tcW w:w="3685" w:type="dxa"/>
          </w:tcPr>
          <w:p w:rsidR="00425971" w:rsidRPr="00FB4CDA" w:rsidRDefault="00425971" w:rsidP="00F76E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ПК-2</w:t>
            </w:r>
          </w:p>
        </w:tc>
      </w:tr>
      <w:tr w:rsidR="00425971" w:rsidRPr="00FB4CDA" w:rsidTr="00F76E2B">
        <w:tc>
          <w:tcPr>
            <w:tcW w:w="948" w:type="dxa"/>
          </w:tcPr>
          <w:p w:rsidR="00425971" w:rsidRPr="00FB4CDA" w:rsidRDefault="00425971" w:rsidP="0042597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5" w:type="dxa"/>
          </w:tcPr>
          <w:p w:rsidR="00425971" w:rsidRPr="00FB4CDA" w:rsidRDefault="00425971" w:rsidP="00F76E2B">
            <w:pPr>
              <w:tabs>
                <w:tab w:val="left" w:pos="0"/>
              </w:tabs>
              <w:spacing w:line="240" w:lineRule="auto"/>
              <w:ind w:hanging="35"/>
              <w:rPr>
                <w:rFonts w:ascii="Times New Roman" w:hAnsi="Times New Roman" w:cs="Times New Roman"/>
                <w:sz w:val="24"/>
                <w:szCs w:val="24"/>
              </w:rPr>
            </w:pPr>
            <w:r w:rsidRPr="00FB4CDA">
              <w:rPr>
                <w:rFonts w:ascii="Times New Roman" w:hAnsi="Times New Roman" w:cs="Times New Roman"/>
                <w:sz w:val="24"/>
                <w:szCs w:val="24"/>
              </w:rPr>
              <w:t>«Правовая система» и «правовая семья» - основные категории сравнительного правоведения.</w:t>
            </w:r>
          </w:p>
        </w:tc>
        <w:tc>
          <w:tcPr>
            <w:tcW w:w="3685" w:type="dxa"/>
          </w:tcPr>
          <w:p w:rsidR="00425971" w:rsidRPr="00FB4CDA" w:rsidRDefault="00425971" w:rsidP="00F76E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ПК-2</w:t>
            </w:r>
          </w:p>
        </w:tc>
      </w:tr>
      <w:tr w:rsidR="00425971" w:rsidRPr="00FB4CDA" w:rsidTr="00F76E2B">
        <w:tc>
          <w:tcPr>
            <w:tcW w:w="948" w:type="dxa"/>
          </w:tcPr>
          <w:p w:rsidR="00425971" w:rsidRPr="00FB4CDA" w:rsidRDefault="00425971" w:rsidP="0042597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5" w:type="dxa"/>
          </w:tcPr>
          <w:p w:rsidR="00425971" w:rsidRPr="00FB4CDA" w:rsidRDefault="00425971" w:rsidP="00F76E2B">
            <w:pPr>
              <w:tabs>
                <w:tab w:val="left" w:pos="0"/>
              </w:tabs>
              <w:spacing w:line="240" w:lineRule="auto"/>
              <w:ind w:hanging="35"/>
              <w:rPr>
                <w:rFonts w:ascii="Times New Roman" w:hAnsi="Times New Roman" w:cs="Times New Roman"/>
                <w:sz w:val="24"/>
                <w:szCs w:val="24"/>
              </w:rPr>
            </w:pPr>
            <w:r w:rsidRPr="00FB4CDA">
              <w:rPr>
                <w:rFonts w:ascii="Times New Roman" w:hAnsi="Times New Roman" w:cs="Times New Roman"/>
                <w:sz w:val="24"/>
                <w:szCs w:val="24"/>
              </w:rPr>
              <w:t>Определение правовой карты мира.</w:t>
            </w:r>
          </w:p>
        </w:tc>
        <w:tc>
          <w:tcPr>
            <w:tcW w:w="3685" w:type="dxa"/>
          </w:tcPr>
          <w:p w:rsidR="00425971" w:rsidRPr="00FB4CDA" w:rsidRDefault="00425971" w:rsidP="00F76E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ПК-2</w:t>
            </w:r>
          </w:p>
        </w:tc>
      </w:tr>
      <w:tr w:rsidR="00425971" w:rsidRPr="00FB4CDA" w:rsidTr="00F76E2B">
        <w:tc>
          <w:tcPr>
            <w:tcW w:w="948" w:type="dxa"/>
          </w:tcPr>
          <w:p w:rsidR="00425971" w:rsidRPr="00FB4CDA" w:rsidRDefault="00425971" w:rsidP="0042597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5" w:type="dxa"/>
          </w:tcPr>
          <w:p w:rsidR="00425971" w:rsidRPr="00FB4CDA" w:rsidRDefault="00425971" w:rsidP="00F76E2B">
            <w:pPr>
              <w:tabs>
                <w:tab w:val="left" w:pos="0"/>
              </w:tabs>
              <w:spacing w:line="240" w:lineRule="auto"/>
              <w:ind w:hanging="35"/>
              <w:rPr>
                <w:rFonts w:ascii="Times New Roman" w:hAnsi="Times New Roman" w:cs="Times New Roman"/>
                <w:sz w:val="24"/>
                <w:szCs w:val="24"/>
              </w:rPr>
            </w:pPr>
            <w:r w:rsidRPr="00FB4CDA">
              <w:rPr>
                <w:rFonts w:ascii="Times New Roman" w:hAnsi="Times New Roman" w:cs="Times New Roman"/>
                <w:sz w:val="24"/>
                <w:szCs w:val="24"/>
              </w:rPr>
              <w:t>Французская и германская правовые группы.</w:t>
            </w:r>
          </w:p>
        </w:tc>
        <w:tc>
          <w:tcPr>
            <w:tcW w:w="3685" w:type="dxa"/>
          </w:tcPr>
          <w:p w:rsidR="00425971" w:rsidRPr="00FB4CDA" w:rsidRDefault="00425971" w:rsidP="00F76E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ПК-2</w:t>
            </w:r>
          </w:p>
        </w:tc>
      </w:tr>
      <w:tr w:rsidR="00425971" w:rsidRPr="00FB4CDA" w:rsidTr="00F76E2B">
        <w:tc>
          <w:tcPr>
            <w:tcW w:w="948" w:type="dxa"/>
          </w:tcPr>
          <w:p w:rsidR="00425971" w:rsidRPr="00FB4CDA" w:rsidRDefault="00425971" w:rsidP="0042597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5" w:type="dxa"/>
          </w:tcPr>
          <w:p w:rsidR="00425971" w:rsidRPr="00FB4CDA" w:rsidRDefault="00425971" w:rsidP="00F76E2B">
            <w:pPr>
              <w:tabs>
                <w:tab w:val="left" w:pos="0"/>
              </w:tabs>
              <w:spacing w:line="240" w:lineRule="auto"/>
              <w:ind w:hanging="35"/>
              <w:rPr>
                <w:rFonts w:ascii="Times New Roman" w:hAnsi="Times New Roman" w:cs="Times New Roman"/>
                <w:sz w:val="24"/>
                <w:szCs w:val="24"/>
              </w:rPr>
            </w:pPr>
            <w:r w:rsidRPr="00FB4CDA">
              <w:rPr>
                <w:rFonts w:ascii="Times New Roman" w:hAnsi="Times New Roman" w:cs="Times New Roman"/>
                <w:sz w:val="24"/>
                <w:szCs w:val="24"/>
              </w:rPr>
              <w:t>Является ли судебная практика источником российского права?</w:t>
            </w:r>
          </w:p>
        </w:tc>
        <w:tc>
          <w:tcPr>
            <w:tcW w:w="3685" w:type="dxa"/>
          </w:tcPr>
          <w:p w:rsidR="00425971" w:rsidRPr="00FB4CDA" w:rsidRDefault="00425971" w:rsidP="00F76E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ПК-2</w:t>
            </w:r>
          </w:p>
        </w:tc>
      </w:tr>
      <w:tr w:rsidR="00425971" w:rsidRPr="00FB4CDA" w:rsidTr="00F76E2B">
        <w:tc>
          <w:tcPr>
            <w:tcW w:w="948" w:type="dxa"/>
          </w:tcPr>
          <w:p w:rsidR="00425971" w:rsidRPr="00FB4CDA" w:rsidRDefault="00425971" w:rsidP="0042597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5" w:type="dxa"/>
          </w:tcPr>
          <w:p w:rsidR="00425971" w:rsidRPr="00FB4CDA" w:rsidRDefault="00425971" w:rsidP="00F76E2B">
            <w:pPr>
              <w:tabs>
                <w:tab w:val="left" w:pos="0"/>
              </w:tabs>
              <w:spacing w:line="240" w:lineRule="auto"/>
              <w:ind w:hanging="35"/>
              <w:rPr>
                <w:rFonts w:ascii="Times New Roman" w:hAnsi="Times New Roman" w:cs="Times New Roman"/>
                <w:sz w:val="24"/>
                <w:szCs w:val="24"/>
              </w:rPr>
            </w:pPr>
            <w:r w:rsidRPr="00FB4CDA">
              <w:rPr>
                <w:rFonts w:ascii="Times New Roman" w:hAnsi="Times New Roman" w:cs="Times New Roman"/>
                <w:sz w:val="24"/>
                <w:szCs w:val="24"/>
              </w:rPr>
              <w:t>Тенденция развития современного российского законодательства.</w:t>
            </w:r>
          </w:p>
        </w:tc>
        <w:tc>
          <w:tcPr>
            <w:tcW w:w="3685" w:type="dxa"/>
          </w:tcPr>
          <w:p w:rsidR="00425971" w:rsidRPr="00FB4CDA" w:rsidRDefault="00425971" w:rsidP="00F76E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ПК-2</w:t>
            </w:r>
          </w:p>
        </w:tc>
      </w:tr>
      <w:tr w:rsidR="00425971" w:rsidRPr="00FB4CDA" w:rsidTr="00F76E2B">
        <w:trPr>
          <w:trHeight w:val="270"/>
        </w:trPr>
        <w:tc>
          <w:tcPr>
            <w:tcW w:w="948" w:type="dxa"/>
          </w:tcPr>
          <w:p w:rsidR="00425971" w:rsidRPr="00FB4CDA" w:rsidRDefault="00425971" w:rsidP="0042597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5" w:type="dxa"/>
          </w:tcPr>
          <w:p w:rsidR="00425971" w:rsidRPr="00FB4CDA" w:rsidRDefault="00425971" w:rsidP="00F76E2B">
            <w:pPr>
              <w:tabs>
                <w:tab w:val="left" w:pos="0"/>
              </w:tabs>
              <w:spacing w:line="240" w:lineRule="auto"/>
              <w:ind w:hanging="35"/>
              <w:rPr>
                <w:rFonts w:ascii="Times New Roman" w:hAnsi="Times New Roman" w:cs="Times New Roman"/>
                <w:sz w:val="24"/>
                <w:szCs w:val="24"/>
              </w:rPr>
            </w:pPr>
            <w:r w:rsidRPr="00FB4CDA">
              <w:rPr>
                <w:rFonts w:ascii="Times New Roman" w:hAnsi="Times New Roman" w:cs="Times New Roman"/>
                <w:sz w:val="24"/>
                <w:szCs w:val="24"/>
              </w:rPr>
              <w:t>Источники мусульманского права</w:t>
            </w:r>
          </w:p>
        </w:tc>
        <w:tc>
          <w:tcPr>
            <w:tcW w:w="3685" w:type="dxa"/>
          </w:tcPr>
          <w:p w:rsidR="00425971" w:rsidRPr="00FB4CDA" w:rsidRDefault="00425971" w:rsidP="00F76E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ПК-2</w:t>
            </w:r>
          </w:p>
        </w:tc>
      </w:tr>
      <w:tr w:rsidR="00425971" w:rsidRPr="00FB4CDA" w:rsidTr="00F76E2B">
        <w:tc>
          <w:tcPr>
            <w:tcW w:w="948" w:type="dxa"/>
          </w:tcPr>
          <w:p w:rsidR="00425971" w:rsidRPr="00FB4CDA" w:rsidRDefault="00425971" w:rsidP="0042597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5" w:type="dxa"/>
          </w:tcPr>
          <w:p w:rsidR="00425971" w:rsidRPr="00FB4CDA" w:rsidRDefault="00425971" w:rsidP="00F76E2B">
            <w:pPr>
              <w:tabs>
                <w:tab w:val="left" w:pos="0"/>
              </w:tabs>
              <w:spacing w:line="240" w:lineRule="auto"/>
              <w:ind w:hanging="35"/>
              <w:rPr>
                <w:rFonts w:ascii="Times New Roman" w:hAnsi="Times New Roman" w:cs="Times New Roman"/>
                <w:sz w:val="24"/>
                <w:szCs w:val="24"/>
              </w:rPr>
            </w:pPr>
            <w:r w:rsidRPr="00FB4CDA">
              <w:rPr>
                <w:rFonts w:ascii="Times New Roman" w:hAnsi="Times New Roman" w:cs="Times New Roman"/>
                <w:sz w:val="24"/>
                <w:szCs w:val="24"/>
              </w:rPr>
              <w:t>Формирование и источники индусского права</w:t>
            </w:r>
          </w:p>
        </w:tc>
        <w:tc>
          <w:tcPr>
            <w:tcW w:w="3685" w:type="dxa"/>
          </w:tcPr>
          <w:p w:rsidR="00425971" w:rsidRPr="00FB4CDA" w:rsidRDefault="00425971" w:rsidP="00F76E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ПК-2</w:t>
            </w:r>
          </w:p>
        </w:tc>
      </w:tr>
      <w:tr w:rsidR="00425971" w:rsidRPr="00FB4CDA" w:rsidTr="00F76E2B">
        <w:tc>
          <w:tcPr>
            <w:tcW w:w="948" w:type="dxa"/>
          </w:tcPr>
          <w:p w:rsidR="00425971" w:rsidRPr="00FB4CDA" w:rsidRDefault="00425971" w:rsidP="0042597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5" w:type="dxa"/>
          </w:tcPr>
          <w:p w:rsidR="00425971" w:rsidRPr="00FB4CDA" w:rsidRDefault="00425971" w:rsidP="00F76E2B">
            <w:pPr>
              <w:tabs>
                <w:tab w:val="left" w:pos="0"/>
              </w:tabs>
              <w:spacing w:line="240" w:lineRule="auto"/>
              <w:ind w:hanging="35"/>
              <w:rPr>
                <w:rFonts w:ascii="Times New Roman" w:hAnsi="Times New Roman" w:cs="Times New Roman"/>
                <w:sz w:val="24"/>
                <w:szCs w:val="24"/>
              </w:rPr>
            </w:pPr>
            <w:r w:rsidRPr="00FB4CDA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proofErr w:type="spellStart"/>
            <w:r w:rsidRPr="00FB4CDA">
              <w:rPr>
                <w:rFonts w:ascii="Times New Roman" w:hAnsi="Times New Roman" w:cs="Times New Roman"/>
                <w:sz w:val="24"/>
                <w:szCs w:val="24"/>
              </w:rPr>
              <w:t>зороастрийского</w:t>
            </w:r>
            <w:proofErr w:type="spellEnd"/>
            <w:r w:rsidRPr="00FB4CDA">
              <w:rPr>
                <w:rFonts w:ascii="Times New Roman" w:hAnsi="Times New Roman" w:cs="Times New Roman"/>
                <w:sz w:val="24"/>
                <w:szCs w:val="24"/>
              </w:rPr>
              <w:t xml:space="preserve"> права</w:t>
            </w:r>
          </w:p>
        </w:tc>
        <w:tc>
          <w:tcPr>
            <w:tcW w:w="3685" w:type="dxa"/>
          </w:tcPr>
          <w:p w:rsidR="00425971" w:rsidRPr="00FB4CDA" w:rsidRDefault="00425971" w:rsidP="00F76E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ПК-2</w:t>
            </w:r>
          </w:p>
        </w:tc>
      </w:tr>
      <w:tr w:rsidR="00425971" w:rsidRPr="00FB4CDA" w:rsidTr="00F76E2B">
        <w:tc>
          <w:tcPr>
            <w:tcW w:w="948" w:type="dxa"/>
          </w:tcPr>
          <w:p w:rsidR="00425971" w:rsidRPr="00FB4CDA" w:rsidRDefault="00425971" w:rsidP="0042597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5" w:type="dxa"/>
          </w:tcPr>
          <w:p w:rsidR="00425971" w:rsidRPr="00FB4CDA" w:rsidRDefault="00425971" w:rsidP="00F76E2B">
            <w:pPr>
              <w:shd w:val="clear" w:color="auto" w:fill="FFFFFF"/>
              <w:tabs>
                <w:tab w:val="left" w:pos="0"/>
                <w:tab w:val="left" w:pos="1134"/>
              </w:tabs>
              <w:spacing w:line="240" w:lineRule="auto"/>
              <w:ind w:hanging="35"/>
              <w:rPr>
                <w:rFonts w:ascii="Times New Roman" w:hAnsi="Times New Roman" w:cs="Times New Roman"/>
                <w:sz w:val="24"/>
                <w:szCs w:val="24"/>
              </w:rPr>
            </w:pPr>
            <w:r w:rsidRPr="00FB4CDA">
              <w:rPr>
                <w:rFonts w:ascii="Times New Roman" w:hAnsi="Times New Roman" w:cs="Times New Roman"/>
                <w:sz w:val="24"/>
                <w:szCs w:val="24"/>
              </w:rPr>
              <w:t>Общее и особенное у международного права и национальных правовых систем.</w:t>
            </w:r>
          </w:p>
        </w:tc>
        <w:tc>
          <w:tcPr>
            <w:tcW w:w="3685" w:type="dxa"/>
          </w:tcPr>
          <w:p w:rsidR="00425971" w:rsidRPr="00FB4CDA" w:rsidRDefault="00425971" w:rsidP="00F76E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ПК-2</w:t>
            </w:r>
          </w:p>
        </w:tc>
      </w:tr>
      <w:tr w:rsidR="00425971" w:rsidRPr="00FB4CDA" w:rsidTr="00F76E2B">
        <w:tc>
          <w:tcPr>
            <w:tcW w:w="948" w:type="dxa"/>
          </w:tcPr>
          <w:p w:rsidR="00425971" w:rsidRPr="00FB4CDA" w:rsidRDefault="00425971" w:rsidP="0042597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5" w:type="dxa"/>
          </w:tcPr>
          <w:p w:rsidR="00425971" w:rsidRPr="00FB4CDA" w:rsidRDefault="00425971" w:rsidP="00F76E2B">
            <w:pPr>
              <w:shd w:val="clear" w:color="auto" w:fill="FFFFFF"/>
              <w:tabs>
                <w:tab w:val="left" w:pos="0"/>
                <w:tab w:val="left" w:pos="1134"/>
              </w:tabs>
              <w:spacing w:line="240" w:lineRule="auto"/>
              <w:ind w:hanging="35"/>
              <w:rPr>
                <w:rFonts w:ascii="Times New Roman" w:hAnsi="Times New Roman" w:cs="Times New Roman"/>
                <w:sz w:val="24"/>
                <w:szCs w:val="24"/>
              </w:rPr>
            </w:pPr>
            <w:r w:rsidRPr="00FB4CDA">
              <w:rPr>
                <w:rFonts w:ascii="Times New Roman" w:hAnsi="Times New Roman" w:cs="Times New Roman"/>
                <w:sz w:val="24"/>
                <w:szCs w:val="24"/>
              </w:rPr>
              <w:t>Теории соотношения международного права и на</w:t>
            </w:r>
            <w:r w:rsidRPr="00FB4CDA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ционального права.</w:t>
            </w:r>
          </w:p>
        </w:tc>
        <w:tc>
          <w:tcPr>
            <w:tcW w:w="3685" w:type="dxa"/>
          </w:tcPr>
          <w:p w:rsidR="00425971" w:rsidRPr="00FB4CDA" w:rsidRDefault="00425971" w:rsidP="00F76E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ПК-2</w:t>
            </w:r>
          </w:p>
        </w:tc>
      </w:tr>
      <w:tr w:rsidR="00425971" w:rsidRPr="00FB4CDA" w:rsidTr="00F76E2B">
        <w:tc>
          <w:tcPr>
            <w:tcW w:w="948" w:type="dxa"/>
          </w:tcPr>
          <w:p w:rsidR="00425971" w:rsidRPr="00FB4CDA" w:rsidRDefault="00425971" w:rsidP="0042597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5" w:type="dxa"/>
          </w:tcPr>
          <w:p w:rsidR="00425971" w:rsidRPr="00FB4CDA" w:rsidRDefault="00425971" w:rsidP="00F76E2B">
            <w:pPr>
              <w:shd w:val="clear" w:color="auto" w:fill="FFFFFF"/>
              <w:tabs>
                <w:tab w:val="left" w:pos="0"/>
                <w:tab w:val="left" w:pos="1134"/>
              </w:tabs>
              <w:spacing w:line="240" w:lineRule="auto"/>
              <w:ind w:hanging="35"/>
              <w:rPr>
                <w:rFonts w:ascii="Times New Roman" w:hAnsi="Times New Roman" w:cs="Times New Roman"/>
                <w:sz w:val="24"/>
                <w:szCs w:val="24"/>
              </w:rPr>
            </w:pPr>
            <w:r w:rsidRPr="00FB4CDA">
              <w:rPr>
                <w:rFonts w:ascii="Times New Roman" w:hAnsi="Times New Roman" w:cs="Times New Roman"/>
                <w:sz w:val="24"/>
                <w:szCs w:val="24"/>
              </w:rPr>
              <w:t>Место и роль норм международного права в право</w:t>
            </w:r>
            <w:r w:rsidRPr="00FB4CDA">
              <w:rPr>
                <w:rFonts w:ascii="Times New Roman" w:hAnsi="Times New Roman" w:cs="Times New Roman"/>
                <w:sz w:val="24"/>
                <w:szCs w:val="24"/>
              </w:rPr>
              <w:softHyphen/>
              <w:t>вой системе Российской Федерации.</w:t>
            </w:r>
          </w:p>
        </w:tc>
        <w:tc>
          <w:tcPr>
            <w:tcW w:w="3685" w:type="dxa"/>
          </w:tcPr>
          <w:p w:rsidR="00425971" w:rsidRPr="00FB4CDA" w:rsidRDefault="00425971" w:rsidP="00F76E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ПК-2</w:t>
            </w:r>
          </w:p>
        </w:tc>
      </w:tr>
      <w:tr w:rsidR="00425971" w:rsidRPr="00FB4CDA" w:rsidTr="00F76E2B">
        <w:tc>
          <w:tcPr>
            <w:tcW w:w="948" w:type="dxa"/>
          </w:tcPr>
          <w:p w:rsidR="00425971" w:rsidRPr="00FB4CDA" w:rsidRDefault="00425971" w:rsidP="0042597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5" w:type="dxa"/>
          </w:tcPr>
          <w:p w:rsidR="00425971" w:rsidRPr="00FB4CDA" w:rsidRDefault="00425971" w:rsidP="00F76E2B">
            <w:pPr>
              <w:shd w:val="clear" w:color="auto" w:fill="FFFFFF"/>
              <w:tabs>
                <w:tab w:val="left" w:pos="0"/>
                <w:tab w:val="left" w:pos="1134"/>
              </w:tabs>
              <w:spacing w:line="240" w:lineRule="auto"/>
              <w:ind w:hanging="35"/>
              <w:rPr>
                <w:rFonts w:ascii="Times New Roman" w:hAnsi="Times New Roman" w:cs="Times New Roman"/>
                <w:sz w:val="24"/>
                <w:szCs w:val="24"/>
              </w:rPr>
            </w:pPr>
            <w:r w:rsidRPr="00FB4CDA">
              <w:rPr>
                <w:rFonts w:ascii="Times New Roman" w:hAnsi="Times New Roman" w:cs="Times New Roman"/>
                <w:sz w:val="24"/>
                <w:szCs w:val="24"/>
              </w:rPr>
              <w:t>Отличие правовой системы США от английской правовой системы.</w:t>
            </w:r>
          </w:p>
        </w:tc>
        <w:tc>
          <w:tcPr>
            <w:tcW w:w="3685" w:type="dxa"/>
          </w:tcPr>
          <w:p w:rsidR="00425971" w:rsidRPr="00FB4CDA" w:rsidRDefault="00425971" w:rsidP="00F76E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ПК-2</w:t>
            </w:r>
          </w:p>
        </w:tc>
      </w:tr>
      <w:tr w:rsidR="00425971" w:rsidRPr="00FB4CDA" w:rsidTr="00F76E2B">
        <w:tc>
          <w:tcPr>
            <w:tcW w:w="948" w:type="dxa"/>
          </w:tcPr>
          <w:p w:rsidR="00425971" w:rsidRPr="00FB4CDA" w:rsidRDefault="00425971" w:rsidP="0042597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5" w:type="dxa"/>
          </w:tcPr>
          <w:p w:rsidR="00425971" w:rsidRPr="00FB4CDA" w:rsidRDefault="00425971" w:rsidP="00F76E2B">
            <w:pPr>
              <w:shd w:val="clear" w:color="auto" w:fill="FFFFFF"/>
              <w:tabs>
                <w:tab w:val="left" w:pos="0"/>
                <w:tab w:val="left" w:pos="1134"/>
              </w:tabs>
              <w:spacing w:line="240" w:lineRule="auto"/>
              <w:ind w:hanging="35"/>
              <w:rPr>
                <w:rFonts w:ascii="Times New Roman" w:hAnsi="Times New Roman" w:cs="Times New Roman"/>
                <w:sz w:val="24"/>
                <w:szCs w:val="24"/>
              </w:rPr>
            </w:pPr>
            <w:r w:rsidRPr="00FB4CDA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развития христианского права. </w:t>
            </w:r>
          </w:p>
        </w:tc>
        <w:tc>
          <w:tcPr>
            <w:tcW w:w="3685" w:type="dxa"/>
          </w:tcPr>
          <w:p w:rsidR="00425971" w:rsidRPr="00FB4CDA" w:rsidRDefault="00425971" w:rsidP="00F76E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ПК-2</w:t>
            </w:r>
          </w:p>
        </w:tc>
      </w:tr>
      <w:tr w:rsidR="00425971" w:rsidRPr="00FB4CDA" w:rsidTr="00F76E2B">
        <w:tc>
          <w:tcPr>
            <w:tcW w:w="948" w:type="dxa"/>
          </w:tcPr>
          <w:p w:rsidR="00425971" w:rsidRPr="00FB4CDA" w:rsidRDefault="00425971" w:rsidP="0042597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5" w:type="dxa"/>
          </w:tcPr>
          <w:p w:rsidR="00425971" w:rsidRPr="00FB4CDA" w:rsidRDefault="00425971" w:rsidP="00F76E2B">
            <w:pPr>
              <w:shd w:val="clear" w:color="auto" w:fill="FFFFFF"/>
              <w:tabs>
                <w:tab w:val="left" w:pos="0"/>
                <w:tab w:val="left" w:pos="1134"/>
              </w:tabs>
              <w:spacing w:line="240" w:lineRule="auto"/>
              <w:ind w:hanging="35"/>
              <w:rPr>
                <w:rFonts w:ascii="Times New Roman" w:hAnsi="Times New Roman" w:cs="Times New Roman"/>
                <w:sz w:val="24"/>
                <w:szCs w:val="24"/>
              </w:rPr>
            </w:pPr>
            <w:r w:rsidRPr="00FB4CDA">
              <w:rPr>
                <w:rFonts w:ascii="Times New Roman" w:hAnsi="Times New Roman" w:cs="Times New Roman"/>
                <w:sz w:val="24"/>
                <w:szCs w:val="24"/>
              </w:rPr>
              <w:t>Понятие, особенности и основные источники христианского права.</w:t>
            </w:r>
          </w:p>
        </w:tc>
        <w:tc>
          <w:tcPr>
            <w:tcW w:w="3685" w:type="dxa"/>
          </w:tcPr>
          <w:p w:rsidR="00425971" w:rsidRPr="00FB4CDA" w:rsidRDefault="00425971" w:rsidP="00F76E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ПК-2</w:t>
            </w:r>
          </w:p>
        </w:tc>
      </w:tr>
      <w:tr w:rsidR="00425971" w:rsidRPr="00FB4CDA" w:rsidTr="00F76E2B">
        <w:tc>
          <w:tcPr>
            <w:tcW w:w="948" w:type="dxa"/>
          </w:tcPr>
          <w:p w:rsidR="00425971" w:rsidRPr="00FB4CDA" w:rsidRDefault="00425971" w:rsidP="0042597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5" w:type="dxa"/>
          </w:tcPr>
          <w:p w:rsidR="00425971" w:rsidRPr="00FB4CDA" w:rsidRDefault="00425971" w:rsidP="00F76E2B">
            <w:pPr>
              <w:shd w:val="clear" w:color="auto" w:fill="FFFFFF"/>
              <w:tabs>
                <w:tab w:val="left" w:pos="0"/>
                <w:tab w:val="left" w:pos="1134"/>
              </w:tabs>
              <w:spacing w:line="240" w:lineRule="auto"/>
              <w:ind w:hanging="35"/>
              <w:rPr>
                <w:rFonts w:ascii="Times New Roman" w:hAnsi="Times New Roman" w:cs="Times New Roman"/>
                <w:sz w:val="24"/>
                <w:szCs w:val="24"/>
              </w:rPr>
            </w:pPr>
            <w:r w:rsidRPr="00FB4CDA">
              <w:rPr>
                <w:rFonts w:ascii="Times New Roman" w:hAnsi="Times New Roman" w:cs="Times New Roman"/>
                <w:sz w:val="24"/>
                <w:szCs w:val="24"/>
              </w:rPr>
              <w:t xml:space="preserve">Христианские </w:t>
            </w:r>
            <w:proofErr w:type="spellStart"/>
            <w:r w:rsidRPr="00FB4CDA">
              <w:rPr>
                <w:rFonts w:ascii="Times New Roman" w:hAnsi="Times New Roman" w:cs="Times New Roman"/>
                <w:sz w:val="24"/>
                <w:szCs w:val="24"/>
              </w:rPr>
              <w:t>конфессии</w:t>
            </w:r>
            <w:proofErr w:type="spellEnd"/>
            <w:r w:rsidRPr="00FB4CDA">
              <w:rPr>
                <w:rFonts w:ascii="Times New Roman" w:hAnsi="Times New Roman" w:cs="Times New Roman"/>
                <w:sz w:val="24"/>
                <w:szCs w:val="24"/>
              </w:rPr>
              <w:t xml:space="preserve"> и учения. Каноническое (католическое) право и церковное право.</w:t>
            </w:r>
          </w:p>
        </w:tc>
        <w:tc>
          <w:tcPr>
            <w:tcW w:w="3685" w:type="dxa"/>
          </w:tcPr>
          <w:p w:rsidR="00425971" w:rsidRPr="00FB4CDA" w:rsidRDefault="00425971" w:rsidP="00F76E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ПК-2</w:t>
            </w:r>
          </w:p>
        </w:tc>
      </w:tr>
      <w:tr w:rsidR="00425971" w:rsidRPr="00FB4CDA" w:rsidTr="00F76E2B">
        <w:tc>
          <w:tcPr>
            <w:tcW w:w="948" w:type="dxa"/>
          </w:tcPr>
          <w:p w:rsidR="00425971" w:rsidRPr="00FB4CDA" w:rsidRDefault="00425971" w:rsidP="0042597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5" w:type="dxa"/>
          </w:tcPr>
          <w:p w:rsidR="00425971" w:rsidRPr="00FB4CDA" w:rsidRDefault="00425971" w:rsidP="00F76E2B">
            <w:pPr>
              <w:shd w:val="clear" w:color="auto" w:fill="FFFFFF"/>
              <w:tabs>
                <w:tab w:val="left" w:pos="0"/>
                <w:tab w:val="left" w:pos="1134"/>
              </w:tabs>
              <w:spacing w:line="240" w:lineRule="auto"/>
              <w:ind w:hanging="35"/>
              <w:rPr>
                <w:rFonts w:ascii="Times New Roman" w:hAnsi="Times New Roman" w:cs="Times New Roman"/>
                <w:sz w:val="24"/>
                <w:szCs w:val="24"/>
              </w:rPr>
            </w:pPr>
            <w:r w:rsidRPr="00FB4CDA">
              <w:rPr>
                <w:rFonts w:ascii="Times New Roman" w:hAnsi="Times New Roman" w:cs="Times New Roman"/>
                <w:sz w:val="24"/>
                <w:szCs w:val="24"/>
              </w:rPr>
              <w:t xml:space="preserve">Отличие православия от католицизма и протестантизма. </w:t>
            </w:r>
          </w:p>
        </w:tc>
        <w:tc>
          <w:tcPr>
            <w:tcW w:w="3685" w:type="dxa"/>
          </w:tcPr>
          <w:p w:rsidR="00425971" w:rsidRPr="00FB4CDA" w:rsidRDefault="00425971" w:rsidP="00F76E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ПК-2</w:t>
            </w:r>
          </w:p>
        </w:tc>
      </w:tr>
      <w:tr w:rsidR="00425971" w:rsidRPr="00FB4CDA" w:rsidTr="00F76E2B">
        <w:tc>
          <w:tcPr>
            <w:tcW w:w="948" w:type="dxa"/>
          </w:tcPr>
          <w:p w:rsidR="00425971" w:rsidRPr="00FB4CDA" w:rsidRDefault="00425971" w:rsidP="0042597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5" w:type="dxa"/>
          </w:tcPr>
          <w:p w:rsidR="00425971" w:rsidRPr="00FB4CDA" w:rsidRDefault="00425971" w:rsidP="00F76E2B">
            <w:pPr>
              <w:shd w:val="clear" w:color="auto" w:fill="FFFFFF"/>
              <w:tabs>
                <w:tab w:val="left" w:pos="0"/>
                <w:tab w:val="left" w:pos="1134"/>
              </w:tabs>
              <w:spacing w:line="240" w:lineRule="auto"/>
              <w:ind w:hanging="35"/>
              <w:rPr>
                <w:rFonts w:ascii="Times New Roman" w:hAnsi="Times New Roman" w:cs="Times New Roman"/>
                <w:sz w:val="24"/>
                <w:szCs w:val="24"/>
              </w:rPr>
            </w:pPr>
            <w:r w:rsidRPr="00FB4CDA">
              <w:rPr>
                <w:rFonts w:ascii="Times New Roman" w:hAnsi="Times New Roman" w:cs="Times New Roman"/>
                <w:sz w:val="24"/>
                <w:szCs w:val="24"/>
              </w:rPr>
              <w:t>Развитие христианского права в современном мире.</w:t>
            </w:r>
          </w:p>
        </w:tc>
        <w:tc>
          <w:tcPr>
            <w:tcW w:w="3685" w:type="dxa"/>
          </w:tcPr>
          <w:p w:rsidR="00425971" w:rsidRPr="00FB4CDA" w:rsidRDefault="00425971" w:rsidP="00F76E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ПК-2</w:t>
            </w:r>
          </w:p>
        </w:tc>
      </w:tr>
      <w:tr w:rsidR="00425971" w:rsidRPr="00FB4CDA" w:rsidTr="00F76E2B">
        <w:tc>
          <w:tcPr>
            <w:tcW w:w="948" w:type="dxa"/>
          </w:tcPr>
          <w:p w:rsidR="00425971" w:rsidRPr="00FB4CDA" w:rsidRDefault="00425971" w:rsidP="0042597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5" w:type="dxa"/>
          </w:tcPr>
          <w:p w:rsidR="00425971" w:rsidRPr="00FB4CDA" w:rsidRDefault="00425971" w:rsidP="00F76E2B">
            <w:pPr>
              <w:pStyle w:val="a3"/>
              <w:tabs>
                <w:tab w:val="left" w:pos="0"/>
                <w:tab w:val="left" w:pos="1134"/>
              </w:tabs>
              <w:spacing w:after="0"/>
              <w:ind w:left="0" w:hanging="35"/>
              <w:rPr>
                <w:szCs w:val="24"/>
                <w:lang w:val="ru-RU"/>
              </w:rPr>
            </w:pPr>
            <w:r w:rsidRPr="00FB4CDA">
              <w:rPr>
                <w:szCs w:val="24"/>
                <w:lang w:val="ru-RU"/>
              </w:rPr>
              <w:t xml:space="preserve">Происхождение термина, понятие иудаизма. Формирование, распространение иудаизма. </w:t>
            </w:r>
          </w:p>
        </w:tc>
        <w:tc>
          <w:tcPr>
            <w:tcW w:w="3685" w:type="dxa"/>
          </w:tcPr>
          <w:p w:rsidR="00425971" w:rsidRPr="00FB4CDA" w:rsidRDefault="00425971" w:rsidP="00F76E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ПК-2</w:t>
            </w:r>
          </w:p>
        </w:tc>
      </w:tr>
      <w:tr w:rsidR="00425971" w:rsidRPr="00FB4CDA" w:rsidTr="00F76E2B">
        <w:tc>
          <w:tcPr>
            <w:tcW w:w="948" w:type="dxa"/>
          </w:tcPr>
          <w:p w:rsidR="00425971" w:rsidRPr="00FB4CDA" w:rsidRDefault="00425971" w:rsidP="0042597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5" w:type="dxa"/>
          </w:tcPr>
          <w:p w:rsidR="00425971" w:rsidRPr="00FB4CDA" w:rsidRDefault="00425971" w:rsidP="00F76E2B">
            <w:pPr>
              <w:pStyle w:val="a3"/>
              <w:tabs>
                <w:tab w:val="left" w:pos="0"/>
                <w:tab w:val="left" w:pos="1134"/>
              </w:tabs>
              <w:spacing w:after="0"/>
              <w:ind w:left="0" w:hanging="35"/>
              <w:rPr>
                <w:szCs w:val="24"/>
                <w:lang w:val="ru-RU"/>
              </w:rPr>
            </w:pPr>
            <w:r w:rsidRPr="00FB4CDA">
              <w:rPr>
                <w:szCs w:val="24"/>
                <w:lang w:val="ru-RU"/>
              </w:rPr>
              <w:t xml:space="preserve">Религиозные символы, основные черты иудаизма. Основные источники, течения иудаизма. </w:t>
            </w:r>
          </w:p>
        </w:tc>
        <w:tc>
          <w:tcPr>
            <w:tcW w:w="3685" w:type="dxa"/>
          </w:tcPr>
          <w:p w:rsidR="00425971" w:rsidRPr="00FB4CDA" w:rsidRDefault="00425971" w:rsidP="00F76E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ПК-2</w:t>
            </w:r>
          </w:p>
        </w:tc>
      </w:tr>
      <w:tr w:rsidR="00425971" w:rsidRPr="00FB4CDA" w:rsidTr="00F76E2B">
        <w:trPr>
          <w:trHeight w:val="349"/>
        </w:trPr>
        <w:tc>
          <w:tcPr>
            <w:tcW w:w="948" w:type="dxa"/>
          </w:tcPr>
          <w:p w:rsidR="00425971" w:rsidRPr="00FB4CDA" w:rsidRDefault="00425971" w:rsidP="0042597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5" w:type="dxa"/>
          </w:tcPr>
          <w:p w:rsidR="00425971" w:rsidRPr="00FB4CDA" w:rsidRDefault="00425971" w:rsidP="00F76E2B">
            <w:pPr>
              <w:pStyle w:val="a3"/>
              <w:tabs>
                <w:tab w:val="left" w:pos="0"/>
                <w:tab w:val="left" w:pos="1134"/>
              </w:tabs>
              <w:spacing w:after="0"/>
              <w:ind w:left="0" w:hanging="35"/>
              <w:rPr>
                <w:szCs w:val="24"/>
                <w:lang w:val="ru-RU"/>
              </w:rPr>
            </w:pPr>
            <w:r w:rsidRPr="00FB4CDA">
              <w:rPr>
                <w:szCs w:val="24"/>
                <w:lang w:val="ru-RU"/>
              </w:rPr>
              <w:t>М</w:t>
            </w:r>
            <w:r w:rsidRPr="00E83C6E">
              <w:rPr>
                <w:szCs w:val="24"/>
                <w:lang w:val="ru-RU"/>
              </w:rPr>
              <w:t>есто иудейского права в современном Израиле.</w:t>
            </w:r>
          </w:p>
        </w:tc>
        <w:tc>
          <w:tcPr>
            <w:tcW w:w="3685" w:type="dxa"/>
          </w:tcPr>
          <w:p w:rsidR="00425971" w:rsidRPr="00FB4CDA" w:rsidRDefault="00425971" w:rsidP="00F76E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ПК-2</w:t>
            </w:r>
          </w:p>
        </w:tc>
      </w:tr>
      <w:tr w:rsidR="00425971" w:rsidRPr="00FB4CDA" w:rsidTr="00F76E2B">
        <w:tc>
          <w:tcPr>
            <w:tcW w:w="948" w:type="dxa"/>
          </w:tcPr>
          <w:p w:rsidR="00425971" w:rsidRPr="00FB4CDA" w:rsidRDefault="00425971" w:rsidP="0042597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5" w:type="dxa"/>
          </w:tcPr>
          <w:p w:rsidR="00425971" w:rsidRPr="00FB4CDA" w:rsidRDefault="00425971" w:rsidP="00F76E2B">
            <w:pPr>
              <w:shd w:val="clear" w:color="auto" w:fill="FFFFFF"/>
              <w:tabs>
                <w:tab w:val="left" w:pos="0"/>
                <w:tab w:val="left" w:pos="1134"/>
              </w:tabs>
              <w:spacing w:line="240" w:lineRule="auto"/>
              <w:ind w:hanging="35"/>
              <w:rPr>
                <w:rFonts w:ascii="Times New Roman" w:hAnsi="Times New Roman" w:cs="Times New Roman"/>
                <w:sz w:val="24"/>
                <w:szCs w:val="24"/>
              </w:rPr>
            </w:pPr>
            <w:r w:rsidRPr="00FB4CD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Формирование, особенности, источники индусского права. </w:t>
            </w:r>
          </w:p>
        </w:tc>
        <w:tc>
          <w:tcPr>
            <w:tcW w:w="3685" w:type="dxa"/>
          </w:tcPr>
          <w:p w:rsidR="00425971" w:rsidRPr="00FB4CDA" w:rsidRDefault="00425971" w:rsidP="00F76E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ПК-2</w:t>
            </w:r>
          </w:p>
        </w:tc>
      </w:tr>
      <w:tr w:rsidR="00425971" w:rsidRPr="00FB4CDA" w:rsidTr="00F76E2B">
        <w:tc>
          <w:tcPr>
            <w:tcW w:w="948" w:type="dxa"/>
          </w:tcPr>
          <w:p w:rsidR="00425971" w:rsidRPr="00FB4CDA" w:rsidRDefault="00425971" w:rsidP="0042597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5" w:type="dxa"/>
          </w:tcPr>
          <w:p w:rsidR="00425971" w:rsidRPr="00FB4CDA" w:rsidRDefault="00425971" w:rsidP="00F76E2B">
            <w:pPr>
              <w:shd w:val="clear" w:color="auto" w:fill="FFFFFF"/>
              <w:tabs>
                <w:tab w:val="left" w:pos="0"/>
                <w:tab w:val="left" w:pos="1134"/>
              </w:tabs>
              <w:spacing w:line="240" w:lineRule="auto"/>
              <w:ind w:hanging="35"/>
              <w:rPr>
                <w:rFonts w:ascii="Times New Roman" w:hAnsi="Times New Roman" w:cs="Times New Roman"/>
                <w:sz w:val="24"/>
                <w:szCs w:val="24"/>
              </w:rPr>
            </w:pPr>
            <w:r w:rsidRPr="00FB4CDA">
              <w:rPr>
                <w:rFonts w:ascii="Times New Roman" w:hAnsi="Times New Roman" w:cs="Times New Roman"/>
                <w:sz w:val="24"/>
                <w:szCs w:val="24"/>
              </w:rPr>
              <w:t>Влияние английского общего права на индусское право.</w:t>
            </w:r>
          </w:p>
        </w:tc>
        <w:tc>
          <w:tcPr>
            <w:tcW w:w="3685" w:type="dxa"/>
          </w:tcPr>
          <w:p w:rsidR="00425971" w:rsidRPr="00FB4CDA" w:rsidRDefault="00425971" w:rsidP="00F76E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ПК-2</w:t>
            </w:r>
          </w:p>
        </w:tc>
      </w:tr>
      <w:tr w:rsidR="00425971" w:rsidRPr="00FB4CDA" w:rsidTr="00F76E2B">
        <w:trPr>
          <w:trHeight w:val="800"/>
        </w:trPr>
        <w:tc>
          <w:tcPr>
            <w:tcW w:w="948" w:type="dxa"/>
          </w:tcPr>
          <w:p w:rsidR="00425971" w:rsidRPr="00FB4CDA" w:rsidRDefault="00425971" w:rsidP="0042597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5" w:type="dxa"/>
          </w:tcPr>
          <w:p w:rsidR="00425971" w:rsidRPr="00FB4CDA" w:rsidRDefault="00425971" w:rsidP="00F76E2B">
            <w:pPr>
              <w:shd w:val="clear" w:color="auto" w:fill="FFFFFF"/>
              <w:tabs>
                <w:tab w:val="left" w:pos="0"/>
                <w:tab w:val="left" w:pos="1134"/>
              </w:tabs>
              <w:spacing w:line="240" w:lineRule="auto"/>
              <w:ind w:hanging="35"/>
              <w:rPr>
                <w:rFonts w:ascii="Times New Roman" w:hAnsi="Times New Roman" w:cs="Times New Roman"/>
                <w:sz w:val="24"/>
                <w:szCs w:val="24"/>
              </w:rPr>
            </w:pPr>
            <w:r w:rsidRPr="00FB4CDA">
              <w:rPr>
                <w:rFonts w:ascii="Times New Roman" w:hAnsi="Times New Roman" w:cs="Times New Roman"/>
                <w:sz w:val="24"/>
                <w:szCs w:val="24"/>
              </w:rPr>
              <w:t>Современное состояние и сфера действия индусского права.</w:t>
            </w:r>
          </w:p>
        </w:tc>
        <w:tc>
          <w:tcPr>
            <w:tcW w:w="3685" w:type="dxa"/>
          </w:tcPr>
          <w:p w:rsidR="00425971" w:rsidRPr="00FB4CDA" w:rsidRDefault="00425971" w:rsidP="00F76E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ПК-2</w:t>
            </w:r>
          </w:p>
        </w:tc>
      </w:tr>
      <w:tr w:rsidR="00425971" w:rsidRPr="00FB4CDA" w:rsidTr="00F76E2B">
        <w:trPr>
          <w:trHeight w:val="341"/>
        </w:trPr>
        <w:tc>
          <w:tcPr>
            <w:tcW w:w="948" w:type="dxa"/>
          </w:tcPr>
          <w:p w:rsidR="00425971" w:rsidRPr="00FB4CDA" w:rsidRDefault="00425971" w:rsidP="0042597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5" w:type="dxa"/>
          </w:tcPr>
          <w:p w:rsidR="00425971" w:rsidRPr="00FB4CDA" w:rsidRDefault="00425971" w:rsidP="00F76E2B">
            <w:pPr>
              <w:shd w:val="clear" w:color="auto" w:fill="FFFFFF"/>
              <w:tabs>
                <w:tab w:val="left" w:pos="0"/>
                <w:tab w:val="left" w:pos="1134"/>
              </w:tabs>
              <w:spacing w:line="240" w:lineRule="auto"/>
              <w:ind w:hanging="35"/>
              <w:rPr>
                <w:rFonts w:ascii="Times New Roman" w:hAnsi="Times New Roman" w:cs="Times New Roman"/>
                <w:sz w:val="24"/>
                <w:szCs w:val="24"/>
              </w:rPr>
            </w:pPr>
            <w:r w:rsidRPr="00FB4CDA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Российское дореволюционное право и советское право; преемственность и разрыв. </w:t>
            </w:r>
          </w:p>
        </w:tc>
        <w:tc>
          <w:tcPr>
            <w:tcW w:w="3685" w:type="dxa"/>
          </w:tcPr>
          <w:p w:rsidR="00425971" w:rsidRPr="00FB4CDA" w:rsidRDefault="00425971" w:rsidP="00F76E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ПК-2</w:t>
            </w:r>
          </w:p>
        </w:tc>
      </w:tr>
      <w:tr w:rsidR="00425971" w:rsidRPr="00FB4CDA" w:rsidTr="00F76E2B">
        <w:tc>
          <w:tcPr>
            <w:tcW w:w="948" w:type="dxa"/>
          </w:tcPr>
          <w:p w:rsidR="00425971" w:rsidRPr="00FB4CDA" w:rsidRDefault="00425971" w:rsidP="0042597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5" w:type="dxa"/>
          </w:tcPr>
          <w:p w:rsidR="00425971" w:rsidRPr="00FB4CDA" w:rsidRDefault="00425971" w:rsidP="00F76E2B">
            <w:pPr>
              <w:shd w:val="clear" w:color="auto" w:fill="FFFFFF"/>
              <w:tabs>
                <w:tab w:val="left" w:pos="0"/>
                <w:tab w:val="left" w:pos="1134"/>
              </w:tabs>
              <w:spacing w:line="240" w:lineRule="auto"/>
              <w:ind w:hanging="35"/>
              <w:rPr>
                <w:rFonts w:ascii="Times New Roman" w:hAnsi="Times New Roman" w:cs="Times New Roman"/>
                <w:sz w:val="24"/>
                <w:szCs w:val="24"/>
              </w:rPr>
            </w:pPr>
            <w:r w:rsidRPr="00FB4CDA">
              <w:rPr>
                <w:rFonts w:ascii="Times New Roman" w:hAnsi="Times New Roman" w:cs="Times New Roman"/>
                <w:sz w:val="24"/>
                <w:szCs w:val="24"/>
              </w:rPr>
              <w:t xml:space="preserve">Эволюция советского права: от периода военного коммунизма до перестройки. </w:t>
            </w:r>
          </w:p>
        </w:tc>
        <w:tc>
          <w:tcPr>
            <w:tcW w:w="3685" w:type="dxa"/>
          </w:tcPr>
          <w:p w:rsidR="00425971" w:rsidRPr="00FB4CDA" w:rsidRDefault="00425971" w:rsidP="00F76E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ПК-2</w:t>
            </w:r>
          </w:p>
        </w:tc>
      </w:tr>
      <w:tr w:rsidR="00425971" w:rsidRPr="00FB4CDA" w:rsidTr="00F76E2B">
        <w:tc>
          <w:tcPr>
            <w:tcW w:w="948" w:type="dxa"/>
          </w:tcPr>
          <w:p w:rsidR="00425971" w:rsidRPr="00FB4CDA" w:rsidRDefault="00425971" w:rsidP="0042597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5" w:type="dxa"/>
          </w:tcPr>
          <w:p w:rsidR="00425971" w:rsidRPr="00FB4CDA" w:rsidRDefault="00425971" w:rsidP="00F76E2B">
            <w:pPr>
              <w:shd w:val="clear" w:color="auto" w:fill="FFFFFF"/>
              <w:tabs>
                <w:tab w:val="left" w:pos="0"/>
                <w:tab w:val="left" w:pos="1134"/>
              </w:tabs>
              <w:spacing w:line="240" w:lineRule="auto"/>
              <w:ind w:hanging="35"/>
              <w:rPr>
                <w:rFonts w:ascii="Times New Roman" w:hAnsi="Times New Roman" w:cs="Times New Roman"/>
                <w:sz w:val="24"/>
                <w:szCs w:val="24"/>
              </w:rPr>
            </w:pPr>
            <w:r w:rsidRPr="00FB4CDA"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Становление современной правовой системы Российской Федерации. </w:t>
            </w:r>
          </w:p>
        </w:tc>
        <w:tc>
          <w:tcPr>
            <w:tcW w:w="3685" w:type="dxa"/>
          </w:tcPr>
          <w:p w:rsidR="00425971" w:rsidRPr="00FB4CDA" w:rsidRDefault="00425971" w:rsidP="00F76E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ПК-2</w:t>
            </w:r>
          </w:p>
        </w:tc>
      </w:tr>
    </w:tbl>
    <w:p w:rsidR="00425971" w:rsidRPr="00425971" w:rsidRDefault="00425971" w:rsidP="004259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25971" w:rsidRPr="00425971" w:rsidSect="00552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B0E0E"/>
    <w:multiLevelType w:val="multilevel"/>
    <w:tmpl w:val="D2B89C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72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7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8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0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3" w:hanging="1800"/>
      </w:pPr>
      <w:rPr>
        <w:rFonts w:hint="default"/>
      </w:rPr>
    </w:lvl>
  </w:abstractNum>
  <w:abstractNum w:abstractNumId="1">
    <w:nsid w:val="37100DC2"/>
    <w:multiLevelType w:val="multilevel"/>
    <w:tmpl w:val="EB30399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815914"/>
    <w:multiLevelType w:val="multilevel"/>
    <w:tmpl w:val="3BD84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2C7105"/>
    <w:multiLevelType w:val="multilevel"/>
    <w:tmpl w:val="3BD84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E84DCF"/>
    <w:multiLevelType w:val="multilevel"/>
    <w:tmpl w:val="3BD84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7DAA"/>
    <w:rsid w:val="00161AAC"/>
    <w:rsid w:val="00220187"/>
    <w:rsid w:val="003043DC"/>
    <w:rsid w:val="003E749E"/>
    <w:rsid w:val="00425971"/>
    <w:rsid w:val="00552FA3"/>
    <w:rsid w:val="005915FB"/>
    <w:rsid w:val="00637596"/>
    <w:rsid w:val="008C37D4"/>
    <w:rsid w:val="0096146E"/>
    <w:rsid w:val="00A90773"/>
    <w:rsid w:val="00A96CF8"/>
    <w:rsid w:val="00D77D02"/>
    <w:rsid w:val="00E53C7B"/>
    <w:rsid w:val="00E67DAA"/>
    <w:rsid w:val="00E87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425971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425971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a5">
    <w:name w:val="List Paragraph"/>
    <w:basedOn w:val="a"/>
    <w:uiPriority w:val="34"/>
    <w:qFormat/>
    <w:rsid w:val="00425971"/>
    <w:pPr>
      <w:ind w:left="720"/>
      <w:contextualSpacing/>
    </w:pPr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1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GalievaO.V</dc:creator>
  <cp:lastModifiedBy>MoskvichevaV.V</cp:lastModifiedBy>
  <cp:revision>3</cp:revision>
  <dcterms:created xsi:type="dcterms:W3CDTF">2017-10-17T08:28:00Z</dcterms:created>
  <dcterms:modified xsi:type="dcterms:W3CDTF">2017-10-17T10:55:00Z</dcterms:modified>
</cp:coreProperties>
</file>