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B53" w:rsidRPr="006022CA" w:rsidRDefault="00886D7F" w:rsidP="00BE0D3B">
      <w:pPr>
        <w:jc w:val="both"/>
        <w:rPr>
          <w:rFonts w:ascii="Times New Roman" w:hAnsi="Times New Roman" w:cs="Times New Roman"/>
          <w:b/>
          <w:sz w:val="26"/>
        </w:rPr>
      </w:pPr>
      <w:r>
        <w:rPr>
          <w:rFonts w:ascii="Times New Roman" w:hAnsi="Times New Roman" w:cs="Times New Roman"/>
          <w:sz w:val="28"/>
          <w:szCs w:val="28"/>
        </w:rPr>
        <w:t xml:space="preserve"> </w:t>
      </w:r>
    </w:p>
    <w:p w:rsidR="00041B53" w:rsidRPr="006022CA" w:rsidRDefault="00041B53" w:rsidP="00041B53">
      <w:pPr>
        <w:spacing w:before="76"/>
        <w:ind w:left="541" w:firstLine="158"/>
        <w:rPr>
          <w:rFonts w:ascii="Times New Roman" w:hAnsi="Times New Roman" w:cs="Times New Roman"/>
          <w:b/>
          <w:sz w:val="26"/>
        </w:rPr>
      </w:pPr>
      <w:r w:rsidRPr="006022CA">
        <w:rPr>
          <w:rFonts w:ascii="Times New Roman" w:hAnsi="Times New Roman" w:cs="Times New Roman"/>
          <w:b/>
          <w:sz w:val="26"/>
        </w:rPr>
        <w:t>Министерство науки и высшего образования Российской Федерации Федеральное</w:t>
      </w:r>
      <w:r w:rsidRPr="006022CA">
        <w:rPr>
          <w:rFonts w:ascii="Times New Roman" w:hAnsi="Times New Roman" w:cs="Times New Roman"/>
          <w:b/>
          <w:spacing w:val="-12"/>
          <w:sz w:val="26"/>
        </w:rPr>
        <w:t xml:space="preserve"> </w:t>
      </w:r>
      <w:r w:rsidRPr="006022CA">
        <w:rPr>
          <w:rFonts w:ascii="Times New Roman" w:hAnsi="Times New Roman" w:cs="Times New Roman"/>
          <w:b/>
          <w:sz w:val="26"/>
        </w:rPr>
        <w:t>государственное</w:t>
      </w:r>
      <w:r w:rsidRPr="006022CA">
        <w:rPr>
          <w:rFonts w:ascii="Times New Roman" w:hAnsi="Times New Roman" w:cs="Times New Roman"/>
          <w:b/>
          <w:spacing w:val="-9"/>
          <w:sz w:val="26"/>
        </w:rPr>
        <w:t xml:space="preserve"> </w:t>
      </w:r>
      <w:r w:rsidRPr="006022CA">
        <w:rPr>
          <w:rFonts w:ascii="Times New Roman" w:hAnsi="Times New Roman" w:cs="Times New Roman"/>
          <w:b/>
          <w:sz w:val="26"/>
        </w:rPr>
        <w:t>автономное</w:t>
      </w:r>
      <w:r w:rsidRPr="006022CA">
        <w:rPr>
          <w:rFonts w:ascii="Times New Roman" w:hAnsi="Times New Roman" w:cs="Times New Roman"/>
          <w:b/>
          <w:spacing w:val="-12"/>
          <w:sz w:val="26"/>
        </w:rPr>
        <w:t xml:space="preserve"> </w:t>
      </w:r>
      <w:r w:rsidRPr="006022CA">
        <w:rPr>
          <w:rFonts w:ascii="Times New Roman" w:hAnsi="Times New Roman" w:cs="Times New Roman"/>
          <w:b/>
          <w:sz w:val="26"/>
        </w:rPr>
        <w:t>образовательное</w:t>
      </w:r>
      <w:r w:rsidRPr="006022CA">
        <w:rPr>
          <w:rFonts w:ascii="Times New Roman" w:hAnsi="Times New Roman" w:cs="Times New Roman"/>
          <w:b/>
          <w:spacing w:val="-9"/>
          <w:sz w:val="26"/>
        </w:rPr>
        <w:t xml:space="preserve"> </w:t>
      </w:r>
      <w:r w:rsidRPr="006022CA">
        <w:rPr>
          <w:rFonts w:ascii="Times New Roman" w:hAnsi="Times New Roman" w:cs="Times New Roman"/>
          <w:b/>
          <w:sz w:val="26"/>
        </w:rPr>
        <w:t>учреждение</w:t>
      </w:r>
    </w:p>
    <w:p w:rsidR="00041B53" w:rsidRPr="006022CA" w:rsidRDefault="00041B53" w:rsidP="00041B53">
      <w:pPr>
        <w:ind w:left="5" w:right="16"/>
        <w:jc w:val="center"/>
        <w:rPr>
          <w:rFonts w:ascii="Times New Roman" w:hAnsi="Times New Roman" w:cs="Times New Roman"/>
          <w:b/>
          <w:sz w:val="26"/>
        </w:rPr>
      </w:pPr>
      <w:r w:rsidRPr="006022CA">
        <w:rPr>
          <w:rFonts w:ascii="Times New Roman" w:hAnsi="Times New Roman" w:cs="Times New Roman"/>
          <w:b/>
          <w:sz w:val="26"/>
        </w:rPr>
        <w:t>высшего</w:t>
      </w:r>
      <w:r w:rsidRPr="006022CA">
        <w:rPr>
          <w:rFonts w:ascii="Times New Roman" w:hAnsi="Times New Roman" w:cs="Times New Roman"/>
          <w:b/>
          <w:spacing w:val="-12"/>
          <w:sz w:val="26"/>
        </w:rPr>
        <w:t xml:space="preserve"> </w:t>
      </w:r>
      <w:r w:rsidRPr="006022CA">
        <w:rPr>
          <w:rFonts w:ascii="Times New Roman" w:hAnsi="Times New Roman" w:cs="Times New Roman"/>
          <w:b/>
          <w:spacing w:val="-2"/>
          <w:sz w:val="26"/>
        </w:rPr>
        <w:t>образования</w:t>
      </w:r>
    </w:p>
    <w:p w:rsidR="00041B53" w:rsidRPr="006022CA" w:rsidRDefault="00041B53" w:rsidP="00041B53">
      <w:pPr>
        <w:spacing w:before="1"/>
        <w:ind w:right="16"/>
        <w:jc w:val="center"/>
        <w:rPr>
          <w:rFonts w:ascii="Times New Roman" w:hAnsi="Times New Roman" w:cs="Times New Roman"/>
          <w:b/>
          <w:sz w:val="26"/>
        </w:rPr>
      </w:pPr>
      <w:r w:rsidRPr="006022CA">
        <w:rPr>
          <w:rFonts w:ascii="Times New Roman" w:hAnsi="Times New Roman" w:cs="Times New Roman"/>
          <w:b/>
          <w:spacing w:val="-2"/>
          <w:sz w:val="26"/>
        </w:rPr>
        <w:t>«Самарский</w:t>
      </w:r>
      <w:r w:rsidRPr="006022CA">
        <w:rPr>
          <w:rFonts w:ascii="Times New Roman" w:hAnsi="Times New Roman" w:cs="Times New Roman"/>
          <w:b/>
          <w:spacing w:val="3"/>
          <w:sz w:val="26"/>
        </w:rPr>
        <w:t xml:space="preserve"> </w:t>
      </w:r>
      <w:r w:rsidRPr="006022CA">
        <w:rPr>
          <w:rFonts w:ascii="Times New Roman" w:hAnsi="Times New Roman" w:cs="Times New Roman"/>
          <w:b/>
          <w:spacing w:val="-2"/>
          <w:sz w:val="26"/>
        </w:rPr>
        <w:t>государственный</w:t>
      </w:r>
      <w:r w:rsidRPr="006022CA">
        <w:rPr>
          <w:rFonts w:ascii="Times New Roman" w:hAnsi="Times New Roman" w:cs="Times New Roman"/>
          <w:b/>
          <w:spacing w:val="4"/>
          <w:sz w:val="26"/>
        </w:rPr>
        <w:t xml:space="preserve"> </w:t>
      </w:r>
      <w:r w:rsidRPr="006022CA">
        <w:rPr>
          <w:rFonts w:ascii="Times New Roman" w:hAnsi="Times New Roman" w:cs="Times New Roman"/>
          <w:b/>
          <w:spacing w:val="-2"/>
          <w:sz w:val="26"/>
        </w:rPr>
        <w:t>экономический</w:t>
      </w:r>
      <w:r w:rsidRPr="006022CA">
        <w:rPr>
          <w:rFonts w:ascii="Times New Roman" w:hAnsi="Times New Roman" w:cs="Times New Roman"/>
          <w:b/>
          <w:spacing w:val="6"/>
          <w:sz w:val="26"/>
        </w:rPr>
        <w:t xml:space="preserve"> </w:t>
      </w:r>
      <w:r w:rsidRPr="006022CA">
        <w:rPr>
          <w:rFonts w:ascii="Times New Roman" w:hAnsi="Times New Roman" w:cs="Times New Roman"/>
          <w:b/>
          <w:spacing w:val="-2"/>
          <w:sz w:val="26"/>
        </w:rPr>
        <w:t>университет»</w:t>
      </w:r>
    </w:p>
    <w:p w:rsidR="00041B53" w:rsidRPr="006022CA" w:rsidRDefault="00041B53" w:rsidP="00041B53">
      <w:pPr>
        <w:pStyle w:val="a3"/>
        <w:rPr>
          <w:b/>
          <w:sz w:val="26"/>
        </w:rPr>
      </w:pPr>
    </w:p>
    <w:p w:rsidR="00041B53" w:rsidRPr="006022CA" w:rsidRDefault="00041B53" w:rsidP="00041B53">
      <w:pPr>
        <w:pStyle w:val="a3"/>
        <w:spacing w:before="161"/>
        <w:rPr>
          <w:b/>
          <w:sz w:val="26"/>
        </w:rPr>
      </w:pPr>
    </w:p>
    <w:p w:rsidR="00041B53" w:rsidRPr="006022CA" w:rsidRDefault="00041B53" w:rsidP="00041B53">
      <w:pPr>
        <w:pStyle w:val="a3"/>
      </w:pPr>
      <w:r w:rsidRPr="006022CA">
        <w:rPr>
          <w:b/>
          <w:spacing w:val="-2"/>
        </w:rPr>
        <w:t xml:space="preserve">Институт </w:t>
      </w:r>
      <w:r w:rsidRPr="006022CA">
        <w:rPr>
          <w:bCs/>
          <w:spacing w:val="-2"/>
        </w:rPr>
        <w:t xml:space="preserve">национальной и мировой экономики  </w:t>
      </w:r>
    </w:p>
    <w:p w:rsidR="00041B53" w:rsidRPr="006022CA" w:rsidRDefault="00041B53" w:rsidP="00041B53">
      <w:pPr>
        <w:pStyle w:val="a3"/>
        <w:tabs>
          <w:tab w:val="left" w:pos="1517"/>
        </w:tabs>
        <w:ind w:right="1094"/>
      </w:pPr>
      <w:r w:rsidRPr="006022CA">
        <w:rPr>
          <w:b/>
          <w:spacing w:val="-2"/>
        </w:rPr>
        <w:t xml:space="preserve">Кафедра </w:t>
      </w:r>
      <w:r w:rsidR="00BE0D3B">
        <w:t>с</w:t>
      </w:r>
      <w:r w:rsidRPr="006022CA">
        <w:t>татистики и эконометрики</w:t>
      </w:r>
    </w:p>
    <w:p w:rsidR="00041B53" w:rsidRPr="006022CA" w:rsidRDefault="00041B53" w:rsidP="00041B53">
      <w:pPr>
        <w:pStyle w:val="a3"/>
        <w:spacing w:before="243"/>
      </w:pPr>
    </w:p>
    <w:p w:rsidR="00041B53" w:rsidRPr="006022CA" w:rsidRDefault="00041B53" w:rsidP="00041B53">
      <w:pPr>
        <w:pStyle w:val="a3"/>
        <w:ind w:right="107"/>
        <w:jc w:val="right"/>
      </w:pPr>
      <w:r w:rsidRPr="006022CA">
        <w:rPr>
          <w:spacing w:val="-2"/>
        </w:rPr>
        <w:t>УТВЕРЖДЕНО</w:t>
      </w:r>
    </w:p>
    <w:p w:rsidR="00B76899" w:rsidRDefault="00041B53" w:rsidP="00B76899">
      <w:pPr>
        <w:pStyle w:val="a3"/>
        <w:ind w:firstLine="5812"/>
      </w:pPr>
      <w:r w:rsidRPr="006022CA">
        <w:t>Ученым</w:t>
      </w:r>
      <w:r w:rsidRPr="006022CA">
        <w:rPr>
          <w:spacing w:val="-15"/>
        </w:rPr>
        <w:t xml:space="preserve"> </w:t>
      </w:r>
      <w:r w:rsidRPr="006022CA">
        <w:t>советом</w:t>
      </w:r>
      <w:r w:rsidRPr="006022CA">
        <w:rPr>
          <w:spacing w:val="-15"/>
        </w:rPr>
        <w:t xml:space="preserve"> </w:t>
      </w:r>
      <w:r w:rsidRPr="006022CA">
        <w:t xml:space="preserve">Университета </w:t>
      </w:r>
    </w:p>
    <w:p w:rsidR="00041B53" w:rsidRPr="006022CA" w:rsidRDefault="00EE3117" w:rsidP="00EE3117">
      <w:pPr>
        <w:pStyle w:val="a3"/>
        <w:jc w:val="right"/>
      </w:pPr>
      <w:r w:rsidRPr="00EE3117">
        <w:t>(протокол № 10 от 22 мая 2025 г.)</w:t>
      </w:r>
    </w:p>
    <w:p w:rsidR="00041B53" w:rsidRPr="006022CA" w:rsidRDefault="00041B53" w:rsidP="00041B53">
      <w:pPr>
        <w:pStyle w:val="a3"/>
      </w:pPr>
    </w:p>
    <w:p w:rsidR="00041B53" w:rsidRPr="006022CA" w:rsidRDefault="00041B53" w:rsidP="00041B53">
      <w:pPr>
        <w:ind w:left="9" w:right="16"/>
        <w:jc w:val="center"/>
        <w:rPr>
          <w:rFonts w:ascii="Times New Roman" w:hAnsi="Times New Roman" w:cs="Times New Roman"/>
          <w:b/>
          <w:sz w:val="24"/>
        </w:rPr>
      </w:pPr>
      <w:r w:rsidRPr="006022CA">
        <w:rPr>
          <w:rFonts w:ascii="Times New Roman" w:hAnsi="Times New Roman" w:cs="Times New Roman"/>
          <w:b/>
          <w:sz w:val="24"/>
        </w:rPr>
        <w:t>КОМПЛЕКТ</w:t>
      </w:r>
      <w:r w:rsidRPr="006022CA">
        <w:rPr>
          <w:rFonts w:ascii="Times New Roman" w:hAnsi="Times New Roman" w:cs="Times New Roman"/>
          <w:b/>
          <w:spacing w:val="-5"/>
          <w:sz w:val="24"/>
        </w:rPr>
        <w:t xml:space="preserve"> </w:t>
      </w:r>
      <w:r w:rsidRPr="006022CA">
        <w:rPr>
          <w:rFonts w:ascii="Times New Roman" w:hAnsi="Times New Roman" w:cs="Times New Roman"/>
          <w:b/>
          <w:sz w:val="24"/>
        </w:rPr>
        <w:t>ОЦЕНОЧНЫХ</w:t>
      </w:r>
      <w:r w:rsidRPr="006022CA">
        <w:rPr>
          <w:rFonts w:ascii="Times New Roman" w:hAnsi="Times New Roman" w:cs="Times New Roman"/>
          <w:b/>
          <w:spacing w:val="-6"/>
          <w:sz w:val="24"/>
        </w:rPr>
        <w:t xml:space="preserve"> </w:t>
      </w:r>
      <w:r w:rsidRPr="006022CA">
        <w:rPr>
          <w:rFonts w:ascii="Times New Roman" w:hAnsi="Times New Roman" w:cs="Times New Roman"/>
          <w:b/>
          <w:spacing w:val="-2"/>
          <w:sz w:val="24"/>
        </w:rPr>
        <w:t>МАТЕРИАЛОВ</w:t>
      </w:r>
    </w:p>
    <w:p w:rsidR="00041B53" w:rsidRPr="006022CA" w:rsidRDefault="00041B53" w:rsidP="00041B53">
      <w:pPr>
        <w:pStyle w:val="a3"/>
        <w:rPr>
          <w:b/>
        </w:rPr>
      </w:pPr>
    </w:p>
    <w:p w:rsidR="00BE0D3B" w:rsidRDefault="00041B53" w:rsidP="00041B53">
      <w:pPr>
        <w:pStyle w:val="a3"/>
        <w:ind w:left="102" w:right="1094"/>
      </w:pPr>
      <w:r w:rsidRPr="006022CA">
        <w:t>Наименование</w:t>
      </w:r>
      <w:r w:rsidRPr="006022CA">
        <w:rPr>
          <w:spacing w:val="-9"/>
        </w:rPr>
        <w:t xml:space="preserve"> </w:t>
      </w:r>
      <w:r w:rsidRPr="006022CA">
        <w:t>дисциплины</w:t>
      </w:r>
      <w:r w:rsidRPr="006022CA">
        <w:rPr>
          <w:spacing w:val="-6"/>
        </w:rPr>
        <w:t xml:space="preserve"> </w:t>
      </w:r>
      <w:r w:rsidR="00651E7A" w:rsidRPr="00651E7A">
        <w:t>Б</w:t>
      </w:r>
      <w:proofErr w:type="gramStart"/>
      <w:r w:rsidR="00651E7A" w:rsidRPr="00651E7A">
        <w:t>1.В.ДЭ</w:t>
      </w:r>
      <w:proofErr w:type="gramEnd"/>
      <w:r w:rsidR="00651E7A" w:rsidRPr="00651E7A">
        <w:t xml:space="preserve">.05.01 </w:t>
      </w:r>
      <w:r w:rsidR="00651E7A">
        <w:t xml:space="preserve">Статистика видов экономической </w:t>
      </w:r>
      <w:r w:rsidR="00651E7A" w:rsidRPr="00651E7A">
        <w:t>деятельности</w:t>
      </w:r>
    </w:p>
    <w:p w:rsidR="00041B53" w:rsidRPr="006022CA" w:rsidRDefault="00041B53" w:rsidP="00041B53">
      <w:pPr>
        <w:pStyle w:val="a3"/>
        <w:ind w:left="102" w:right="1094"/>
      </w:pPr>
      <w:r w:rsidRPr="006022CA">
        <w:rPr>
          <w:rFonts w:eastAsia="SimSun"/>
        </w:rPr>
        <w:t>Основная профессиональная образовательная программа 01.03.05 Статистика программа Бизнес-аналитика</w:t>
      </w:r>
    </w:p>
    <w:p w:rsidR="00041B53" w:rsidRPr="006022CA" w:rsidRDefault="00041B53" w:rsidP="00041B53">
      <w:pPr>
        <w:pStyle w:val="a3"/>
        <w:ind w:left="102" w:right="1094"/>
      </w:pPr>
      <w:r w:rsidRPr="006022CA">
        <w:t>Квалификация (степень) выпускника бакалавр</w:t>
      </w: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pPr>
    </w:p>
    <w:p w:rsidR="00041B53" w:rsidRPr="006022CA" w:rsidRDefault="00041B53" w:rsidP="00041B53">
      <w:pPr>
        <w:pStyle w:val="a3"/>
        <w:spacing w:before="1"/>
      </w:pPr>
    </w:p>
    <w:p w:rsidR="00041B53" w:rsidRDefault="00041B53" w:rsidP="00041B53">
      <w:pPr>
        <w:pStyle w:val="a3"/>
        <w:ind w:left="6" w:right="16"/>
        <w:jc w:val="center"/>
      </w:pPr>
    </w:p>
    <w:p w:rsidR="00041B53" w:rsidRDefault="00041B53" w:rsidP="00041B53">
      <w:pPr>
        <w:pStyle w:val="a3"/>
        <w:ind w:left="6" w:right="16"/>
        <w:jc w:val="center"/>
      </w:pPr>
    </w:p>
    <w:p w:rsidR="00041B53" w:rsidRDefault="00041B53" w:rsidP="00041B53">
      <w:pPr>
        <w:pStyle w:val="a3"/>
        <w:ind w:left="6" w:right="16"/>
        <w:jc w:val="center"/>
      </w:pPr>
    </w:p>
    <w:p w:rsidR="00041B53" w:rsidRDefault="00041B53" w:rsidP="00041B53">
      <w:pPr>
        <w:pStyle w:val="a3"/>
        <w:ind w:left="6" w:right="16"/>
        <w:jc w:val="center"/>
      </w:pPr>
    </w:p>
    <w:p w:rsidR="00041B53" w:rsidRPr="006022CA" w:rsidRDefault="00041B53" w:rsidP="00041B53">
      <w:pPr>
        <w:pStyle w:val="a3"/>
        <w:ind w:left="6" w:right="16"/>
        <w:jc w:val="center"/>
      </w:pPr>
      <w:r w:rsidRPr="006022CA">
        <w:t>Самара</w:t>
      </w:r>
      <w:r w:rsidRPr="006022CA">
        <w:rPr>
          <w:spacing w:val="-4"/>
        </w:rPr>
        <w:t xml:space="preserve"> 202</w:t>
      </w:r>
      <w:r>
        <w:rPr>
          <w:spacing w:val="-4"/>
        </w:rPr>
        <w:t>5</w:t>
      </w:r>
    </w:p>
    <w:p w:rsidR="00D87DCD" w:rsidRDefault="00D87DCD"/>
    <w:p w:rsidR="008E5563" w:rsidRDefault="008E5563"/>
    <w:p w:rsidR="008E5563" w:rsidRPr="008E5563" w:rsidRDefault="008E5563" w:rsidP="008E5563">
      <w:pPr>
        <w:tabs>
          <w:tab w:val="left" w:pos="6899"/>
        </w:tabs>
      </w:pPr>
      <w:r>
        <w:tab/>
      </w:r>
    </w:p>
    <w:p w:rsidR="00041B53" w:rsidRPr="008E5563" w:rsidRDefault="008E5563" w:rsidP="008E5563">
      <w:pPr>
        <w:pStyle w:val="a3"/>
        <w:ind w:left="102" w:right="1094"/>
        <w:jc w:val="both"/>
        <w:sectPr w:rsidR="00041B53" w:rsidRPr="008E5563">
          <w:pgSz w:w="11906" w:h="16838"/>
          <w:pgMar w:top="1134" w:right="850" w:bottom="1134" w:left="1701" w:header="708" w:footer="708" w:gutter="0"/>
          <w:cols w:space="708"/>
          <w:docGrid w:linePitch="360"/>
        </w:sectPr>
      </w:pPr>
      <w:bookmarkStart w:id="0" w:name="_Hlk213335659"/>
      <w:r w:rsidRPr="00565E08">
        <w:rPr>
          <w:szCs w:val="28"/>
        </w:rPr>
        <w:lastRenderedPageBreak/>
        <w:t>Актуализ</w:t>
      </w:r>
      <w:r>
        <w:rPr>
          <w:szCs w:val="28"/>
        </w:rPr>
        <w:t>ированная</w:t>
      </w:r>
      <w:r w:rsidRPr="00565E08">
        <w:rPr>
          <w:szCs w:val="28"/>
        </w:rPr>
        <w:t xml:space="preserve"> редакци</w:t>
      </w:r>
      <w:r>
        <w:rPr>
          <w:szCs w:val="28"/>
        </w:rPr>
        <w:t xml:space="preserve">я оценочных материалов дисциплины </w:t>
      </w:r>
      <w:r w:rsidRPr="00651E7A">
        <w:t xml:space="preserve">Б1.В.ДЭ.05.01 </w:t>
      </w:r>
      <w:r>
        <w:t xml:space="preserve">Статистика видов экономической </w:t>
      </w:r>
      <w:r w:rsidRPr="00651E7A">
        <w:t>деятельности</w:t>
      </w:r>
      <w:r w:rsidRPr="00565E08">
        <w:rPr>
          <w:szCs w:val="28"/>
        </w:rPr>
        <w:t>, утвержден</w:t>
      </w:r>
      <w:r>
        <w:rPr>
          <w:szCs w:val="28"/>
        </w:rPr>
        <w:t xml:space="preserve">ных </w:t>
      </w:r>
      <w:r w:rsidRPr="00565E08">
        <w:rPr>
          <w:szCs w:val="28"/>
        </w:rPr>
        <w:t xml:space="preserve">Ученым советом Университета </w:t>
      </w:r>
      <w:r w:rsidRPr="00565E08">
        <w:rPr>
          <w:bCs/>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w:t>
      </w:r>
      <w:bookmarkStart w:id="1" w:name="_GoBack"/>
      <w:bookmarkEnd w:id="1"/>
      <w:r w:rsidRPr="00565E08">
        <w:rPr>
          <w:bCs/>
          <w:szCs w:val="28"/>
        </w:rPr>
        <w:t>истика, образовательная программа «Бизнес-аналитика».</w:t>
      </w:r>
      <w:bookmarkEnd w:id="0"/>
      <w:r>
        <w:tab/>
      </w:r>
    </w:p>
    <w:tbl>
      <w:tblPr>
        <w:tblStyle w:val="a5"/>
        <w:tblW w:w="0" w:type="auto"/>
        <w:tblLook w:val="04A0" w:firstRow="1" w:lastRow="0" w:firstColumn="1" w:lastColumn="0" w:noHBand="0" w:noVBand="1"/>
      </w:tblPr>
      <w:tblGrid>
        <w:gridCol w:w="531"/>
        <w:gridCol w:w="8042"/>
        <w:gridCol w:w="3515"/>
        <w:gridCol w:w="2472"/>
      </w:tblGrid>
      <w:tr w:rsidR="00BB7466" w:rsidRPr="008A352B" w:rsidTr="005259C2">
        <w:tc>
          <w:tcPr>
            <w:tcW w:w="14560" w:type="dxa"/>
            <w:gridSpan w:val="4"/>
          </w:tcPr>
          <w:p w:rsidR="00BB7466" w:rsidRPr="008A352B" w:rsidRDefault="00BB7466" w:rsidP="001517C6">
            <w:pPr>
              <w:jc w:val="both"/>
              <w:rPr>
                <w:rFonts w:ascii="Times New Roman" w:hAnsi="Times New Roman" w:cs="Times New Roman"/>
                <w:b/>
                <w:sz w:val="20"/>
                <w:szCs w:val="20"/>
              </w:rPr>
            </w:pPr>
            <w:r w:rsidRPr="008A352B">
              <w:rPr>
                <w:rFonts w:ascii="Times New Roman" w:hAnsi="Times New Roman" w:cs="Times New Roman"/>
                <w:b/>
                <w:sz w:val="20"/>
                <w:szCs w:val="20"/>
              </w:rPr>
              <w:lastRenderedPageBreak/>
              <w:t>Компетенция</w:t>
            </w:r>
            <w:r w:rsidRPr="008A352B">
              <w:rPr>
                <w:rFonts w:ascii="Times New Roman" w:hAnsi="Times New Roman" w:cs="Times New Roman"/>
                <w:sz w:val="20"/>
                <w:szCs w:val="20"/>
              </w:rPr>
              <w:t xml:space="preserve"> – </w:t>
            </w:r>
            <w:r w:rsidRPr="008A352B">
              <w:rPr>
                <w:rFonts w:ascii="Times New Roman" w:hAnsi="Times New Roman" w:cs="Times New Roman"/>
                <w:b/>
                <w:sz w:val="20"/>
                <w:szCs w:val="20"/>
              </w:rPr>
              <w:t>ПК-</w:t>
            </w:r>
            <w:r w:rsidR="001517C6" w:rsidRPr="008A352B">
              <w:rPr>
                <w:rFonts w:ascii="Times New Roman" w:hAnsi="Times New Roman" w:cs="Times New Roman"/>
                <w:b/>
                <w:sz w:val="20"/>
                <w:szCs w:val="20"/>
              </w:rPr>
              <w:t>2</w:t>
            </w:r>
            <w:r w:rsidRPr="008A352B">
              <w:rPr>
                <w:rFonts w:ascii="Times New Roman" w:hAnsi="Times New Roman" w:cs="Times New Roman"/>
                <w:b/>
                <w:sz w:val="20"/>
                <w:szCs w:val="20"/>
              </w:rPr>
              <w:t xml:space="preserve"> </w:t>
            </w:r>
            <w:r w:rsidR="001517C6" w:rsidRPr="008A352B">
              <w:rPr>
                <w:rFonts w:ascii="Times New Roman" w:hAnsi="Times New Roman" w:cs="Times New Roman"/>
                <w:b/>
                <w:sz w:val="20"/>
                <w:szCs w:val="20"/>
              </w:rPr>
              <w:t>Способен проводить анализ информации с применением математического аппарата, цифрового статистического и эконометрического инструментария и специализированного программного обеспечения для решения профессиональных задач; разрабатывать прогнозы и сценарии развития общественных явлений и социально-экономических процессов</w:t>
            </w:r>
          </w:p>
        </w:tc>
      </w:tr>
      <w:tr w:rsidR="00AE7307" w:rsidRPr="008A352B" w:rsidTr="0070163C">
        <w:tc>
          <w:tcPr>
            <w:tcW w:w="531" w:type="dxa"/>
            <w:vAlign w:val="center"/>
          </w:tcPr>
          <w:p w:rsidR="00AE7307" w:rsidRPr="008A352B" w:rsidRDefault="00AE7307" w:rsidP="00AE7307">
            <w:pPr>
              <w:jc w:val="center"/>
              <w:rPr>
                <w:rFonts w:ascii="Times New Roman" w:hAnsi="Times New Roman" w:cs="Times New Roman"/>
                <w:b/>
                <w:sz w:val="20"/>
                <w:szCs w:val="20"/>
              </w:rPr>
            </w:pPr>
            <w:r w:rsidRPr="008A352B">
              <w:rPr>
                <w:rFonts w:ascii="Times New Roman" w:hAnsi="Times New Roman" w:cs="Times New Roman"/>
                <w:b/>
                <w:sz w:val="20"/>
                <w:szCs w:val="20"/>
              </w:rPr>
              <w:t>№ п/п</w:t>
            </w:r>
          </w:p>
        </w:tc>
        <w:tc>
          <w:tcPr>
            <w:tcW w:w="8042" w:type="dxa"/>
            <w:vAlign w:val="center"/>
          </w:tcPr>
          <w:p w:rsidR="00AE7307" w:rsidRPr="008A352B" w:rsidRDefault="00AE7307" w:rsidP="00AE7307">
            <w:pPr>
              <w:jc w:val="center"/>
              <w:rPr>
                <w:rFonts w:ascii="Times New Roman" w:hAnsi="Times New Roman" w:cs="Times New Roman"/>
                <w:b/>
                <w:sz w:val="20"/>
                <w:szCs w:val="20"/>
              </w:rPr>
            </w:pPr>
            <w:r w:rsidRPr="008A352B">
              <w:rPr>
                <w:rFonts w:ascii="Times New Roman" w:hAnsi="Times New Roman" w:cs="Times New Roman"/>
                <w:b/>
                <w:sz w:val="20"/>
                <w:szCs w:val="20"/>
              </w:rPr>
              <w:t>Задание</w:t>
            </w:r>
          </w:p>
        </w:tc>
        <w:tc>
          <w:tcPr>
            <w:tcW w:w="3515" w:type="dxa"/>
            <w:vAlign w:val="center"/>
          </w:tcPr>
          <w:p w:rsidR="00AE7307" w:rsidRPr="008A352B" w:rsidRDefault="00AE7307" w:rsidP="00AE7307">
            <w:pPr>
              <w:jc w:val="center"/>
              <w:rPr>
                <w:rFonts w:ascii="Times New Roman" w:hAnsi="Times New Roman" w:cs="Times New Roman"/>
                <w:b/>
                <w:sz w:val="20"/>
                <w:szCs w:val="20"/>
              </w:rPr>
            </w:pPr>
            <w:r w:rsidRPr="008A352B">
              <w:rPr>
                <w:rFonts w:ascii="Times New Roman" w:hAnsi="Times New Roman" w:cs="Times New Roman"/>
                <w:b/>
                <w:sz w:val="20"/>
                <w:szCs w:val="20"/>
              </w:rPr>
              <w:t>Ключ к заданию / Эталонный ответ</w:t>
            </w:r>
          </w:p>
        </w:tc>
        <w:tc>
          <w:tcPr>
            <w:tcW w:w="2472" w:type="dxa"/>
            <w:vAlign w:val="center"/>
          </w:tcPr>
          <w:p w:rsidR="00AE7307" w:rsidRPr="008A352B" w:rsidRDefault="00AE7307" w:rsidP="00AE7307">
            <w:pPr>
              <w:jc w:val="center"/>
              <w:rPr>
                <w:rFonts w:ascii="Times New Roman" w:hAnsi="Times New Roman" w:cs="Times New Roman"/>
                <w:b/>
                <w:sz w:val="20"/>
                <w:szCs w:val="20"/>
              </w:rPr>
            </w:pPr>
            <w:r w:rsidRPr="008A352B">
              <w:rPr>
                <w:rFonts w:ascii="Times New Roman" w:hAnsi="Times New Roman" w:cs="Times New Roman"/>
                <w:b/>
                <w:sz w:val="20"/>
                <w:szCs w:val="20"/>
              </w:rPr>
              <w:t>Критерии оценивания</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1</w:t>
            </w:r>
          </w:p>
        </w:tc>
        <w:tc>
          <w:tcPr>
            <w:tcW w:w="8042" w:type="dxa"/>
          </w:tcPr>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Для решения профессиональных задач в области статистики видов экономической деятельности используется относительный показатель, характеризующий изменение физического объема совокупного выпуска базовых видов экономической деятельности за сравниваемые периоды (к соответствующему периоду предыдущего года) — это:</w:t>
            </w:r>
          </w:p>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А. Индекс выпуска товаров и услуг по базовым видам экономической деятельности</w:t>
            </w:r>
          </w:p>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Б. Выпуск товаров и услуг по базовым видам экономической деятельности</w:t>
            </w:r>
          </w:p>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В. Индекс потребительских цен</w:t>
            </w:r>
          </w:p>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Г. Индекс производительности труда</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А</w:t>
            </w:r>
          </w:p>
        </w:tc>
        <w:tc>
          <w:tcPr>
            <w:tcW w:w="2472" w:type="dxa"/>
          </w:tcPr>
          <w:p w:rsidR="00AE7307" w:rsidRPr="008A352B" w:rsidRDefault="00AE7307" w:rsidP="00AE7307">
            <w:pPr>
              <w:jc w:val="center"/>
              <w:rPr>
                <w:rFonts w:ascii="Times New Roman" w:hAnsi="Times New Roman" w:cs="Times New Roman"/>
                <w:sz w:val="20"/>
                <w:szCs w:val="20"/>
              </w:rPr>
            </w:pPr>
            <w:r w:rsidRPr="008A352B">
              <w:rPr>
                <w:rFonts w:ascii="Times New Roman" w:eastAsia="Calibri"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2</w:t>
            </w:r>
          </w:p>
        </w:tc>
        <w:tc>
          <w:tcPr>
            <w:tcW w:w="8042" w:type="dxa"/>
          </w:tcPr>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 xml:space="preserve">Общероссийский классификатор видов экономической деятельности, (ОКВЭД2), используемый для решения различных задач </w:t>
            </w:r>
            <w:r>
              <w:rPr>
                <w:rFonts w:ascii="Times New Roman" w:hAnsi="Times New Roman" w:cs="Times New Roman"/>
                <w:sz w:val="20"/>
                <w:szCs w:val="20"/>
              </w:rPr>
              <w:t>в области</w:t>
            </w:r>
            <w:r w:rsidRPr="008A352B">
              <w:rPr>
                <w:rFonts w:ascii="Times New Roman" w:hAnsi="Times New Roman" w:cs="Times New Roman"/>
                <w:sz w:val="20"/>
                <w:szCs w:val="20"/>
              </w:rPr>
              <w:t xml:space="preserve"> развити</w:t>
            </w:r>
            <w:r>
              <w:rPr>
                <w:rFonts w:ascii="Times New Roman" w:hAnsi="Times New Roman" w:cs="Times New Roman"/>
                <w:sz w:val="20"/>
                <w:szCs w:val="20"/>
              </w:rPr>
              <w:t>я</w:t>
            </w:r>
            <w:r w:rsidRPr="008A352B">
              <w:rPr>
                <w:rFonts w:ascii="Times New Roman" w:hAnsi="Times New Roman" w:cs="Times New Roman"/>
                <w:sz w:val="20"/>
                <w:szCs w:val="20"/>
              </w:rPr>
              <w:t xml:space="preserve"> общественных явлений и социально-экономических процессов входит в состав:</w:t>
            </w:r>
          </w:p>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А. Национальной инновационной системы РФ</w:t>
            </w:r>
          </w:p>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Б. Национальной системы стандартизации РФ</w:t>
            </w:r>
          </w:p>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В. Национальной платежной система РФ</w:t>
            </w:r>
          </w:p>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Г. Национальной системы сертификации РФ</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Б</w:t>
            </w:r>
          </w:p>
        </w:tc>
        <w:tc>
          <w:tcPr>
            <w:tcW w:w="2472"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3</w:t>
            </w:r>
          </w:p>
        </w:tc>
        <w:tc>
          <w:tcPr>
            <w:tcW w:w="8042" w:type="dxa"/>
          </w:tcPr>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Проводя анализ информации по надежности контрагента первое, что стоит сделать — оценить основной вид экономической деятельности организации</w:t>
            </w:r>
            <w:r>
              <w:rPr>
                <w:rFonts w:ascii="Times New Roman" w:hAnsi="Times New Roman" w:cs="Times New Roman"/>
                <w:sz w:val="20"/>
                <w:szCs w:val="20"/>
              </w:rPr>
              <w:t>.</w:t>
            </w:r>
            <w:r w:rsidRPr="008A352B">
              <w:rPr>
                <w:rFonts w:ascii="Times New Roman" w:hAnsi="Times New Roman" w:cs="Times New Roman"/>
                <w:sz w:val="20"/>
                <w:szCs w:val="20"/>
              </w:rPr>
              <w:t xml:space="preserve"> В качестве критерия при определении основного вида деятельности для коммерческих организаций, являющихся </w:t>
            </w:r>
            <w:proofErr w:type="gramStart"/>
            <w:r w:rsidRPr="008A352B">
              <w:rPr>
                <w:rFonts w:ascii="Times New Roman" w:hAnsi="Times New Roman" w:cs="Times New Roman"/>
                <w:sz w:val="20"/>
                <w:szCs w:val="20"/>
              </w:rPr>
              <w:t>субъектами малого предпринимательства</w:t>
            </w:r>
            <w:proofErr w:type="gramEnd"/>
            <w:r w:rsidRPr="008A352B">
              <w:rPr>
                <w:rFonts w:ascii="Times New Roman" w:hAnsi="Times New Roman" w:cs="Times New Roman"/>
                <w:sz w:val="20"/>
                <w:szCs w:val="20"/>
              </w:rPr>
              <w:t xml:space="preserve"> используется: </w:t>
            </w:r>
          </w:p>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 xml:space="preserve">А. Выпуск товаров или оказанных услуг </w:t>
            </w:r>
          </w:p>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Б.</w:t>
            </w:r>
            <w:r w:rsidRPr="008A352B">
              <w:rPr>
                <w:sz w:val="20"/>
                <w:szCs w:val="20"/>
              </w:rPr>
              <w:t xml:space="preserve"> </w:t>
            </w:r>
            <w:r w:rsidRPr="008A352B">
              <w:rPr>
                <w:rFonts w:ascii="Times New Roman" w:hAnsi="Times New Roman" w:cs="Times New Roman"/>
                <w:sz w:val="20"/>
                <w:szCs w:val="20"/>
              </w:rPr>
              <w:t>Выручка от продажи продукции и работ</w:t>
            </w:r>
          </w:p>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В. Среднесписочной численности работников</w:t>
            </w:r>
          </w:p>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Г. Годовой объем оборота или годовой объем прибыли</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Г</w:t>
            </w:r>
          </w:p>
        </w:tc>
        <w:tc>
          <w:tcPr>
            <w:tcW w:w="2472" w:type="dxa"/>
          </w:tcPr>
          <w:p w:rsidR="00AE7307" w:rsidRPr="008A352B" w:rsidRDefault="00AE7307" w:rsidP="00AE7307">
            <w:pPr>
              <w:jc w:val="center"/>
              <w:rPr>
                <w:rFonts w:ascii="Times New Roman" w:hAnsi="Times New Roman" w:cs="Times New Roman"/>
                <w:sz w:val="20"/>
                <w:szCs w:val="20"/>
              </w:rPr>
            </w:pPr>
            <w:r w:rsidRPr="008A352B">
              <w:rPr>
                <w:rFonts w:ascii="Times New Roman" w:eastAsia="Calibri"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4</w:t>
            </w:r>
          </w:p>
        </w:tc>
        <w:tc>
          <w:tcPr>
            <w:tcW w:w="8042" w:type="dxa"/>
          </w:tcPr>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Статистический анализ социально-экономических процессов по видам экономической деятельности с применением специализированного программного обеспечения дает следующие основные возможности:</w:t>
            </w:r>
          </w:p>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А. Оптимизация работы компании через цифровизацию корпоративных процессов</w:t>
            </w:r>
          </w:p>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 xml:space="preserve">Б. Визуализация данных, создание интерактивных графиков и </w:t>
            </w:r>
            <w:proofErr w:type="spellStart"/>
            <w:r w:rsidRPr="008A352B">
              <w:rPr>
                <w:rFonts w:ascii="Times New Roman" w:hAnsi="Times New Roman" w:cs="Times New Roman"/>
                <w:sz w:val="20"/>
                <w:szCs w:val="20"/>
              </w:rPr>
              <w:t>дашбордов</w:t>
            </w:r>
            <w:proofErr w:type="spellEnd"/>
            <w:r w:rsidRPr="008A352B">
              <w:rPr>
                <w:rFonts w:ascii="Times New Roman" w:hAnsi="Times New Roman" w:cs="Times New Roman"/>
                <w:sz w:val="20"/>
                <w:szCs w:val="20"/>
              </w:rPr>
              <w:t xml:space="preserve"> </w:t>
            </w:r>
          </w:p>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 xml:space="preserve">В. Обработка больших массивов данных </w:t>
            </w:r>
          </w:p>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Г. Изучение закономерностей изменения показателей</w:t>
            </w:r>
            <w:r w:rsidRPr="008A352B">
              <w:rPr>
                <w:rFonts w:ascii="Times New Roman" w:hAnsi="Times New Roman" w:cs="Times New Roman"/>
                <w:sz w:val="20"/>
                <w:szCs w:val="20"/>
              </w:rPr>
              <w:tab/>
            </w:r>
          </w:p>
        </w:tc>
        <w:tc>
          <w:tcPr>
            <w:tcW w:w="3515" w:type="dxa"/>
          </w:tcPr>
          <w:p w:rsidR="00AE7307" w:rsidRPr="008A352B" w:rsidRDefault="00AE7307" w:rsidP="00AE7307">
            <w:pPr>
              <w:jc w:val="center"/>
              <w:rPr>
                <w:rFonts w:ascii="Times New Roman" w:hAnsi="Times New Roman" w:cs="Times New Roman"/>
                <w:sz w:val="20"/>
                <w:szCs w:val="20"/>
              </w:rPr>
            </w:pPr>
            <w:proofErr w:type="gramStart"/>
            <w:r w:rsidRPr="008A352B">
              <w:rPr>
                <w:rFonts w:ascii="Times New Roman" w:hAnsi="Times New Roman" w:cs="Times New Roman"/>
                <w:sz w:val="20"/>
                <w:szCs w:val="20"/>
              </w:rPr>
              <w:t>В,Г</w:t>
            </w:r>
            <w:proofErr w:type="gramEnd"/>
          </w:p>
        </w:tc>
        <w:tc>
          <w:tcPr>
            <w:tcW w:w="2472"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5</w:t>
            </w:r>
          </w:p>
        </w:tc>
        <w:tc>
          <w:tcPr>
            <w:tcW w:w="8042" w:type="dxa"/>
          </w:tcPr>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При разработке прогнозов и сценариев развития общественных явлений и социально-экономических процессов важно учитывать тенденции развития науки и техники.</w:t>
            </w:r>
            <w:r w:rsidRPr="008A352B">
              <w:rPr>
                <w:sz w:val="20"/>
                <w:szCs w:val="20"/>
              </w:rPr>
              <w:t xml:space="preserve"> </w:t>
            </w:r>
            <w:r w:rsidRPr="008A352B">
              <w:rPr>
                <w:rFonts w:ascii="Times New Roman" w:hAnsi="Times New Roman" w:cs="Times New Roman"/>
                <w:sz w:val="20"/>
                <w:szCs w:val="20"/>
              </w:rPr>
              <w:t>Услуги, связанные с научной, инженерно-технической и профессиональной деятельностью вход</w:t>
            </w:r>
            <w:r>
              <w:rPr>
                <w:rFonts w:ascii="Times New Roman" w:hAnsi="Times New Roman" w:cs="Times New Roman"/>
                <w:sz w:val="20"/>
                <w:szCs w:val="20"/>
              </w:rPr>
              <w:t>я</w:t>
            </w:r>
            <w:r w:rsidRPr="008A352B">
              <w:rPr>
                <w:rFonts w:ascii="Times New Roman" w:hAnsi="Times New Roman" w:cs="Times New Roman"/>
                <w:sz w:val="20"/>
                <w:szCs w:val="20"/>
              </w:rPr>
              <w:t>т в:</w:t>
            </w:r>
          </w:p>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А. Общероссийский классификатор продукции по видам экономической деятельности</w:t>
            </w:r>
          </w:p>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lastRenderedPageBreak/>
              <w:t>Б. Общероссийский классификатор видов экономической деятельности</w:t>
            </w:r>
          </w:p>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В. Общероссийский классификатор занятий</w:t>
            </w:r>
          </w:p>
          <w:p w:rsidR="00AE7307" w:rsidRPr="008A352B" w:rsidRDefault="00AE7307" w:rsidP="00AE7307">
            <w:pPr>
              <w:jc w:val="both"/>
              <w:rPr>
                <w:rFonts w:ascii="Times New Roman" w:hAnsi="Times New Roman" w:cs="Times New Roman"/>
                <w:sz w:val="20"/>
                <w:szCs w:val="20"/>
                <w:highlight w:val="yellow"/>
              </w:rPr>
            </w:pPr>
            <w:r w:rsidRPr="008A352B">
              <w:rPr>
                <w:rFonts w:ascii="Times New Roman" w:hAnsi="Times New Roman" w:cs="Times New Roman"/>
                <w:sz w:val="20"/>
                <w:szCs w:val="20"/>
              </w:rPr>
              <w:t>Г. Общероссийский классификатор предприятий и организаций</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lastRenderedPageBreak/>
              <w:t>А</w:t>
            </w:r>
          </w:p>
        </w:tc>
        <w:tc>
          <w:tcPr>
            <w:tcW w:w="2472"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6</w:t>
            </w:r>
          </w:p>
        </w:tc>
        <w:tc>
          <w:tcPr>
            <w:tcW w:w="8042" w:type="dxa"/>
          </w:tcPr>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Метод разработки прогнозных сценариев с применением эконометрического инструментария, используемый в различных видах экономической деятельности, базирующийся на экстраполяции:</w:t>
            </w:r>
          </w:p>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А. Метод временных рядов</w:t>
            </w:r>
          </w:p>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Б.</w:t>
            </w:r>
            <w:r w:rsidRPr="008A352B">
              <w:rPr>
                <w:sz w:val="20"/>
                <w:szCs w:val="20"/>
              </w:rPr>
              <w:t xml:space="preserve"> </w:t>
            </w:r>
            <w:r w:rsidRPr="008A352B">
              <w:rPr>
                <w:rFonts w:ascii="Times New Roman" w:hAnsi="Times New Roman" w:cs="Times New Roman"/>
                <w:sz w:val="20"/>
                <w:szCs w:val="20"/>
              </w:rPr>
              <w:t>Метод моделей кривых роста</w:t>
            </w:r>
          </w:p>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В.</w:t>
            </w:r>
            <w:r w:rsidRPr="008A352B">
              <w:rPr>
                <w:sz w:val="20"/>
                <w:szCs w:val="20"/>
              </w:rPr>
              <w:t xml:space="preserve"> </w:t>
            </w:r>
            <w:r w:rsidRPr="008A352B">
              <w:rPr>
                <w:rFonts w:ascii="Times New Roman" w:hAnsi="Times New Roman" w:cs="Times New Roman"/>
                <w:sz w:val="20"/>
                <w:szCs w:val="20"/>
              </w:rPr>
              <w:t>Метод</w:t>
            </w:r>
            <w:r w:rsidRPr="008A352B">
              <w:rPr>
                <w:sz w:val="20"/>
                <w:szCs w:val="20"/>
              </w:rPr>
              <w:t xml:space="preserve"> </w:t>
            </w:r>
            <w:r w:rsidRPr="008A352B">
              <w:rPr>
                <w:rFonts w:ascii="Times New Roman" w:hAnsi="Times New Roman" w:cs="Times New Roman"/>
                <w:sz w:val="20"/>
                <w:szCs w:val="20"/>
              </w:rPr>
              <w:t>скользящей средней</w:t>
            </w:r>
          </w:p>
          <w:p w:rsidR="00AE7307" w:rsidRPr="008A352B" w:rsidRDefault="00AE7307" w:rsidP="00AE7307">
            <w:pPr>
              <w:jc w:val="both"/>
              <w:rPr>
                <w:rFonts w:ascii="Times New Roman" w:hAnsi="Times New Roman" w:cs="Times New Roman"/>
                <w:sz w:val="20"/>
                <w:szCs w:val="20"/>
                <w:highlight w:val="yellow"/>
              </w:rPr>
            </w:pPr>
            <w:r w:rsidRPr="008A352B">
              <w:rPr>
                <w:rFonts w:ascii="Times New Roman" w:hAnsi="Times New Roman" w:cs="Times New Roman"/>
                <w:sz w:val="20"/>
                <w:szCs w:val="20"/>
              </w:rPr>
              <w:t>Г.</w:t>
            </w:r>
            <w:r w:rsidRPr="008A352B">
              <w:rPr>
                <w:sz w:val="20"/>
                <w:szCs w:val="20"/>
              </w:rPr>
              <w:t xml:space="preserve"> </w:t>
            </w:r>
            <w:r w:rsidRPr="008A352B">
              <w:rPr>
                <w:rFonts w:ascii="Times New Roman" w:hAnsi="Times New Roman" w:cs="Times New Roman"/>
                <w:sz w:val="20"/>
                <w:szCs w:val="20"/>
              </w:rPr>
              <w:t>Метод экспертной оценки</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Б</w:t>
            </w:r>
          </w:p>
        </w:tc>
        <w:tc>
          <w:tcPr>
            <w:tcW w:w="2472"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7</w:t>
            </w:r>
          </w:p>
        </w:tc>
        <w:tc>
          <w:tcPr>
            <w:tcW w:w="8042" w:type="dxa"/>
          </w:tcPr>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Для анализа количественной информации по видам экономической деятельности используют различные цифровые статистические инструменты, среди них:</w:t>
            </w:r>
          </w:p>
          <w:p w:rsidR="00AE7307" w:rsidRPr="008A352B" w:rsidRDefault="00AE7307" w:rsidP="00AE7307">
            <w:pPr>
              <w:jc w:val="both"/>
              <w:rPr>
                <w:rFonts w:ascii="Times New Roman" w:hAnsi="Times New Roman" w:cs="Times New Roman"/>
                <w:sz w:val="20"/>
                <w:szCs w:val="20"/>
                <w:lang w:val="en-US"/>
              </w:rPr>
            </w:pPr>
            <w:r w:rsidRPr="008A352B">
              <w:rPr>
                <w:rFonts w:ascii="Times New Roman" w:hAnsi="Times New Roman" w:cs="Times New Roman"/>
                <w:sz w:val="20"/>
                <w:szCs w:val="20"/>
              </w:rPr>
              <w:t>А</w:t>
            </w:r>
            <w:r w:rsidRPr="008A352B">
              <w:rPr>
                <w:rFonts w:ascii="Times New Roman" w:hAnsi="Times New Roman" w:cs="Times New Roman"/>
                <w:sz w:val="20"/>
                <w:szCs w:val="20"/>
                <w:lang w:val="en-US"/>
              </w:rPr>
              <w:t xml:space="preserve">. </w:t>
            </w:r>
            <w:proofErr w:type="spellStart"/>
            <w:r w:rsidRPr="008A352B">
              <w:rPr>
                <w:rFonts w:ascii="Times New Roman" w:hAnsi="Times New Roman" w:cs="Times New Roman"/>
                <w:sz w:val="20"/>
                <w:szCs w:val="20"/>
                <w:lang w:val="en-US"/>
              </w:rPr>
              <w:t>Serpstat</w:t>
            </w:r>
            <w:proofErr w:type="spellEnd"/>
            <w:r w:rsidRPr="008A352B">
              <w:rPr>
                <w:rFonts w:ascii="Times New Roman" w:hAnsi="Times New Roman" w:cs="Times New Roman"/>
                <w:sz w:val="20"/>
                <w:szCs w:val="20"/>
                <w:lang w:val="en-US"/>
              </w:rPr>
              <w:t xml:space="preserve"> </w:t>
            </w:r>
          </w:p>
          <w:p w:rsidR="00AE7307" w:rsidRPr="008A352B" w:rsidRDefault="00AE7307" w:rsidP="00AE7307">
            <w:pPr>
              <w:jc w:val="both"/>
              <w:rPr>
                <w:rFonts w:ascii="Times New Roman" w:hAnsi="Times New Roman" w:cs="Times New Roman"/>
                <w:sz w:val="20"/>
                <w:szCs w:val="20"/>
                <w:lang w:val="en-US"/>
              </w:rPr>
            </w:pPr>
            <w:r w:rsidRPr="008A352B">
              <w:rPr>
                <w:rFonts w:ascii="Times New Roman" w:hAnsi="Times New Roman" w:cs="Times New Roman"/>
                <w:sz w:val="20"/>
                <w:szCs w:val="20"/>
              </w:rPr>
              <w:t>Б</w:t>
            </w:r>
            <w:r w:rsidRPr="008A352B">
              <w:rPr>
                <w:rFonts w:ascii="Times New Roman" w:hAnsi="Times New Roman" w:cs="Times New Roman"/>
                <w:sz w:val="20"/>
                <w:szCs w:val="20"/>
                <w:lang w:val="en-US"/>
              </w:rPr>
              <w:t>. CRM-</w:t>
            </w:r>
            <w:r w:rsidRPr="008A352B">
              <w:rPr>
                <w:rFonts w:ascii="Times New Roman" w:hAnsi="Times New Roman" w:cs="Times New Roman"/>
                <w:sz w:val="20"/>
                <w:szCs w:val="20"/>
              </w:rPr>
              <w:t>система</w:t>
            </w:r>
          </w:p>
          <w:p w:rsidR="00AE7307" w:rsidRPr="008A352B" w:rsidRDefault="00AE7307" w:rsidP="00AE7307">
            <w:pPr>
              <w:jc w:val="both"/>
              <w:rPr>
                <w:rFonts w:ascii="Times New Roman" w:hAnsi="Times New Roman" w:cs="Times New Roman"/>
                <w:sz w:val="20"/>
                <w:szCs w:val="20"/>
                <w:lang w:val="en-US"/>
              </w:rPr>
            </w:pPr>
            <w:r w:rsidRPr="008A352B">
              <w:rPr>
                <w:rFonts w:ascii="Times New Roman" w:hAnsi="Times New Roman" w:cs="Times New Roman"/>
                <w:sz w:val="20"/>
                <w:szCs w:val="20"/>
              </w:rPr>
              <w:t>В</w:t>
            </w:r>
            <w:r w:rsidRPr="008A352B">
              <w:rPr>
                <w:rFonts w:ascii="Times New Roman" w:hAnsi="Times New Roman" w:cs="Times New Roman"/>
                <w:sz w:val="20"/>
                <w:szCs w:val="20"/>
                <w:lang w:val="en-US"/>
              </w:rPr>
              <w:t xml:space="preserve">. </w:t>
            </w:r>
            <w:proofErr w:type="spellStart"/>
            <w:r w:rsidRPr="008A352B">
              <w:rPr>
                <w:rFonts w:ascii="Times New Roman" w:hAnsi="Times New Roman" w:cs="Times New Roman"/>
                <w:sz w:val="20"/>
                <w:szCs w:val="20"/>
                <w:lang w:val="en-US"/>
              </w:rPr>
              <w:t>Gretl</w:t>
            </w:r>
            <w:proofErr w:type="spellEnd"/>
          </w:p>
          <w:p w:rsidR="00AE7307" w:rsidRPr="008A352B" w:rsidRDefault="00AE7307" w:rsidP="00AE7307">
            <w:pPr>
              <w:jc w:val="both"/>
              <w:rPr>
                <w:rFonts w:ascii="Times New Roman" w:hAnsi="Times New Roman" w:cs="Times New Roman"/>
                <w:sz w:val="20"/>
                <w:szCs w:val="20"/>
                <w:highlight w:val="yellow"/>
                <w:lang w:val="en-US"/>
              </w:rPr>
            </w:pPr>
            <w:r w:rsidRPr="008A352B">
              <w:rPr>
                <w:rFonts w:ascii="Times New Roman" w:hAnsi="Times New Roman" w:cs="Times New Roman"/>
                <w:sz w:val="20"/>
                <w:szCs w:val="20"/>
              </w:rPr>
              <w:t>Г</w:t>
            </w:r>
            <w:r w:rsidRPr="008A352B">
              <w:rPr>
                <w:rFonts w:ascii="Times New Roman" w:hAnsi="Times New Roman" w:cs="Times New Roman"/>
                <w:sz w:val="20"/>
                <w:szCs w:val="20"/>
                <w:lang w:val="en-US"/>
              </w:rPr>
              <w:t>. STATISTICA</w:t>
            </w:r>
          </w:p>
        </w:tc>
        <w:tc>
          <w:tcPr>
            <w:tcW w:w="3515" w:type="dxa"/>
          </w:tcPr>
          <w:p w:rsidR="00AE7307" w:rsidRPr="008A352B" w:rsidRDefault="00AE7307" w:rsidP="00AE7307">
            <w:pPr>
              <w:jc w:val="center"/>
              <w:rPr>
                <w:rFonts w:ascii="Times New Roman" w:hAnsi="Times New Roman" w:cs="Times New Roman"/>
                <w:sz w:val="20"/>
                <w:szCs w:val="20"/>
              </w:rPr>
            </w:pPr>
            <w:proofErr w:type="gramStart"/>
            <w:r w:rsidRPr="008A352B">
              <w:rPr>
                <w:rFonts w:ascii="Times New Roman" w:hAnsi="Times New Roman" w:cs="Times New Roman"/>
                <w:sz w:val="20"/>
                <w:szCs w:val="20"/>
              </w:rPr>
              <w:t>В,Г</w:t>
            </w:r>
            <w:proofErr w:type="gramEnd"/>
          </w:p>
        </w:tc>
        <w:tc>
          <w:tcPr>
            <w:tcW w:w="2472"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8</w:t>
            </w:r>
          </w:p>
        </w:tc>
        <w:tc>
          <w:tcPr>
            <w:tcW w:w="8042" w:type="dxa"/>
          </w:tcPr>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Классификатор ОКВЭД2 используемый при анализе информации по видам экономической деятельности включает</w:t>
            </w:r>
            <w:proofErr w:type="gramStart"/>
            <w:r w:rsidRPr="008A352B">
              <w:rPr>
                <w:rFonts w:ascii="Times New Roman" w:hAnsi="Times New Roman" w:cs="Times New Roman"/>
                <w:sz w:val="20"/>
                <w:szCs w:val="20"/>
              </w:rPr>
              <w:t>…….</w:t>
            </w:r>
            <w:proofErr w:type="gramEnd"/>
            <w:r w:rsidRPr="008A352B">
              <w:rPr>
                <w:rFonts w:ascii="Times New Roman" w:hAnsi="Times New Roman" w:cs="Times New Roman"/>
                <w:sz w:val="20"/>
                <w:szCs w:val="20"/>
              </w:rPr>
              <w:t>.раздел и …….. подразделов</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21, 99</w:t>
            </w:r>
          </w:p>
        </w:tc>
        <w:tc>
          <w:tcPr>
            <w:tcW w:w="2472" w:type="dxa"/>
          </w:tcPr>
          <w:p w:rsidR="00AE7307" w:rsidRPr="008A352B" w:rsidRDefault="00AE7307" w:rsidP="00AE7307">
            <w:pPr>
              <w:jc w:val="center"/>
              <w:rPr>
                <w:sz w:val="20"/>
                <w:szCs w:val="20"/>
              </w:rPr>
            </w:pPr>
            <w:r w:rsidRPr="008A352B">
              <w:rPr>
                <w:rFonts w:ascii="Times New Roman"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9</w:t>
            </w:r>
          </w:p>
        </w:tc>
        <w:tc>
          <w:tcPr>
            <w:tcW w:w="8042" w:type="dxa"/>
          </w:tcPr>
          <w:p w:rsidR="00AE7307" w:rsidRPr="008A352B" w:rsidRDefault="00AE7307" w:rsidP="00AE7307">
            <w:pPr>
              <w:jc w:val="both"/>
              <w:rPr>
                <w:rFonts w:ascii="Times New Roman" w:hAnsi="Times New Roman" w:cs="Times New Roman"/>
                <w:sz w:val="20"/>
                <w:szCs w:val="20"/>
                <w:highlight w:val="yellow"/>
              </w:rPr>
            </w:pPr>
            <w:r w:rsidRPr="008A352B">
              <w:rPr>
                <w:rFonts w:ascii="Times New Roman" w:hAnsi="Times New Roman" w:cs="Times New Roman"/>
                <w:sz w:val="20"/>
                <w:szCs w:val="20"/>
              </w:rPr>
              <w:t xml:space="preserve">Выделенная совокупность предприятий по типу экономической деятельности должна также представлять собой доминантную производящую группу по профильному продукту. Поэтому правильность выделения совокупности предприятий по типу экономической деятельности проверяется и с использованием статистического инструментария по величине </w:t>
            </w:r>
            <w:proofErr w:type="gramStart"/>
            <w:r w:rsidRPr="008A352B">
              <w:rPr>
                <w:rFonts w:ascii="Times New Roman" w:hAnsi="Times New Roman" w:cs="Times New Roman"/>
                <w:sz w:val="20"/>
                <w:szCs w:val="20"/>
              </w:rPr>
              <w:t>коэффициента….</w:t>
            </w:r>
            <w:proofErr w:type="gramEnd"/>
            <w:r w:rsidRPr="008A352B">
              <w:rPr>
                <w:rFonts w:ascii="Times New Roman" w:hAnsi="Times New Roman" w:cs="Times New Roman"/>
                <w:sz w:val="20"/>
                <w:szCs w:val="20"/>
              </w:rPr>
              <w:t>.</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охвата</w:t>
            </w:r>
          </w:p>
        </w:tc>
        <w:tc>
          <w:tcPr>
            <w:tcW w:w="2472"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iCs/>
                <w:sz w:val="20"/>
                <w:szCs w:val="20"/>
              </w:rPr>
            </w:pPr>
            <w:r w:rsidRPr="008A352B">
              <w:rPr>
                <w:rFonts w:ascii="Times New Roman" w:hAnsi="Times New Roman" w:cs="Times New Roman"/>
                <w:iCs/>
                <w:sz w:val="20"/>
                <w:szCs w:val="20"/>
              </w:rPr>
              <w:t>10</w:t>
            </w:r>
          </w:p>
        </w:tc>
        <w:tc>
          <w:tcPr>
            <w:tcW w:w="8042" w:type="dxa"/>
          </w:tcPr>
          <w:p w:rsidR="00AE7307" w:rsidRPr="008A352B" w:rsidRDefault="00AE7307" w:rsidP="00AE7307">
            <w:pPr>
              <w:jc w:val="both"/>
              <w:rPr>
                <w:rFonts w:ascii="Times New Roman" w:hAnsi="Times New Roman" w:cs="Times New Roman"/>
                <w:sz w:val="20"/>
                <w:szCs w:val="20"/>
                <w:highlight w:val="yellow"/>
              </w:rPr>
            </w:pPr>
            <w:r w:rsidRPr="008A352B">
              <w:rPr>
                <w:rFonts w:ascii="Times New Roman" w:hAnsi="Times New Roman" w:cs="Times New Roman"/>
                <w:sz w:val="20"/>
                <w:szCs w:val="20"/>
              </w:rPr>
              <w:t>ОКВЭД-2 используют при решении профессиональных задач, связанных с классификацией и кодированием видов экономической деятельности. Согласно порядку, установленному Правилами стандартизации ПР 50.1.024-2005 «Основные положения и порядок проведения работ по разработке, ведению и применению общероссийских классификаторов» разработку и представление для принятия изменений к ОКВЭД</w:t>
            </w:r>
            <w:proofErr w:type="gramStart"/>
            <w:r w:rsidRPr="008A352B">
              <w:rPr>
                <w:rFonts w:ascii="Times New Roman" w:hAnsi="Times New Roman" w:cs="Times New Roman"/>
                <w:sz w:val="20"/>
                <w:szCs w:val="20"/>
              </w:rPr>
              <w:t>2  обеспечивает….</w:t>
            </w:r>
            <w:proofErr w:type="gramEnd"/>
            <w:r w:rsidRPr="008A352B">
              <w:rPr>
                <w:rFonts w:ascii="Times New Roman" w:hAnsi="Times New Roman" w:cs="Times New Roman"/>
                <w:sz w:val="20"/>
                <w:szCs w:val="20"/>
              </w:rPr>
              <w:t>.</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Министерство экономического развития РФ/ Минэкономразвития России</w:t>
            </w:r>
          </w:p>
        </w:tc>
        <w:tc>
          <w:tcPr>
            <w:tcW w:w="2472"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11</w:t>
            </w:r>
          </w:p>
        </w:tc>
        <w:tc>
          <w:tcPr>
            <w:tcW w:w="8042" w:type="dxa"/>
          </w:tcPr>
          <w:p w:rsidR="00AE7307" w:rsidRPr="008A352B" w:rsidRDefault="00AE7307" w:rsidP="00AE7307">
            <w:pPr>
              <w:jc w:val="both"/>
              <w:rPr>
                <w:rFonts w:ascii="Times New Roman" w:hAnsi="Times New Roman" w:cs="Times New Roman"/>
                <w:sz w:val="20"/>
                <w:szCs w:val="20"/>
                <w:highlight w:val="yellow"/>
              </w:rPr>
            </w:pPr>
            <w:r w:rsidRPr="008A352B">
              <w:rPr>
                <w:rFonts w:ascii="Times New Roman" w:hAnsi="Times New Roman" w:cs="Times New Roman"/>
                <w:sz w:val="20"/>
                <w:szCs w:val="20"/>
              </w:rPr>
              <w:t>ОКВЭД-2 предназначен для классификации и кодирования видов экономической деятельности и информации о них. С его помощью решают различные задачи в области развития общественных явлений и социально-экономических процессов. В ОКВЭД2 использованы………метод классификации и …</w:t>
            </w:r>
            <w:proofErr w:type="gramStart"/>
            <w:r w:rsidRPr="008A352B">
              <w:rPr>
                <w:rFonts w:ascii="Times New Roman" w:hAnsi="Times New Roman" w:cs="Times New Roman"/>
                <w:sz w:val="20"/>
                <w:szCs w:val="20"/>
              </w:rPr>
              <w:t>…….</w:t>
            </w:r>
            <w:proofErr w:type="gramEnd"/>
            <w:r w:rsidRPr="008A352B">
              <w:rPr>
                <w:rFonts w:ascii="Times New Roman" w:hAnsi="Times New Roman" w:cs="Times New Roman"/>
                <w:sz w:val="20"/>
                <w:szCs w:val="20"/>
              </w:rPr>
              <w:t>метод кодирования.</w:t>
            </w:r>
          </w:p>
        </w:tc>
        <w:tc>
          <w:tcPr>
            <w:tcW w:w="3515" w:type="dxa"/>
          </w:tcPr>
          <w:p w:rsidR="00AE7307" w:rsidRPr="008A352B" w:rsidRDefault="00AE7307" w:rsidP="00AE7307">
            <w:pPr>
              <w:jc w:val="center"/>
              <w:rPr>
                <w:rFonts w:ascii="Times New Roman" w:hAnsi="Times New Roman" w:cs="Times New Roman"/>
                <w:sz w:val="20"/>
                <w:szCs w:val="20"/>
                <w:highlight w:val="yellow"/>
              </w:rPr>
            </w:pPr>
            <w:r w:rsidRPr="008A352B">
              <w:rPr>
                <w:rFonts w:ascii="Times New Roman" w:hAnsi="Times New Roman" w:cs="Times New Roman"/>
                <w:sz w:val="20"/>
                <w:szCs w:val="20"/>
              </w:rPr>
              <w:t>иерархический, последовательный</w:t>
            </w:r>
          </w:p>
        </w:tc>
        <w:tc>
          <w:tcPr>
            <w:tcW w:w="2472"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12</w:t>
            </w:r>
          </w:p>
        </w:tc>
        <w:tc>
          <w:tcPr>
            <w:tcW w:w="8042" w:type="dxa"/>
          </w:tcPr>
          <w:p w:rsidR="00AE7307" w:rsidRPr="008A352B" w:rsidRDefault="00AE7307" w:rsidP="00AE7307">
            <w:pPr>
              <w:jc w:val="both"/>
              <w:rPr>
                <w:rFonts w:ascii="Times New Roman" w:hAnsi="Times New Roman" w:cs="Times New Roman"/>
                <w:sz w:val="20"/>
                <w:szCs w:val="20"/>
                <w:highlight w:val="yellow"/>
              </w:rPr>
            </w:pPr>
            <w:r w:rsidRPr="008A352B">
              <w:rPr>
                <w:rFonts w:ascii="Times New Roman" w:hAnsi="Times New Roman" w:cs="Times New Roman"/>
                <w:sz w:val="20"/>
                <w:szCs w:val="20"/>
              </w:rPr>
              <w:t xml:space="preserve">ОКВЭД-2 — это Общероссийский классификатор видов экономической деятельности, который входит в состав Национальной системы стандартизации Российской Федерации и обеспечивает подготовку статистической информации для проведения анализа и сопоставлений на международном уровне. Объектами классификации в ОКВЭД-2 </w:t>
            </w:r>
            <w:proofErr w:type="gramStart"/>
            <w:r w:rsidRPr="008A352B">
              <w:rPr>
                <w:rFonts w:ascii="Times New Roman" w:hAnsi="Times New Roman" w:cs="Times New Roman"/>
                <w:sz w:val="20"/>
                <w:szCs w:val="20"/>
              </w:rPr>
              <w:t>являются….</w:t>
            </w:r>
            <w:proofErr w:type="gramEnd"/>
            <w:r w:rsidRPr="008A352B">
              <w:rPr>
                <w:rFonts w:ascii="Times New Roman" w:hAnsi="Times New Roman" w:cs="Times New Roman"/>
                <w:sz w:val="20"/>
                <w:szCs w:val="20"/>
              </w:rPr>
              <w:t>.</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виды экономической деятельности</w:t>
            </w:r>
          </w:p>
        </w:tc>
        <w:tc>
          <w:tcPr>
            <w:tcW w:w="2472"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13</w:t>
            </w:r>
          </w:p>
        </w:tc>
        <w:tc>
          <w:tcPr>
            <w:tcW w:w="8042" w:type="dxa"/>
          </w:tcPr>
          <w:p w:rsidR="00AE7307" w:rsidRPr="008A352B" w:rsidRDefault="00AE7307" w:rsidP="00AE7307">
            <w:pPr>
              <w:jc w:val="both"/>
              <w:rPr>
                <w:rFonts w:ascii="Times New Roman" w:hAnsi="Times New Roman" w:cs="Times New Roman"/>
                <w:sz w:val="20"/>
                <w:szCs w:val="20"/>
                <w:highlight w:val="yellow"/>
              </w:rPr>
            </w:pPr>
            <w:r w:rsidRPr="008A352B">
              <w:rPr>
                <w:rFonts w:ascii="Times New Roman" w:hAnsi="Times New Roman" w:cs="Times New Roman"/>
                <w:sz w:val="20"/>
                <w:szCs w:val="20"/>
              </w:rPr>
              <w:t xml:space="preserve">При определении основного вида экономической деятельности используется статистический инструментарий - относительный показатель структуры, рассчитываемый </w:t>
            </w:r>
            <w:r w:rsidRPr="008A352B">
              <w:rPr>
                <w:rFonts w:ascii="Times New Roman" w:hAnsi="Times New Roman" w:cs="Times New Roman"/>
                <w:sz w:val="20"/>
                <w:szCs w:val="20"/>
              </w:rPr>
              <w:lastRenderedPageBreak/>
              <w:t xml:space="preserve">как доля добавленной стоимости определённого выпускаемого продукта в общей величине добавленной стоимости.  Этот показатель называется </w:t>
            </w:r>
            <w:proofErr w:type="gramStart"/>
            <w:r w:rsidRPr="008A352B">
              <w:rPr>
                <w:rFonts w:ascii="Times New Roman" w:hAnsi="Times New Roman" w:cs="Times New Roman"/>
                <w:sz w:val="20"/>
                <w:szCs w:val="20"/>
              </w:rPr>
              <w:t>коэффициентом….</w:t>
            </w:r>
            <w:proofErr w:type="gramEnd"/>
            <w:r w:rsidRPr="008A352B">
              <w:rPr>
                <w:rFonts w:ascii="Times New Roman" w:hAnsi="Times New Roman" w:cs="Times New Roman"/>
                <w:sz w:val="20"/>
                <w:szCs w:val="20"/>
              </w:rPr>
              <w:t>.</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lastRenderedPageBreak/>
              <w:t>специализации</w:t>
            </w:r>
          </w:p>
        </w:tc>
        <w:tc>
          <w:tcPr>
            <w:tcW w:w="2472"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14</w:t>
            </w:r>
          </w:p>
        </w:tc>
        <w:tc>
          <w:tcPr>
            <w:tcW w:w="8042" w:type="dxa"/>
          </w:tcPr>
          <w:p w:rsidR="00AE7307" w:rsidRPr="008A352B" w:rsidRDefault="00AE7307" w:rsidP="00AE7307">
            <w:pPr>
              <w:jc w:val="both"/>
              <w:rPr>
                <w:rFonts w:ascii="Times New Roman" w:hAnsi="Times New Roman" w:cs="Times New Roman"/>
                <w:sz w:val="20"/>
                <w:szCs w:val="20"/>
                <w:highlight w:val="yellow"/>
              </w:rPr>
            </w:pPr>
            <w:r w:rsidRPr="008A352B">
              <w:rPr>
                <w:rFonts w:ascii="Times New Roman" w:hAnsi="Times New Roman" w:cs="Times New Roman"/>
                <w:sz w:val="20"/>
                <w:szCs w:val="20"/>
              </w:rPr>
              <w:t xml:space="preserve">Основной вид экономической деятельности определяется по состоянию на 1 января нового отчетного года на базе анализа статистических данных структурного обследования о результатах всех осуществляемых видов экономической деятельности отчитывающегося хозяйствующего субъекта. Основной вид экономической деятельности, установленный хозяйствующему субъекту, как правило, не меняется в течение всего отчетного года в целях соблюдения </w:t>
            </w:r>
            <w:proofErr w:type="gramStart"/>
            <w:r w:rsidRPr="008A352B">
              <w:rPr>
                <w:rFonts w:ascii="Times New Roman" w:hAnsi="Times New Roman" w:cs="Times New Roman"/>
                <w:sz w:val="20"/>
                <w:szCs w:val="20"/>
              </w:rPr>
              <w:t>принципа….</w:t>
            </w:r>
            <w:proofErr w:type="gramEnd"/>
            <w:r w:rsidRPr="008A352B">
              <w:rPr>
                <w:rFonts w:ascii="Times New Roman" w:hAnsi="Times New Roman" w:cs="Times New Roman"/>
                <w:sz w:val="20"/>
                <w:szCs w:val="20"/>
              </w:rPr>
              <w:t>.</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стабильности</w:t>
            </w:r>
            <w:proofErr w:type="gramStart"/>
            <w:r w:rsidRPr="008A352B">
              <w:rPr>
                <w:rFonts w:ascii="Times New Roman" w:hAnsi="Times New Roman" w:cs="Times New Roman"/>
                <w:sz w:val="20"/>
                <w:szCs w:val="20"/>
              </w:rPr>
              <w:t>/«</w:t>
            </w:r>
            <w:proofErr w:type="gramEnd"/>
            <w:r w:rsidRPr="008A352B">
              <w:rPr>
                <w:rFonts w:ascii="Times New Roman" w:hAnsi="Times New Roman" w:cs="Times New Roman"/>
                <w:sz w:val="20"/>
                <w:szCs w:val="20"/>
              </w:rPr>
              <w:t>стабильности»</w:t>
            </w:r>
          </w:p>
        </w:tc>
        <w:tc>
          <w:tcPr>
            <w:tcW w:w="2472"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15</w:t>
            </w:r>
          </w:p>
        </w:tc>
        <w:tc>
          <w:tcPr>
            <w:tcW w:w="8042" w:type="dxa"/>
          </w:tcPr>
          <w:p w:rsidR="00AE7307" w:rsidRPr="008A352B" w:rsidRDefault="00AE7307" w:rsidP="00AE7307">
            <w:pPr>
              <w:jc w:val="both"/>
              <w:rPr>
                <w:rFonts w:ascii="Times New Roman" w:hAnsi="Times New Roman" w:cs="Times New Roman"/>
                <w:sz w:val="20"/>
                <w:szCs w:val="20"/>
                <w:highlight w:val="yellow"/>
              </w:rPr>
            </w:pPr>
            <w:r w:rsidRPr="008A352B">
              <w:rPr>
                <w:rFonts w:ascii="Times New Roman" w:hAnsi="Times New Roman" w:cs="Times New Roman"/>
                <w:sz w:val="20"/>
                <w:szCs w:val="20"/>
              </w:rPr>
              <w:t>При анализе информации о видах экономической деятельности предприятия было выявлено, что предприятие осуществляет следующие виды экономической деятельности по выпуску товаров и услуг, тыс. руб.: 24.10 «Производство чугуна, стали и ферросплавов» - 34200; 24.20 «Производство стальных труб, полых профилей и фитингов»- 47700; 24.43.2 «Производство цинка» - 4500; 24.45.8 «Производство марганца» - 3600. Какой группировке ОКВЭД2 соответствует основной вид экономической деятельности?</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24.20</w:t>
            </w:r>
          </w:p>
        </w:tc>
        <w:tc>
          <w:tcPr>
            <w:tcW w:w="2472"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16</w:t>
            </w:r>
          </w:p>
        </w:tc>
        <w:tc>
          <w:tcPr>
            <w:tcW w:w="8042" w:type="dxa"/>
          </w:tcPr>
          <w:p w:rsidR="00AE7307" w:rsidRPr="008A352B" w:rsidRDefault="00AE7307" w:rsidP="00AE7307">
            <w:pPr>
              <w:jc w:val="both"/>
              <w:rPr>
                <w:rFonts w:ascii="Times New Roman" w:hAnsi="Times New Roman" w:cs="Times New Roman"/>
                <w:sz w:val="20"/>
                <w:szCs w:val="20"/>
                <w:highlight w:val="yellow"/>
              </w:rPr>
            </w:pPr>
            <w:r w:rsidRPr="008A352B">
              <w:rPr>
                <w:rFonts w:ascii="Times New Roman" w:hAnsi="Times New Roman" w:cs="Times New Roman"/>
                <w:sz w:val="20"/>
                <w:szCs w:val="20"/>
              </w:rPr>
              <w:t>Автономная некоммерческая образовательная организация дополнительного профессионального образования Учебный центр «ЛОГОС» был создан 10 февраля 1993 года и является одним из ведущих центров, решающих профессиональные задачи по переподготовке и повышению квалификации руководителей, специалистов и рабочих во всех областях сферы деятельности.</w:t>
            </w:r>
            <w:r w:rsidRPr="008A352B">
              <w:rPr>
                <w:sz w:val="20"/>
                <w:szCs w:val="20"/>
              </w:rPr>
              <w:t xml:space="preserve"> </w:t>
            </w:r>
            <w:r w:rsidRPr="008A352B">
              <w:rPr>
                <w:rFonts w:ascii="Times New Roman" w:hAnsi="Times New Roman" w:cs="Times New Roman"/>
                <w:sz w:val="20"/>
                <w:szCs w:val="20"/>
              </w:rPr>
              <w:t>Какой показатель будет выступать в качестве критерия при определении основного вида деятельности центра?</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средняя численность работников</w:t>
            </w:r>
          </w:p>
        </w:tc>
        <w:tc>
          <w:tcPr>
            <w:tcW w:w="2472"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17</w:t>
            </w:r>
          </w:p>
        </w:tc>
        <w:tc>
          <w:tcPr>
            <w:tcW w:w="8042" w:type="dxa"/>
          </w:tcPr>
          <w:p w:rsidR="00AE7307" w:rsidRPr="008A352B" w:rsidRDefault="00AE7307" w:rsidP="00AE7307">
            <w:pPr>
              <w:pStyle w:val="2"/>
              <w:jc w:val="both"/>
              <w:outlineLvl w:val="1"/>
              <w:rPr>
                <w:rStyle w:val="a6"/>
                <w:rFonts w:ascii="Times New Roman" w:hAnsi="Times New Roman" w:cs="Times New Roman"/>
                <w:i w:val="0"/>
                <w:color w:val="auto"/>
                <w:sz w:val="20"/>
                <w:szCs w:val="20"/>
              </w:rPr>
            </w:pPr>
            <w:r w:rsidRPr="008A352B">
              <w:rPr>
                <w:rStyle w:val="a6"/>
                <w:rFonts w:ascii="Times New Roman" w:hAnsi="Times New Roman" w:cs="Times New Roman"/>
                <w:i w:val="0"/>
                <w:color w:val="auto"/>
                <w:sz w:val="20"/>
                <w:szCs w:val="20"/>
              </w:rPr>
              <w:t>Оптовая торговля, в целом, играет важную роль в развитии общественных явлений и социально-экономических процессов. На макроуровне оптовая торговля способствует экономической стабильности и прогрессу. На микроуровне оптовая торговля влияет на повседневную деятельность розничного бизнеса и потребительский опыт. У компании ООО «ЭКО-ЦЕНТР-ПРОФ» (в реестре субъектов малого и среднего предпринимательства с 1 августа 2016 года)</w:t>
            </w:r>
            <w:r w:rsidRPr="008A352B">
              <w:rPr>
                <w:rStyle w:val="a6"/>
                <w:rFonts w:ascii="Times New Roman" w:hAnsi="Times New Roman" w:cs="Times New Roman"/>
                <w:color w:val="auto"/>
                <w:sz w:val="20"/>
                <w:szCs w:val="20"/>
              </w:rPr>
              <w:t xml:space="preserve"> </w:t>
            </w:r>
            <w:r w:rsidRPr="008A352B">
              <w:rPr>
                <w:rStyle w:val="a6"/>
                <w:rFonts w:ascii="Times New Roman" w:hAnsi="Times New Roman" w:cs="Times New Roman"/>
                <w:i w:val="0"/>
                <w:color w:val="auto"/>
                <w:sz w:val="20"/>
                <w:szCs w:val="20"/>
              </w:rPr>
              <w:t>18 видов деятельности, где основным видом деятельности по ОКВЭД является «Торговля оптовая чистящими средствами». Какой показатель выступил в качестве критерия при определении основного вида деятельности компании?</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годовой объем оборота /годовой объем прибыли</w:t>
            </w:r>
          </w:p>
        </w:tc>
        <w:tc>
          <w:tcPr>
            <w:tcW w:w="2472" w:type="dxa"/>
          </w:tcPr>
          <w:p w:rsidR="00AE7307" w:rsidRPr="008A352B" w:rsidRDefault="00AE7307" w:rsidP="00AE7307">
            <w:pPr>
              <w:pStyle w:val="2"/>
              <w:spacing w:before="0"/>
              <w:jc w:val="center"/>
              <w:outlineLvl w:val="1"/>
              <w:rPr>
                <w:rStyle w:val="a6"/>
                <w:rFonts w:ascii="Times New Roman" w:hAnsi="Times New Roman" w:cs="Times New Roman"/>
                <w:i w:val="0"/>
                <w:color w:val="auto"/>
                <w:sz w:val="20"/>
                <w:szCs w:val="20"/>
              </w:rPr>
            </w:pPr>
            <w:r w:rsidRPr="008A352B">
              <w:rPr>
                <w:rFonts w:ascii="Times New Roman" w:eastAsiaTheme="minorHAnsi" w:hAnsi="Times New Roman" w:cs="Times New Roman"/>
                <w:color w:val="auto"/>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18</w:t>
            </w:r>
          </w:p>
        </w:tc>
        <w:tc>
          <w:tcPr>
            <w:tcW w:w="8042" w:type="dxa"/>
          </w:tcPr>
          <w:p w:rsidR="00AE7307" w:rsidRPr="008A352B" w:rsidRDefault="00AE7307" w:rsidP="00AE7307">
            <w:pPr>
              <w:pStyle w:val="2"/>
              <w:spacing w:before="0"/>
              <w:jc w:val="both"/>
              <w:outlineLvl w:val="1"/>
              <w:rPr>
                <w:rStyle w:val="a6"/>
                <w:rFonts w:ascii="Times New Roman" w:hAnsi="Times New Roman" w:cs="Times New Roman"/>
                <w:i w:val="0"/>
                <w:color w:val="auto"/>
                <w:sz w:val="20"/>
                <w:szCs w:val="20"/>
              </w:rPr>
            </w:pPr>
            <w:r w:rsidRPr="008A352B">
              <w:rPr>
                <w:rStyle w:val="a6"/>
                <w:rFonts w:ascii="Times New Roman" w:hAnsi="Times New Roman" w:cs="Times New Roman"/>
                <w:i w:val="0"/>
                <w:color w:val="auto"/>
                <w:sz w:val="20"/>
                <w:szCs w:val="20"/>
              </w:rPr>
              <w:t>При анализе информации о видах экономической деятельности предприятия было выявлено, что предприятие осуществляет следующие виды экономической деятельности:</w:t>
            </w:r>
          </w:p>
          <w:tbl>
            <w:tblPr>
              <w:tblW w:w="7721" w:type="dxa"/>
              <w:tblCellMar>
                <w:left w:w="0" w:type="dxa"/>
                <w:right w:w="0" w:type="dxa"/>
              </w:tblCellMar>
              <w:tblLook w:val="0420" w:firstRow="1" w:lastRow="0" w:firstColumn="0" w:lastColumn="0" w:noHBand="0" w:noVBand="1"/>
            </w:tblPr>
            <w:tblGrid>
              <w:gridCol w:w="1001"/>
              <w:gridCol w:w="888"/>
              <w:gridCol w:w="3564"/>
              <w:gridCol w:w="2268"/>
            </w:tblGrid>
            <w:tr w:rsidR="00AE7307" w:rsidRPr="008A352B" w:rsidTr="000901F3">
              <w:trPr>
                <w:trHeight w:val="426"/>
              </w:trPr>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bCs/>
                      <w:color w:val="000000"/>
                      <w:kern w:val="24"/>
                      <w:sz w:val="18"/>
                      <w:szCs w:val="18"/>
                      <w:lang w:eastAsia="ru-RU"/>
                    </w:rPr>
                    <w:t>Раздел</w:t>
                  </w:r>
                </w:p>
              </w:tc>
              <w:tc>
                <w:tcPr>
                  <w:tcW w:w="88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bCs/>
                      <w:color w:val="000000"/>
                      <w:kern w:val="24"/>
                      <w:sz w:val="18"/>
                      <w:szCs w:val="18"/>
                      <w:lang w:eastAsia="ru-RU"/>
                    </w:rPr>
                    <w:t>Код</w:t>
                  </w:r>
                </w:p>
              </w:tc>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bCs/>
                      <w:color w:val="000000"/>
                      <w:kern w:val="24"/>
                      <w:sz w:val="18"/>
                      <w:szCs w:val="18"/>
                      <w:lang w:eastAsia="ru-RU"/>
                    </w:rPr>
                    <w:t>Наименование</w:t>
                  </w:r>
                </w:p>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bCs/>
                      <w:color w:val="000000"/>
                      <w:kern w:val="24"/>
                      <w:sz w:val="18"/>
                      <w:szCs w:val="18"/>
                      <w:lang w:eastAsia="ru-RU"/>
                    </w:rPr>
                    <w:t>группировки</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bCs/>
                      <w:color w:val="000000"/>
                      <w:kern w:val="24"/>
                      <w:sz w:val="18"/>
                      <w:szCs w:val="18"/>
                      <w:lang w:eastAsia="ru-RU"/>
                    </w:rPr>
                    <w:t>Выпуск товаров и услуг, тыс.</w:t>
                  </w:r>
                  <w:r>
                    <w:rPr>
                      <w:rFonts w:ascii="Times New Roman" w:eastAsia="Times New Roman" w:hAnsi="Times New Roman" w:cs="Times New Roman"/>
                      <w:bCs/>
                      <w:color w:val="000000"/>
                      <w:kern w:val="24"/>
                      <w:sz w:val="18"/>
                      <w:szCs w:val="18"/>
                      <w:lang w:eastAsia="ru-RU"/>
                    </w:rPr>
                    <w:t xml:space="preserve"> </w:t>
                  </w:r>
                  <w:r w:rsidRPr="000E2F13">
                    <w:rPr>
                      <w:rFonts w:ascii="Times New Roman" w:eastAsia="Times New Roman" w:hAnsi="Times New Roman" w:cs="Times New Roman"/>
                      <w:bCs/>
                      <w:color w:val="000000"/>
                      <w:kern w:val="24"/>
                      <w:sz w:val="18"/>
                      <w:szCs w:val="18"/>
                      <w:lang w:eastAsia="ru-RU"/>
                    </w:rPr>
                    <w:t>руб.</w:t>
                  </w:r>
                </w:p>
              </w:tc>
            </w:tr>
            <w:tr w:rsidR="00AE7307" w:rsidRPr="008A352B" w:rsidTr="000901F3">
              <w:trPr>
                <w:trHeight w:val="395"/>
              </w:trPr>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eastAsia="ru-RU"/>
                    </w:rPr>
                    <w:t>С</w:t>
                  </w:r>
                </w:p>
              </w:tc>
              <w:tc>
                <w:tcPr>
                  <w:tcW w:w="88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eastAsia="ru-RU"/>
                    </w:rPr>
                    <w:t>28.91</w:t>
                  </w:r>
                </w:p>
              </w:tc>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eastAsia="ru-RU"/>
                    </w:rPr>
                    <w:t>Производство машин и оборудования для металлургии</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eastAsia="ru-RU"/>
                    </w:rPr>
                    <w:t>2</w:t>
                  </w:r>
                  <w:r w:rsidRPr="000E2F13">
                    <w:rPr>
                      <w:rFonts w:ascii="Times New Roman" w:eastAsia="Times New Roman" w:hAnsi="Times New Roman" w:cs="Times New Roman"/>
                      <w:color w:val="000000"/>
                      <w:kern w:val="24"/>
                      <w:sz w:val="18"/>
                      <w:szCs w:val="18"/>
                      <w:lang w:val="en-US" w:eastAsia="ru-RU"/>
                    </w:rPr>
                    <w:t>3000</w:t>
                  </w:r>
                </w:p>
              </w:tc>
            </w:tr>
            <w:tr w:rsidR="00AE7307" w:rsidRPr="008A352B" w:rsidTr="000901F3">
              <w:trPr>
                <w:trHeight w:val="555"/>
              </w:trPr>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eastAsia="ru-RU"/>
                    </w:rPr>
                    <w:t>С</w:t>
                  </w:r>
                </w:p>
              </w:tc>
              <w:tc>
                <w:tcPr>
                  <w:tcW w:w="88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eastAsia="ru-RU"/>
                    </w:rPr>
                    <w:t>29.32.2</w:t>
                  </w:r>
                </w:p>
              </w:tc>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eastAsia="ru-RU"/>
                    </w:rPr>
                    <w:t>Производство ремней безопасности, подушек безопасности, их частей и принадлежностей кузовов</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eastAsia="ru-RU"/>
                    </w:rPr>
                    <w:t>18000</w:t>
                  </w:r>
                </w:p>
              </w:tc>
            </w:tr>
            <w:tr w:rsidR="00AE7307" w:rsidRPr="008A352B" w:rsidTr="000901F3">
              <w:trPr>
                <w:trHeight w:val="425"/>
              </w:trPr>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val="en-US" w:eastAsia="ru-RU"/>
                    </w:rPr>
                    <w:lastRenderedPageBreak/>
                    <w:t>F</w:t>
                  </w:r>
                </w:p>
              </w:tc>
              <w:tc>
                <w:tcPr>
                  <w:tcW w:w="88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eastAsia="ru-RU"/>
                    </w:rPr>
                    <w:t>43.21</w:t>
                  </w:r>
                </w:p>
              </w:tc>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eastAsia="ru-RU"/>
                    </w:rPr>
                    <w:t>Производство электромонтажных работ</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eastAsia="ru-RU"/>
                    </w:rPr>
                    <w:t>4</w:t>
                  </w:r>
                  <w:r w:rsidRPr="000E2F13">
                    <w:rPr>
                      <w:rFonts w:ascii="Times New Roman" w:eastAsia="Times New Roman" w:hAnsi="Times New Roman" w:cs="Times New Roman"/>
                      <w:color w:val="000000"/>
                      <w:kern w:val="24"/>
                      <w:sz w:val="18"/>
                      <w:szCs w:val="18"/>
                      <w:lang w:val="en-US" w:eastAsia="ru-RU"/>
                    </w:rPr>
                    <w:t>000</w:t>
                  </w:r>
                </w:p>
              </w:tc>
            </w:tr>
            <w:tr w:rsidR="00AE7307" w:rsidRPr="008A352B" w:rsidTr="000901F3">
              <w:trPr>
                <w:trHeight w:val="377"/>
              </w:trPr>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val="en-US" w:eastAsia="ru-RU"/>
                    </w:rPr>
                    <w:t>F</w:t>
                  </w:r>
                </w:p>
              </w:tc>
              <w:tc>
                <w:tcPr>
                  <w:tcW w:w="88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eastAsia="ru-RU"/>
                    </w:rPr>
                    <w:t>43.2</w:t>
                  </w:r>
                  <w:r w:rsidRPr="000E2F13">
                    <w:rPr>
                      <w:rFonts w:ascii="Times New Roman" w:eastAsia="Times New Roman" w:hAnsi="Times New Roman" w:cs="Times New Roman"/>
                      <w:color w:val="000000"/>
                      <w:kern w:val="24"/>
                      <w:sz w:val="18"/>
                      <w:szCs w:val="18"/>
                      <w:lang w:val="en-US" w:eastAsia="ru-RU"/>
                    </w:rPr>
                    <w:t>9</w:t>
                  </w:r>
                </w:p>
              </w:tc>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eastAsia="ru-RU"/>
                    </w:rPr>
                    <w:t>Производство прочих строительно-монтажных работ</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val="en-US" w:eastAsia="ru-RU"/>
                    </w:rPr>
                    <w:t>3</w:t>
                  </w:r>
                  <w:r w:rsidRPr="000E2F13">
                    <w:rPr>
                      <w:rFonts w:ascii="Times New Roman" w:eastAsia="Times New Roman" w:hAnsi="Times New Roman" w:cs="Times New Roman"/>
                      <w:color w:val="000000"/>
                      <w:kern w:val="24"/>
                      <w:sz w:val="18"/>
                      <w:szCs w:val="18"/>
                      <w:lang w:eastAsia="ru-RU"/>
                    </w:rPr>
                    <w:t>2</w:t>
                  </w:r>
                  <w:r w:rsidRPr="000E2F13">
                    <w:rPr>
                      <w:rFonts w:ascii="Times New Roman" w:eastAsia="Times New Roman" w:hAnsi="Times New Roman" w:cs="Times New Roman"/>
                      <w:color w:val="000000"/>
                      <w:kern w:val="24"/>
                      <w:sz w:val="18"/>
                      <w:szCs w:val="18"/>
                      <w:lang w:val="en-US" w:eastAsia="ru-RU"/>
                    </w:rPr>
                    <w:t>000</w:t>
                  </w:r>
                </w:p>
              </w:tc>
            </w:tr>
            <w:tr w:rsidR="00AE7307" w:rsidRPr="008A352B" w:rsidTr="000901F3">
              <w:trPr>
                <w:trHeight w:val="471"/>
              </w:trPr>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val="en-US" w:eastAsia="ru-RU"/>
                    </w:rPr>
                    <w:t>G</w:t>
                  </w:r>
                </w:p>
              </w:tc>
              <w:tc>
                <w:tcPr>
                  <w:tcW w:w="88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val="en-US" w:eastAsia="ru-RU"/>
                    </w:rPr>
                    <w:t>45</w:t>
                  </w:r>
                  <w:r w:rsidRPr="000E2F13">
                    <w:rPr>
                      <w:rFonts w:ascii="Times New Roman" w:eastAsia="Times New Roman" w:hAnsi="Times New Roman" w:cs="Times New Roman"/>
                      <w:color w:val="000000"/>
                      <w:kern w:val="24"/>
                      <w:sz w:val="18"/>
                      <w:szCs w:val="18"/>
                      <w:lang w:eastAsia="ru-RU"/>
                    </w:rPr>
                    <w:t>.</w:t>
                  </w:r>
                  <w:r w:rsidRPr="000E2F13">
                    <w:rPr>
                      <w:rFonts w:ascii="Times New Roman" w:eastAsia="Times New Roman" w:hAnsi="Times New Roman" w:cs="Times New Roman"/>
                      <w:color w:val="000000"/>
                      <w:kern w:val="24"/>
                      <w:sz w:val="18"/>
                      <w:szCs w:val="18"/>
                      <w:lang w:val="en-US" w:eastAsia="ru-RU"/>
                    </w:rPr>
                    <w:t>2</w:t>
                  </w:r>
                </w:p>
              </w:tc>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eastAsia="ru-RU"/>
                    </w:rPr>
                    <w:t>Техническое обслуживание и ремонт автотранспортных средств</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AE7307" w:rsidRPr="000E2F13" w:rsidRDefault="00AE7307" w:rsidP="00AE7307">
                  <w:pPr>
                    <w:spacing w:after="0" w:line="240" w:lineRule="auto"/>
                    <w:jc w:val="center"/>
                    <w:rPr>
                      <w:rFonts w:ascii="Times New Roman" w:eastAsia="Times New Roman" w:hAnsi="Times New Roman" w:cs="Times New Roman"/>
                      <w:sz w:val="18"/>
                      <w:szCs w:val="18"/>
                      <w:lang w:eastAsia="ru-RU"/>
                    </w:rPr>
                  </w:pPr>
                  <w:r w:rsidRPr="000E2F13">
                    <w:rPr>
                      <w:rFonts w:ascii="Times New Roman" w:eastAsia="Times New Roman" w:hAnsi="Times New Roman" w:cs="Times New Roman"/>
                      <w:color w:val="000000"/>
                      <w:kern w:val="24"/>
                      <w:sz w:val="18"/>
                      <w:szCs w:val="18"/>
                      <w:lang w:eastAsia="ru-RU"/>
                    </w:rPr>
                    <w:t>13000</w:t>
                  </w:r>
                </w:p>
              </w:tc>
            </w:tr>
          </w:tbl>
          <w:p w:rsidR="00AE7307" w:rsidRPr="008A352B" w:rsidRDefault="00AE7307" w:rsidP="00AE7307">
            <w:pPr>
              <w:rPr>
                <w:rFonts w:ascii="Times New Roman" w:eastAsiaTheme="majorEastAsia" w:hAnsi="Times New Roman" w:cs="Times New Roman"/>
                <w:iCs/>
                <w:sz w:val="20"/>
                <w:szCs w:val="20"/>
              </w:rPr>
            </w:pPr>
            <w:r w:rsidRPr="008A352B">
              <w:rPr>
                <w:rStyle w:val="a6"/>
                <w:rFonts w:ascii="Times New Roman" w:eastAsiaTheme="majorEastAsia" w:hAnsi="Times New Roman" w:cs="Times New Roman"/>
                <w:i w:val="0"/>
                <w:sz w:val="20"/>
                <w:szCs w:val="20"/>
              </w:rPr>
              <w:t xml:space="preserve">Определите используя статистический инструментарий (метод «сверху — вниз») основной </w:t>
            </w:r>
            <w:proofErr w:type="gramStart"/>
            <w:r>
              <w:rPr>
                <w:rStyle w:val="a6"/>
                <w:rFonts w:ascii="Times New Roman" w:eastAsiaTheme="majorEastAsia" w:hAnsi="Times New Roman" w:cs="Times New Roman"/>
                <w:i w:val="0"/>
                <w:sz w:val="20"/>
                <w:szCs w:val="20"/>
              </w:rPr>
              <w:t>Р</w:t>
            </w:r>
            <w:r w:rsidRPr="008A352B">
              <w:rPr>
                <w:rStyle w:val="a6"/>
                <w:rFonts w:ascii="Times New Roman" w:eastAsiaTheme="majorEastAsia" w:hAnsi="Times New Roman" w:cs="Times New Roman"/>
                <w:i w:val="0"/>
                <w:sz w:val="20"/>
                <w:szCs w:val="20"/>
              </w:rPr>
              <w:t>аздел  по</w:t>
            </w:r>
            <w:proofErr w:type="gramEnd"/>
            <w:r w:rsidRPr="008A352B">
              <w:rPr>
                <w:rStyle w:val="a6"/>
                <w:rFonts w:ascii="Times New Roman" w:eastAsiaTheme="majorEastAsia" w:hAnsi="Times New Roman" w:cs="Times New Roman"/>
                <w:i w:val="0"/>
                <w:sz w:val="20"/>
                <w:szCs w:val="20"/>
              </w:rPr>
              <w:t xml:space="preserve"> видам экономической деятельности.</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lastRenderedPageBreak/>
              <w:t>С/раздел С</w:t>
            </w:r>
          </w:p>
        </w:tc>
        <w:tc>
          <w:tcPr>
            <w:tcW w:w="2472" w:type="dxa"/>
          </w:tcPr>
          <w:p w:rsidR="00AE7307" w:rsidRPr="008A352B" w:rsidRDefault="00AE7307" w:rsidP="00AE7307">
            <w:pPr>
              <w:pStyle w:val="2"/>
              <w:spacing w:before="0"/>
              <w:jc w:val="center"/>
              <w:outlineLvl w:val="1"/>
              <w:rPr>
                <w:rStyle w:val="a6"/>
                <w:rFonts w:ascii="Times New Roman" w:hAnsi="Times New Roman" w:cs="Times New Roman"/>
                <w:i w:val="0"/>
                <w:color w:val="auto"/>
                <w:sz w:val="20"/>
                <w:szCs w:val="20"/>
              </w:rPr>
            </w:pPr>
            <w:r w:rsidRPr="008A352B">
              <w:rPr>
                <w:rStyle w:val="a6"/>
                <w:rFonts w:ascii="Times New Roman" w:hAnsi="Times New Roman" w:cs="Times New Roman"/>
                <w:i w:val="0"/>
                <w:color w:val="auto"/>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19</w:t>
            </w:r>
          </w:p>
        </w:tc>
        <w:tc>
          <w:tcPr>
            <w:tcW w:w="8042" w:type="dxa"/>
          </w:tcPr>
          <w:p w:rsidR="00AE7307" w:rsidRPr="008A352B" w:rsidRDefault="00AE7307" w:rsidP="00AE7307">
            <w:pPr>
              <w:pStyle w:val="2"/>
              <w:jc w:val="both"/>
              <w:outlineLvl w:val="1"/>
              <w:rPr>
                <w:rStyle w:val="a6"/>
                <w:rFonts w:ascii="Times New Roman" w:hAnsi="Times New Roman" w:cs="Times New Roman"/>
                <w:i w:val="0"/>
                <w:color w:val="auto"/>
                <w:sz w:val="20"/>
                <w:szCs w:val="20"/>
              </w:rPr>
            </w:pPr>
            <w:r w:rsidRPr="008A352B">
              <w:rPr>
                <w:rStyle w:val="a6"/>
                <w:rFonts w:ascii="Times New Roman" w:hAnsi="Times New Roman" w:cs="Times New Roman"/>
                <w:i w:val="0"/>
                <w:color w:val="auto"/>
                <w:sz w:val="20"/>
                <w:szCs w:val="20"/>
              </w:rPr>
              <w:t>Анализе информации по товарообороту предприятий общественного питания выявил, что в базисном периоде товарооборот составил 568 млн. р., в отчетном - 603 млн. р. Цены на продукцию повысились в сравнении с базисным периодом на 8,4 %. Применив статистический инструментарий определите индекс физического объема выпуска продукции общественного питания. (с точностью до 0,1%)</w:t>
            </w:r>
          </w:p>
        </w:tc>
        <w:tc>
          <w:tcPr>
            <w:tcW w:w="3515" w:type="dxa"/>
          </w:tcPr>
          <w:p w:rsidR="00AE7307" w:rsidRPr="008A352B" w:rsidRDefault="00AE7307" w:rsidP="00AE7307">
            <w:pPr>
              <w:pStyle w:val="2"/>
              <w:spacing w:before="0"/>
              <w:jc w:val="center"/>
              <w:outlineLvl w:val="1"/>
              <w:rPr>
                <w:rStyle w:val="a6"/>
                <w:rFonts w:ascii="Times New Roman" w:hAnsi="Times New Roman" w:cs="Times New Roman"/>
                <w:i w:val="0"/>
                <w:color w:val="auto"/>
                <w:sz w:val="20"/>
                <w:szCs w:val="20"/>
              </w:rPr>
            </w:pPr>
            <w:r w:rsidRPr="008A352B">
              <w:rPr>
                <w:rStyle w:val="a6"/>
                <w:rFonts w:ascii="Times New Roman" w:hAnsi="Times New Roman" w:cs="Times New Roman"/>
                <w:i w:val="0"/>
                <w:color w:val="auto"/>
                <w:sz w:val="20"/>
                <w:szCs w:val="20"/>
              </w:rPr>
              <w:t>9</w:t>
            </w:r>
            <w:r>
              <w:rPr>
                <w:rStyle w:val="a6"/>
                <w:rFonts w:ascii="Times New Roman" w:hAnsi="Times New Roman" w:cs="Times New Roman"/>
                <w:i w:val="0"/>
                <w:color w:val="auto"/>
                <w:sz w:val="20"/>
                <w:szCs w:val="20"/>
              </w:rPr>
              <w:t>7,9/97,</w:t>
            </w:r>
            <w:r w:rsidRPr="008A352B">
              <w:rPr>
                <w:rStyle w:val="a6"/>
                <w:rFonts w:ascii="Times New Roman" w:hAnsi="Times New Roman" w:cs="Times New Roman"/>
                <w:i w:val="0"/>
                <w:color w:val="auto"/>
                <w:sz w:val="20"/>
                <w:szCs w:val="20"/>
              </w:rPr>
              <w:t>9%</w:t>
            </w:r>
          </w:p>
        </w:tc>
        <w:tc>
          <w:tcPr>
            <w:tcW w:w="2472" w:type="dxa"/>
          </w:tcPr>
          <w:p w:rsidR="00AE7307" w:rsidRPr="008A352B" w:rsidRDefault="00AE7307" w:rsidP="00AE7307">
            <w:pPr>
              <w:pStyle w:val="2"/>
              <w:spacing w:before="0"/>
              <w:jc w:val="center"/>
              <w:outlineLvl w:val="1"/>
              <w:rPr>
                <w:rStyle w:val="a6"/>
                <w:rFonts w:ascii="Times New Roman" w:hAnsi="Times New Roman" w:cs="Times New Roman"/>
                <w:i w:val="0"/>
                <w:color w:val="auto"/>
                <w:sz w:val="20"/>
                <w:szCs w:val="20"/>
              </w:rPr>
            </w:pPr>
            <w:r w:rsidRPr="008A352B">
              <w:rPr>
                <w:rStyle w:val="a6"/>
                <w:rFonts w:ascii="Times New Roman" w:hAnsi="Times New Roman" w:cs="Times New Roman"/>
                <w:i w:val="0"/>
                <w:color w:val="auto"/>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20</w:t>
            </w:r>
          </w:p>
        </w:tc>
        <w:tc>
          <w:tcPr>
            <w:tcW w:w="8042" w:type="dxa"/>
          </w:tcPr>
          <w:p w:rsidR="00AE7307" w:rsidRPr="008A352B" w:rsidRDefault="00AE7307" w:rsidP="00AE7307">
            <w:pPr>
              <w:pStyle w:val="2"/>
              <w:jc w:val="both"/>
              <w:outlineLvl w:val="1"/>
              <w:rPr>
                <w:rStyle w:val="a6"/>
                <w:rFonts w:ascii="Times New Roman" w:hAnsi="Times New Roman" w:cs="Times New Roman"/>
                <w:i w:val="0"/>
                <w:color w:val="auto"/>
                <w:sz w:val="20"/>
                <w:szCs w:val="20"/>
              </w:rPr>
            </w:pPr>
            <w:r w:rsidRPr="008A352B">
              <w:rPr>
                <w:rStyle w:val="a6"/>
                <w:rFonts w:ascii="Times New Roman" w:hAnsi="Times New Roman" w:cs="Times New Roman"/>
                <w:i w:val="0"/>
                <w:color w:val="auto"/>
                <w:sz w:val="20"/>
                <w:szCs w:val="20"/>
              </w:rPr>
              <w:t>При анализе результативности производственного процесса на металлургическом комбинате была получена следующая информация: выплавлено чугуна на 10280 тыс. руб., из которого на 9600 тыс. руб. передано в мартеновский цех и переработано в сталь, остальной чугун реализован на сторону. Мартеновский цех выплавил стали на 10360 тыс. руб. Сталь была полностью передана в прокатный цех, в котором за отчетный период было выработано проката на 13680 тыс. руб.</w:t>
            </w:r>
          </w:p>
          <w:p w:rsidR="00AE7307" w:rsidRPr="008A352B" w:rsidRDefault="00AE7307" w:rsidP="00AE7307">
            <w:pPr>
              <w:pStyle w:val="2"/>
              <w:spacing w:before="0"/>
              <w:jc w:val="both"/>
              <w:outlineLvl w:val="1"/>
              <w:rPr>
                <w:rStyle w:val="a6"/>
                <w:rFonts w:ascii="Times New Roman" w:hAnsi="Times New Roman" w:cs="Times New Roman"/>
                <w:i w:val="0"/>
                <w:color w:val="auto"/>
                <w:sz w:val="20"/>
                <w:szCs w:val="20"/>
                <w:highlight w:val="yellow"/>
              </w:rPr>
            </w:pPr>
            <w:r w:rsidRPr="008A352B">
              <w:rPr>
                <w:rStyle w:val="a6"/>
                <w:rFonts w:ascii="Times New Roman" w:hAnsi="Times New Roman" w:cs="Times New Roman"/>
                <w:i w:val="0"/>
                <w:color w:val="auto"/>
                <w:sz w:val="20"/>
                <w:szCs w:val="20"/>
              </w:rPr>
              <w:t>Определите, используя статистический инструментарий валовой оборот комбината (тыс. руб.).</w:t>
            </w:r>
          </w:p>
        </w:tc>
        <w:tc>
          <w:tcPr>
            <w:tcW w:w="3515" w:type="dxa"/>
          </w:tcPr>
          <w:p w:rsidR="00AE7307" w:rsidRPr="008A352B" w:rsidRDefault="00AE7307" w:rsidP="00AE7307">
            <w:pPr>
              <w:jc w:val="center"/>
              <w:rPr>
                <w:rFonts w:ascii="Times New Roman" w:hAnsi="Times New Roman" w:cs="Times New Roman"/>
                <w:sz w:val="20"/>
                <w:szCs w:val="20"/>
              </w:rPr>
            </w:pPr>
            <w:r w:rsidRPr="008A352B">
              <w:rPr>
                <w:rFonts w:ascii="Times New Roman" w:hAnsi="Times New Roman" w:cs="Times New Roman"/>
                <w:sz w:val="20"/>
                <w:szCs w:val="20"/>
              </w:rPr>
              <w:t>34320</w:t>
            </w:r>
          </w:p>
        </w:tc>
        <w:tc>
          <w:tcPr>
            <w:tcW w:w="2472" w:type="dxa"/>
          </w:tcPr>
          <w:p w:rsidR="00AE7307" w:rsidRPr="008A352B" w:rsidRDefault="00AE7307" w:rsidP="00AE7307">
            <w:pPr>
              <w:pStyle w:val="2"/>
              <w:spacing w:before="0"/>
              <w:jc w:val="center"/>
              <w:outlineLvl w:val="1"/>
              <w:rPr>
                <w:rStyle w:val="a6"/>
                <w:rFonts w:ascii="Times New Roman" w:hAnsi="Times New Roman" w:cs="Times New Roman"/>
                <w:i w:val="0"/>
                <w:color w:val="auto"/>
                <w:sz w:val="20"/>
                <w:szCs w:val="20"/>
              </w:rPr>
            </w:pPr>
            <w:r w:rsidRPr="008A352B">
              <w:rPr>
                <w:rStyle w:val="a6"/>
                <w:rFonts w:ascii="Times New Roman" w:hAnsi="Times New Roman" w:cs="Times New Roman"/>
                <w:i w:val="0"/>
                <w:color w:val="auto"/>
                <w:sz w:val="20"/>
                <w:szCs w:val="20"/>
              </w:rPr>
              <w:t>Дан верный ответ</w:t>
            </w:r>
          </w:p>
        </w:tc>
      </w:tr>
      <w:tr w:rsidR="00AE7307" w:rsidRPr="008A352B" w:rsidTr="009867B4">
        <w:tc>
          <w:tcPr>
            <w:tcW w:w="531" w:type="dxa"/>
          </w:tcPr>
          <w:p w:rsidR="00AE7307" w:rsidRPr="008A352B" w:rsidRDefault="00AE7307" w:rsidP="00AE7307">
            <w:pPr>
              <w:rPr>
                <w:rFonts w:ascii="Times New Roman" w:hAnsi="Times New Roman" w:cs="Times New Roman"/>
                <w:sz w:val="20"/>
                <w:szCs w:val="20"/>
              </w:rPr>
            </w:pPr>
            <w:r w:rsidRPr="008A352B">
              <w:rPr>
                <w:rFonts w:ascii="Times New Roman" w:hAnsi="Times New Roman" w:cs="Times New Roman"/>
                <w:sz w:val="20"/>
                <w:szCs w:val="20"/>
              </w:rPr>
              <w:t>21</w:t>
            </w:r>
          </w:p>
        </w:tc>
        <w:tc>
          <w:tcPr>
            <w:tcW w:w="8042" w:type="dxa"/>
          </w:tcPr>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При анализе информации о видах экономической деятельности коммерческого предприятия было выявлено, что предприятие осуществляет следующие виды экономической деятельности:</w:t>
            </w:r>
          </w:p>
          <w:tbl>
            <w:tblPr>
              <w:tblW w:w="7684" w:type="dxa"/>
              <w:shd w:val="clear" w:color="auto" w:fill="FFFFFF"/>
              <w:tblCellMar>
                <w:top w:w="15" w:type="dxa"/>
                <w:left w:w="15" w:type="dxa"/>
                <w:bottom w:w="15" w:type="dxa"/>
                <w:right w:w="15" w:type="dxa"/>
              </w:tblCellMar>
              <w:tblLook w:val="04A0" w:firstRow="1" w:lastRow="0" w:firstColumn="1" w:lastColumn="0" w:noHBand="0" w:noVBand="1"/>
            </w:tblPr>
            <w:tblGrid>
              <w:gridCol w:w="633"/>
              <w:gridCol w:w="1283"/>
              <w:gridCol w:w="4515"/>
              <w:gridCol w:w="1253"/>
            </w:tblGrid>
            <w:tr w:rsidR="00AE7307" w:rsidRPr="008A352B" w:rsidTr="006B171E">
              <w:tc>
                <w:tcPr>
                  <w:tcW w:w="0" w:type="auto"/>
                  <w:tcBorders>
                    <w:top w:val="single" w:sz="6" w:space="0" w:color="auto"/>
                    <w:left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AE7307" w:rsidP="00AE7307">
                  <w:pPr>
                    <w:pStyle w:val="aligncenter"/>
                    <w:spacing w:before="0" w:beforeAutospacing="0" w:after="0" w:afterAutospacing="0"/>
                    <w:jc w:val="center"/>
                    <w:rPr>
                      <w:color w:val="000000"/>
                      <w:sz w:val="18"/>
                      <w:szCs w:val="18"/>
                    </w:rPr>
                  </w:pPr>
                  <w:r w:rsidRPr="000E2F13">
                    <w:rPr>
                      <w:color w:val="000000"/>
                      <w:sz w:val="18"/>
                      <w:szCs w:val="18"/>
                    </w:rPr>
                    <w:t>Раздел</w:t>
                  </w:r>
                </w:p>
              </w:tc>
              <w:tc>
                <w:tcPr>
                  <w:tcW w:w="0" w:type="auto"/>
                  <w:tcBorders>
                    <w:top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AE7307" w:rsidP="00AE7307">
                  <w:pPr>
                    <w:pStyle w:val="aligncenter"/>
                    <w:spacing w:before="0" w:beforeAutospacing="0" w:after="0" w:afterAutospacing="0"/>
                    <w:jc w:val="center"/>
                    <w:rPr>
                      <w:sz w:val="18"/>
                      <w:szCs w:val="18"/>
                    </w:rPr>
                  </w:pPr>
                  <w:r w:rsidRPr="000E2F13">
                    <w:rPr>
                      <w:sz w:val="18"/>
                      <w:szCs w:val="18"/>
                    </w:rPr>
                    <w:t>Код по </w:t>
                  </w:r>
                  <w:hyperlink r:id="rId8" w:history="1">
                    <w:r w:rsidRPr="000E2F13">
                      <w:rPr>
                        <w:rStyle w:val="ae"/>
                        <w:rFonts w:eastAsiaTheme="majorEastAsia"/>
                        <w:color w:val="auto"/>
                        <w:sz w:val="18"/>
                        <w:szCs w:val="18"/>
                      </w:rPr>
                      <w:t>ОКВЭД2</w:t>
                    </w:r>
                  </w:hyperlink>
                </w:p>
              </w:tc>
              <w:tc>
                <w:tcPr>
                  <w:tcW w:w="0" w:type="auto"/>
                  <w:tcBorders>
                    <w:top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AE7307" w:rsidP="00AE7307">
                  <w:pPr>
                    <w:pStyle w:val="aligncenter"/>
                    <w:spacing w:before="0" w:beforeAutospacing="0" w:after="0" w:afterAutospacing="0"/>
                    <w:jc w:val="center"/>
                    <w:rPr>
                      <w:color w:val="000000"/>
                      <w:sz w:val="18"/>
                      <w:szCs w:val="18"/>
                    </w:rPr>
                  </w:pPr>
                  <w:r w:rsidRPr="000E2F13">
                    <w:rPr>
                      <w:color w:val="000000"/>
                      <w:sz w:val="18"/>
                      <w:szCs w:val="18"/>
                    </w:rPr>
                    <w:t>Наименование группировки</w:t>
                  </w:r>
                </w:p>
              </w:tc>
              <w:tc>
                <w:tcPr>
                  <w:tcW w:w="0" w:type="auto"/>
                  <w:tcBorders>
                    <w:top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AE7307" w:rsidP="00AE7307">
                  <w:pPr>
                    <w:pStyle w:val="aligncenter"/>
                    <w:spacing w:before="0" w:beforeAutospacing="0" w:after="0" w:afterAutospacing="0"/>
                    <w:jc w:val="center"/>
                    <w:rPr>
                      <w:color w:val="000000"/>
                      <w:sz w:val="18"/>
                      <w:szCs w:val="18"/>
                    </w:rPr>
                  </w:pPr>
                  <w:r w:rsidRPr="000E2F13">
                    <w:rPr>
                      <w:color w:val="000000"/>
                      <w:sz w:val="18"/>
                      <w:szCs w:val="18"/>
                    </w:rPr>
                    <w:t>Оборот (тыс. руб.)</w:t>
                  </w:r>
                </w:p>
              </w:tc>
            </w:tr>
            <w:tr w:rsidR="00AE7307" w:rsidRPr="008A352B" w:rsidTr="000E2F13">
              <w:trPr>
                <w:trHeight w:val="332"/>
              </w:trPr>
              <w:tc>
                <w:tcPr>
                  <w:tcW w:w="0" w:type="auto"/>
                  <w:tcBorders>
                    <w:top w:val="single" w:sz="6" w:space="0" w:color="auto"/>
                    <w:left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C50B54" w:rsidP="00AE7307">
                  <w:pPr>
                    <w:pStyle w:val="aligncenter"/>
                    <w:spacing w:before="0" w:beforeAutospacing="0" w:after="0" w:afterAutospacing="0"/>
                    <w:jc w:val="center"/>
                    <w:rPr>
                      <w:sz w:val="18"/>
                      <w:szCs w:val="18"/>
                    </w:rPr>
                  </w:pPr>
                  <w:hyperlink r:id="rId9" w:anchor="dst100711" w:history="1">
                    <w:r w:rsidR="00AE7307" w:rsidRPr="000E2F13">
                      <w:rPr>
                        <w:rStyle w:val="ae"/>
                        <w:rFonts w:eastAsiaTheme="majorEastAsia"/>
                        <w:color w:val="auto"/>
                        <w:sz w:val="18"/>
                        <w:szCs w:val="18"/>
                        <w:u w:val="none"/>
                      </w:rPr>
                      <w:t>C</w:t>
                    </w:r>
                  </w:hyperlink>
                </w:p>
              </w:tc>
              <w:tc>
                <w:tcPr>
                  <w:tcW w:w="0" w:type="auto"/>
                  <w:tcBorders>
                    <w:top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C50B54" w:rsidP="00AE7307">
                  <w:pPr>
                    <w:pStyle w:val="aligncenter"/>
                    <w:spacing w:before="0" w:beforeAutospacing="0" w:after="0" w:afterAutospacing="0"/>
                    <w:jc w:val="center"/>
                    <w:rPr>
                      <w:sz w:val="18"/>
                      <w:szCs w:val="18"/>
                    </w:rPr>
                  </w:pPr>
                  <w:hyperlink r:id="rId10" w:anchor="dst101892" w:history="1">
                    <w:r w:rsidR="00AE7307" w:rsidRPr="000E2F13">
                      <w:rPr>
                        <w:rStyle w:val="ae"/>
                        <w:rFonts w:eastAsiaTheme="majorEastAsia"/>
                        <w:color w:val="auto"/>
                        <w:sz w:val="18"/>
                        <w:szCs w:val="18"/>
                        <w:u w:val="none"/>
                      </w:rPr>
                      <w:t>25.11</w:t>
                    </w:r>
                  </w:hyperlink>
                </w:p>
              </w:tc>
              <w:tc>
                <w:tcPr>
                  <w:tcW w:w="0" w:type="auto"/>
                  <w:tcBorders>
                    <w:top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AE7307" w:rsidP="00AE7307">
                  <w:pPr>
                    <w:pStyle w:val="alignleft"/>
                    <w:spacing w:before="0" w:beforeAutospacing="0" w:after="0" w:afterAutospacing="0"/>
                    <w:rPr>
                      <w:color w:val="000000"/>
                      <w:sz w:val="18"/>
                      <w:szCs w:val="18"/>
                    </w:rPr>
                  </w:pPr>
                  <w:r w:rsidRPr="000E2F13">
                    <w:rPr>
                      <w:color w:val="000000"/>
                      <w:sz w:val="18"/>
                      <w:szCs w:val="18"/>
                    </w:rPr>
                    <w:t>Производство строительных металлических конструкций, изделий и их частей</w:t>
                  </w:r>
                </w:p>
              </w:tc>
              <w:tc>
                <w:tcPr>
                  <w:tcW w:w="0" w:type="auto"/>
                  <w:tcBorders>
                    <w:top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AE7307" w:rsidP="00AE7307">
                  <w:pPr>
                    <w:pStyle w:val="aligncenter"/>
                    <w:spacing w:before="0" w:beforeAutospacing="0" w:after="0" w:afterAutospacing="0"/>
                    <w:jc w:val="center"/>
                    <w:rPr>
                      <w:color w:val="000000"/>
                      <w:sz w:val="18"/>
                      <w:szCs w:val="18"/>
                    </w:rPr>
                  </w:pPr>
                  <w:r w:rsidRPr="000E2F13">
                    <w:rPr>
                      <w:color w:val="000000"/>
                      <w:sz w:val="18"/>
                      <w:szCs w:val="18"/>
                    </w:rPr>
                    <w:t>29000</w:t>
                  </w:r>
                </w:p>
              </w:tc>
            </w:tr>
            <w:tr w:rsidR="00AE7307" w:rsidRPr="008A352B" w:rsidTr="000E2F13">
              <w:trPr>
                <w:trHeight w:val="87"/>
              </w:trPr>
              <w:tc>
                <w:tcPr>
                  <w:tcW w:w="0" w:type="auto"/>
                  <w:tcBorders>
                    <w:top w:val="single" w:sz="6" w:space="0" w:color="auto"/>
                    <w:left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C50B54" w:rsidP="00AE7307">
                  <w:pPr>
                    <w:pStyle w:val="aligncenter"/>
                    <w:spacing w:before="0" w:beforeAutospacing="0" w:after="0" w:afterAutospacing="0"/>
                    <w:jc w:val="center"/>
                    <w:rPr>
                      <w:sz w:val="18"/>
                      <w:szCs w:val="18"/>
                    </w:rPr>
                  </w:pPr>
                  <w:hyperlink r:id="rId11" w:anchor="dst100711" w:history="1">
                    <w:r w:rsidR="00AE7307" w:rsidRPr="000E2F13">
                      <w:rPr>
                        <w:rStyle w:val="ae"/>
                        <w:rFonts w:eastAsiaTheme="majorEastAsia"/>
                        <w:color w:val="auto"/>
                        <w:sz w:val="18"/>
                        <w:szCs w:val="18"/>
                        <w:u w:val="none"/>
                      </w:rPr>
                      <w:t>C</w:t>
                    </w:r>
                  </w:hyperlink>
                </w:p>
              </w:tc>
              <w:tc>
                <w:tcPr>
                  <w:tcW w:w="0" w:type="auto"/>
                  <w:tcBorders>
                    <w:top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C50B54" w:rsidP="00AE7307">
                  <w:pPr>
                    <w:pStyle w:val="aligncenter"/>
                    <w:spacing w:before="0" w:beforeAutospacing="0" w:after="0" w:afterAutospacing="0"/>
                    <w:jc w:val="center"/>
                    <w:rPr>
                      <w:sz w:val="18"/>
                      <w:szCs w:val="18"/>
                    </w:rPr>
                  </w:pPr>
                  <w:hyperlink r:id="rId12" w:anchor="dst101938" w:history="1">
                    <w:r w:rsidR="00AE7307" w:rsidRPr="000E2F13">
                      <w:rPr>
                        <w:rStyle w:val="ae"/>
                        <w:rFonts w:eastAsiaTheme="majorEastAsia"/>
                        <w:color w:val="auto"/>
                        <w:sz w:val="18"/>
                        <w:szCs w:val="18"/>
                        <w:u w:val="none"/>
                      </w:rPr>
                      <w:t>25.73</w:t>
                    </w:r>
                  </w:hyperlink>
                </w:p>
              </w:tc>
              <w:tc>
                <w:tcPr>
                  <w:tcW w:w="0" w:type="auto"/>
                  <w:tcBorders>
                    <w:top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AE7307" w:rsidP="00AE7307">
                  <w:pPr>
                    <w:pStyle w:val="alignleft"/>
                    <w:spacing w:before="0" w:beforeAutospacing="0" w:after="0" w:afterAutospacing="0"/>
                    <w:rPr>
                      <w:color w:val="000000"/>
                      <w:sz w:val="18"/>
                      <w:szCs w:val="18"/>
                    </w:rPr>
                  </w:pPr>
                  <w:r w:rsidRPr="000E2F13">
                    <w:rPr>
                      <w:color w:val="000000"/>
                      <w:sz w:val="18"/>
                      <w:szCs w:val="18"/>
                    </w:rPr>
                    <w:t>Производство инструмента</w:t>
                  </w:r>
                </w:p>
              </w:tc>
              <w:tc>
                <w:tcPr>
                  <w:tcW w:w="0" w:type="auto"/>
                  <w:tcBorders>
                    <w:top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AE7307" w:rsidP="00AE7307">
                  <w:pPr>
                    <w:pStyle w:val="aligncenter"/>
                    <w:spacing w:before="0" w:beforeAutospacing="0" w:after="0" w:afterAutospacing="0"/>
                    <w:jc w:val="center"/>
                    <w:rPr>
                      <w:color w:val="000000"/>
                      <w:sz w:val="18"/>
                      <w:szCs w:val="18"/>
                    </w:rPr>
                  </w:pPr>
                  <w:r w:rsidRPr="000E2F13">
                    <w:rPr>
                      <w:color w:val="000000"/>
                      <w:sz w:val="18"/>
                      <w:szCs w:val="18"/>
                    </w:rPr>
                    <w:t>15000</w:t>
                  </w:r>
                </w:p>
              </w:tc>
            </w:tr>
            <w:tr w:rsidR="00AE7307" w:rsidRPr="008A352B" w:rsidTr="006B171E">
              <w:tc>
                <w:tcPr>
                  <w:tcW w:w="0" w:type="auto"/>
                  <w:tcBorders>
                    <w:top w:val="single" w:sz="6" w:space="0" w:color="auto"/>
                    <w:left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C50B54" w:rsidP="00AE7307">
                  <w:pPr>
                    <w:pStyle w:val="aligncenter"/>
                    <w:spacing w:before="0" w:beforeAutospacing="0" w:after="0" w:afterAutospacing="0"/>
                    <w:jc w:val="center"/>
                    <w:rPr>
                      <w:sz w:val="18"/>
                      <w:szCs w:val="18"/>
                    </w:rPr>
                  </w:pPr>
                  <w:hyperlink r:id="rId13" w:anchor="dst100711" w:history="1">
                    <w:r w:rsidR="00AE7307" w:rsidRPr="000E2F13">
                      <w:rPr>
                        <w:rStyle w:val="ae"/>
                        <w:rFonts w:eastAsiaTheme="majorEastAsia"/>
                        <w:color w:val="auto"/>
                        <w:sz w:val="18"/>
                        <w:szCs w:val="18"/>
                        <w:u w:val="none"/>
                      </w:rPr>
                      <w:t>C</w:t>
                    </w:r>
                  </w:hyperlink>
                </w:p>
              </w:tc>
              <w:tc>
                <w:tcPr>
                  <w:tcW w:w="0" w:type="auto"/>
                  <w:tcBorders>
                    <w:top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C50B54" w:rsidP="00AE7307">
                  <w:pPr>
                    <w:pStyle w:val="aligncenter"/>
                    <w:spacing w:before="0" w:beforeAutospacing="0" w:after="0" w:afterAutospacing="0"/>
                    <w:jc w:val="center"/>
                    <w:rPr>
                      <w:sz w:val="18"/>
                      <w:szCs w:val="18"/>
                    </w:rPr>
                  </w:pPr>
                  <w:hyperlink r:id="rId14" w:anchor="dst101952" w:history="1">
                    <w:r w:rsidR="00AE7307" w:rsidRPr="000E2F13">
                      <w:rPr>
                        <w:rStyle w:val="ae"/>
                        <w:rFonts w:eastAsiaTheme="majorEastAsia"/>
                        <w:color w:val="auto"/>
                        <w:sz w:val="18"/>
                        <w:szCs w:val="18"/>
                        <w:u w:val="none"/>
                      </w:rPr>
                      <w:t>25.94</w:t>
                    </w:r>
                  </w:hyperlink>
                </w:p>
              </w:tc>
              <w:tc>
                <w:tcPr>
                  <w:tcW w:w="0" w:type="auto"/>
                  <w:tcBorders>
                    <w:top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AE7307" w:rsidP="00AE7307">
                  <w:pPr>
                    <w:pStyle w:val="alignleft"/>
                    <w:spacing w:before="0" w:beforeAutospacing="0" w:after="0" w:afterAutospacing="0"/>
                    <w:rPr>
                      <w:color w:val="000000"/>
                      <w:sz w:val="18"/>
                      <w:szCs w:val="18"/>
                    </w:rPr>
                  </w:pPr>
                  <w:r w:rsidRPr="000E2F13">
                    <w:rPr>
                      <w:color w:val="000000"/>
                      <w:sz w:val="18"/>
                      <w:szCs w:val="18"/>
                    </w:rPr>
                    <w:t>Производство крепежных изделий</w:t>
                  </w:r>
                </w:p>
              </w:tc>
              <w:tc>
                <w:tcPr>
                  <w:tcW w:w="0" w:type="auto"/>
                  <w:tcBorders>
                    <w:top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AE7307" w:rsidP="00AE7307">
                  <w:pPr>
                    <w:pStyle w:val="aligncenter"/>
                    <w:spacing w:before="0" w:beforeAutospacing="0" w:after="0" w:afterAutospacing="0"/>
                    <w:jc w:val="center"/>
                    <w:rPr>
                      <w:color w:val="000000"/>
                      <w:sz w:val="18"/>
                      <w:szCs w:val="18"/>
                    </w:rPr>
                  </w:pPr>
                  <w:r w:rsidRPr="000E2F13">
                    <w:rPr>
                      <w:color w:val="000000"/>
                      <w:sz w:val="18"/>
                      <w:szCs w:val="18"/>
                    </w:rPr>
                    <w:t>5000</w:t>
                  </w:r>
                </w:p>
              </w:tc>
            </w:tr>
            <w:tr w:rsidR="00AE7307" w:rsidRPr="008A352B" w:rsidTr="006B171E">
              <w:tc>
                <w:tcPr>
                  <w:tcW w:w="0" w:type="auto"/>
                  <w:tcBorders>
                    <w:top w:val="single" w:sz="6" w:space="0" w:color="auto"/>
                    <w:left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AE7307" w:rsidP="00AE7307">
                  <w:pPr>
                    <w:spacing w:after="0" w:line="240" w:lineRule="auto"/>
                    <w:rPr>
                      <w:color w:val="000000"/>
                      <w:sz w:val="18"/>
                      <w:szCs w:val="18"/>
                    </w:rPr>
                  </w:pPr>
                </w:p>
              </w:tc>
              <w:tc>
                <w:tcPr>
                  <w:tcW w:w="0" w:type="auto"/>
                  <w:tcBorders>
                    <w:top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AE7307" w:rsidP="00AE7307">
                  <w:pPr>
                    <w:spacing w:after="0" w:line="240" w:lineRule="auto"/>
                    <w:rPr>
                      <w:sz w:val="18"/>
                      <w:szCs w:val="18"/>
                    </w:rPr>
                  </w:pPr>
                </w:p>
              </w:tc>
              <w:tc>
                <w:tcPr>
                  <w:tcW w:w="0" w:type="auto"/>
                  <w:tcBorders>
                    <w:top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AE7307" w:rsidP="00AE7307">
                  <w:pPr>
                    <w:pStyle w:val="alignleft"/>
                    <w:spacing w:before="0" w:beforeAutospacing="0" w:after="0" w:afterAutospacing="0"/>
                    <w:rPr>
                      <w:color w:val="000000"/>
                      <w:sz w:val="18"/>
                      <w:szCs w:val="18"/>
                    </w:rPr>
                  </w:pPr>
                  <w:r w:rsidRPr="000E2F13">
                    <w:rPr>
                      <w:color w:val="000000"/>
                      <w:sz w:val="18"/>
                      <w:szCs w:val="18"/>
                    </w:rPr>
                    <w:t>Всего</w:t>
                  </w:r>
                </w:p>
              </w:tc>
              <w:tc>
                <w:tcPr>
                  <w:tcW w:w="0" w:type="auto"/>
                  <w:tcBorders>
                    <w:top w:val="single" w:sz="6" w:space="0" w:color="auto"/>
                    <w:bottom w:val="single" w:sz="6" w:space="0" w:color="auto"/>
                    <w:right w:val="single" w:sz="6" w:space="0" w:color="auto"/>
                  </w:tcBorders>
                  <w:shd w:val="clear" w:color="auto" w:fill="FFFFFF"/>
                  <w:tcMar>
                    <w:top w:w="90" w:type="dxa"/>
                    <w:left w:w="60" w:type="dxa"/>
                    <w:bottom w:w="90" w:type="dxa"/>
                    <w:right w:w="60" w:type="dxa"/>
                  </w:tcMar>
                  <w:hideMark/>
                </w:tcPr>
                <w:p w:rsidR="00AE7307" w:rsidRPr="000E2F13" w:rsidRDefault="00AE7307" w:rsidP="00AE7307">
                  <w:pPr>
                    <w:pStyle w:val="aligncenter"/>
                    <w:spacing w:before="0" w:beforeAutospacing="0" w:after="0" w:afterAutospacing="0"/>
                    <w:jc w:val="center"/>
                    <w:rPr>
                      <w:color w:val="000000"/>
                      <w:sz w:val="18"/>
                      <w:szCs w:val="18"/>
                    </w:rPr>
                  </w:pPr>
                  <w:r w:rsidRPr="000E2F13">
                    <w:rPr>
                      <w:color w:val="000000"/>
                      <w:sz w:val="18"/>
                      <w:szCs w:val="18"/>
                    </w:rPr>
                    <w:t>49000</w:t>
                  </w:r>
                </w:p>
              </w:tc>
            </w:tr>
          </w:tbl>
          <w:p w:rsidR="00AE7307" w:rsidRPr="008A352B" w:rsidRDefault="00AE7307" w:rsidP="00AE7307">
            <w:pPr>
              <w:jc w:val="both"/>
              <w:rPr>
                <w:rFonts w:ascii="Times New Roman" w:hAnsi="Times New Roman" w:cs="Times New Roman"/>
                <w:sz w:val="20"/>
                <w:szCs w:val="20"/>
              </w:rPr>
            </w:pPr>
            <w:r w:rsidRPr="008A352B">
              <w:rPr>
                <w:rFonts w:ascii="Times New Roman" w:hAnsi="Times New Roman" w:cs="Times New Roman"/>
                <w:sz w:val="20"/>
                <w:szCs w:val="20"/>
              </w:rPr>
              <w:t>Определите, используя статистический инструментарий какой группировке ОКВЭД2 (код по ОКВЭД2) соответствует основной вид экономической деятельности</w:t>
            </w:r>
            <w:r>
              <w:rPr>
                <w:rFonts w:ascii="Times New Roman" w:hAnsi="Times New Roman" w:cs="Times New Roman"/>
                <w:sz w:val="20"/>
                <w:szCs w:val="20"/>
              </w:rPr>
              <w:t xml:space="preserve"> предприятия.</w:t>
            </w:r>
          </w:p>
        </w:tc>
        <w:tc>
          <w:tcPr>
            <w:tcW w:w="3515" w:type="dxa"/>
          </w:tcPr>
          <w:p w:rsidR="00AE7307" w:rsidRPr="008A352B" w:rsidRDefault="00AE7307" w:rsidP="00AE7307">
            <w:pPr>
              <w:jc w:val="center"/>
              <w:rPr>
                <w:rStyle w:val="a6"/>
                <w:rFonts w:ascii="Times New Roman" w:hAnsi="Times New Roman" w:cs="Times New Roman"/>
                <w:i w:val="0"/>
                <w:sz w:val="20"/>
                <w:szCs w:val="20"/>
              </w:rPr>
            </w:pPr>
            <w:r w:rsidRPr="008A352B">
              <w:rPr>
                <w:rStyle w:val="a6"/>
                <w:rFonts w:ascii="Times New Roman" w:hAnsi="Times New Roman" w:cs="Times New Roman"/>
                <w:i w:val="0"/>
                <w:sz w:val="20"/>
                <w:szCs w:val="20"/>
              </w:rPr>
              <w:t>25.11</w:t>
            </w:r>
          </w:p>
        </w:tc>
        <w:tc>
          <w:tcPr>
            <w:tcW w:w="2472" w:type="dxa"/>
          </w:tcPr>
          <w:p w:rsidR="00AE7307" w:rsidRPr="008A352B" w:rsidRDefault="00AE7307" w:rsidP="00AE7307">
            <w:pPr>
              <w:pStyle w:val="2"/>
              <w:spacing w:before="0"/>
              <w:jc w:val="center"/>
              <w:outlineLvl w:val="1"/>
              <w:rPr>
                <w:rStyle w:val="a6"/>
                <w:rFonts w:ascii="Times New Roman" w:hAnsi="Times New Roman" w:cs="Times New Roman"/>
                <w:i w:val="0"/>
                <w:color w:val="auto"/>
                <w:sz w:val="20"/>
                <w:szCs w:val="20"/>
              </w:rPr>
            </w:pPr>
            <w:r w:rsidRPr="008A352B">
              <w:rPr>
                <w:rStyle w:val="a6"/>
                <w:rFonts w:ascii="Times New Roman" w:hAnsi="Times New Roman" w:cs="Times New Roman"/>
                <w:i w:val="0"/>
                <w:color w:val="auto"/>
                <w:sz w:val="20"/>
                <w:szCs w:val="20"/>
              </w:rPr>
              <w:t>Дан верный ответ</w:t>
            </w:r>
          </w:p>
        </w:tc>
      </w:tr>
    </w:tbl>
    <w:p w:rsidR="00DA507A" w:rsidRPr="008A352B" w:rsidRDefault="00DA507A" w:rsidP="00DA507A">
      <w:pPr>
        <w:widowControl w:val="0"/>
        <w:autoSpaceDE w:val="0"/>
        <w:autoSpaceDN w:val="0"/>
        <w:spacing w:after="0" w:line="240" w:lineRule="auto"/>
        <w:ind w:left="858" w:right="899"/>
        <w:jc w:val="center"/>
        <w:rPr>
          <w:rFonts w:ascii="Times New Roman" w:eastAsia="Times New Roman" w:hAnsi="Times New Roman" w:cs="Times New Roman"/>
          <w:b/>
          <w:sz w:val="20"/>
          <w:szCs w:val="20"/>
        </w:rPr>
      </w:pPr>
    </w:p>
    <w:p w:rsidR="00DA507A" w:rsidRPr="008A352B" w:rsidRDefault="00DA507A" w:rsidP="00DA507A">
      <w:pPr>
        <w:widowControl w:val="0"/>
        <w:autoSpaceDE w:val="0"/>
        <w:autoSpaceDN w:val="0"/>
        <w:spacing w:after="0" w:line="240" w:lineRule="auto"/>
        <w:ind w:left="858" w:right="899"/>
        <w:jc w:val="center"/>
        <w:rPr>
          <w:rFonts w:ascii="Times New Roman" w:eastAsia="Times New Roman" w:hAnsi="Times New Roman" w:cs="Times New Roman"/>
          <w:b/>
          <w:sz w:val="20"/>
          <w:szCs w:val="20"/>
        </w:rPr>
      </w:pPr>
    </w:p>
    <w:p w:rsidR="000901F3" w:rsidRPr="008A352B" w:rsidRDefault="000901F3" w:rsidP="006747C3">
      <w:pPr>
        <w:widowControl w:val="0"/>
        <w:autoSpaceDE w:val="0"/>
        <w:autoSpaceDN w:val="0"/>
        <w:spacing w:after="0" w:line="240" w:lineRule="auto"/>
        <w:ind w:left="858" w:right="899"/>
        <w:jc w:val="center"/>
        <w:rPr>
          <w:rFonts w:ascii="Times New Roman" w:eastAsia="Times New Roman" w:hAnsi="Times New Roman" w:cs="Times New Roman"/>
          <w:b/>
          <w:sz w:val="20"/>
          <w:szCs w:val="20"/>
        </w:rPr>
      </w:pPr>
    </w:p>
    <w:p w:rsidR="006747C3" w:rsidRPr="008A352B" w:rsidRDefault="006747C3" w:rsidP="006747C3">
      <w:pPr>
        <w:widowControl w:val="0"/>
        <w:autoSpaceDE w:val="0"/>
        <w:autoSpaceDN w:val="0"/>
        <w:spacing w:after="0" w:line="240" w:lineRule="auto"/>
        <w:ind w:left="858" w:right="899"/>
        <w:jc w:val="center"/>
        <w:rPr>
          <w:rFonts w:ascii="Times New Roman" w:eastAsia="Times New Roman" w:hAnsi="Times New Roman" w:cs="Times New Roman"/>
          <w:b/>
          <w:sz w:val="20"/>
          <w:szCs w:val="20"/>
        </w:rPr>
      </w:pPr>
      <w:r w:rsidRPr="008A352B">
        <w:rPr>
          <w:rFonts w:ascii="Times New Roman" w:eastAsia="Times New Roman" w:hAnsi="Times New Roman" w:cs="Times New Roman"/>
          <w:b/>
          <w:sz w:val="20"/>
          <w:szCs w:val="20"/>
        </w:rPr>
        <w:t>КОМПЛЕКТ</w:t>
      </w:r>
      <w:r w:rsidRPr="008A352B">
        <w:rPr>
          <w:rFonts w:ascii="Times New Roman" w:eastAsia="Times New Roman" w:hAnsi="Times New Roman" w:cs="Times New Roman"/>
          <w:b/>
          <w:spacing w:val="-6"/>
          <w:sz w:val="20"/>
          <w:szCs w:val="20"/>
        </w:rPr>
        <w:t xml:space="preserve"> </w:t>
      </w:r>
      <w:r w:rsidRPr="008A352B">
        <w:rPr>
          <w:rFonts w:ascii="Times New Roman" w:eastAsia="Times New Roman" w:hAnsi="Times New Roman" w:cs="Times New Roman"/>
          <w:b/>
          <w:sz w:val="20"/>
          <w:szCs w:val="20"/>
        </w:rPr>
        <w:t>ОЦЕНОЧНЫХ</w:t>
      </w:r>
      <w:r w:rsidRPr="008A352B">
        <w:rPr>
          <w:rFonts w:ascii="Times New Roman" w:eastAsia="Times New Roman" w:hAnsi="Times New Roman" w:cs="Times New Roman"/>
          <w:b/>
          <w:spacing w:val="-2"/>
          <w:sz w:val="20"/>
          <w:szCs w:val="20"/>
        </w:rPr>
        <w:t xml:space="preserve"> </w:t>
      </w:r>
      <w:r w:rsidRPr="008A352B">
        <w:rPr>
          <w:rFonts w:ascii="Times New Roman" w:eastAsia="Times New Roman" w:hAnsi="Times New Roman" w:cs="Times New Roman"/>
          <w:b/>
          <w:sz w:val="20"/>
          <w:szCs w:val="20"/>
        </w:rPr>
        <w:t>СРЕДСТВ</w:t>
      </w:r>
      <w:r w:rsidRPr="008A352B">
        <w:rPr>
          <w:rFonts w:ascii="Times New Roman" w:eastAsia="Times New Roman" w:hAnsi="Times New Roman" w:cs="Times New Roman"/>
          <w:b/>
          <w:spacing w:val="-3"/>
          <w:sz w:val="20"/>
          <w:szCs w:val="20"/>
        </w:rPr>
        <w:t xml:space="preserve"> </w:t>
      </w:r>
      <w:r w:rsidRPr="008A352B">
        <w:rPr>
          <w:rFonts w:ascii="Times New Roman" w:eastAsia="Times New Roman" w:hAnsi="Times New Roman" w:cs="Times New Roman"/>
          <w:b/>
          <w:sz w:val="20"/>
          <w:szCs w:val="20"/>
        </w:rPr>
        <w:t>ДЛЯ</w:t>
      </w:r>
      <w:r w:rsidRPr="008A352B">
        <w:rPr>
          <w:rFonts w:ascii="Times New Roman" w:eastAsia="Times New Roman" w:hAnsi="Times New Roman" w:cs="Times New Roman"/>
          <w:b/>
          <w:spacing w:val="-4"/>
          <w:sz w:val="20"/>
          <w:szCs w:val="20"/>
        </w:rPr>
        <w:t xml:space="preserve"> </w:t>
      </w:r>
      <w:r w:rsidRPr="008A352B">
        <w:rPr>
          <w:rFonts w:ascii="Times New Roman" w:eastAsia="Times New Roman" w:hAnsi="Times New Roman" w:cs="Times New Roman"/>
          <w:b/>
          <w:sz w:val="20"/>
          <w:szCs w:val="20"/>
        </w:rPr>
        <w:t>ПРОМЕЖУТОЧНОЙ</w:t>
      </w:r>
      <w:r w:rsidRPr="008A352B">
        <w:rPr>
          <w:rFonts w:ascii="Times New Roman" w:eastAsia="Times New Roman" w:hAnsi="Times New Roman" w:cs="Times New Roman"/>
          <w:b/>
          <w:spacing w:val="-3"/>
          <w:sz w:val="20"/>
          <w:szCs w:val="20"/>
        </w:rPr>
        <w:t xml:space="preserve"> </w:t>
      </w:r>
      <w:r w:rsidRPr="008A352B">
        <w:rPr>
          <w:rFonts w:ascii="Times New Roman" w:eastAsia="Times New Roman" w:hAnsi="Times New Roman" w:cs="Times New Roman"/>
          <w:b/>
          <w:spacing w:val="-2"/>
          <w:sz w:val="20"/>
          <w:szCs w:val="20"/>
        </w:rPr>
        <w:t>АТТЕСТАЦИИ</w:t>
      </w:r>
    </w:p>
    <w:p w:rsidR="006747C3" w:rsidRPr="008A352B" w:rsidRDefault="006747C3" w:rsidP="006747C3">
      <w:pPr>
        <w:widowControl w:val="0"/>
        <w:autoSpaceDE w:val="0"/>
        <w:autoSpaceDN w:val="0"/>
        <w:spacing w:after="0" w:line="240" w:lineRule="auto"/>
        <w:rPr>
          <w:rFonts w:ascii="Times New Roman" w:eastAsia="Times New Roman" w:hAnsi="Times New Roman" w:cs="Times New Roman"/>
          <w:b/>
          <w:sz w:val="20"/>
          <w:szCs w:val="20"/>
        </w:rPr>
      </w:pPr>
    </w:p>
    <w:p w:rsidR="006747C3" w:rsidRPr="008A352B" w:rsidRDefault="006747C3" w:rsidP="006747C3">
      <w:pPr>
        <w:widowControl w:val="0"/>
        <w:autoSpaceDE w:val="0"/>
        <w:autoSpaceDN w:val="0"/>
        <w:spacing w:before="1" w:after="0" w:line="240" w:lineRule="auto"/>
        <w:ind w:right="899"/>
        <w:jc w:val="center"/>
        <w:rPr>
          <w:rFonts w:ascii="Times New Roman" w:eastAsia="Times New Roman" w:hAnsi="Times New Roman" w:cs="Times New Roman"/>
          <w:b/>
          <w:spacing w:val="-2"/>
          <w:sz w:val="20"/>
          <w:szCs w:val="20"/>
        </w:rPr>
      </w:pPr>
      <w:r w:rsidRPr="008A352B">
        <w:rPr>
          <w:rFonts w:ascii="Times New Roman" w:eastAsia="Times New Roman" w:hAnsi="Times New Roman" w:cs="Times New Roman"/>
          <w:b/>
          <w:sz w:val="20"/>
          <w:szCs w:val="20"/>
        </w:rPr>
        <w:t>Примерные</w:t>
      </w:r>
      <w:r w:rsidRPr="008A352B">
        <w:rPr>
          <w:rFonts w:ascii="Times New Roman" w:eastAsia="Times New Roman" w:hAnsi="Times New Roman" w:cs="Times New Roman"/>
          <w:b/>
          <w:spacing w:val="-4"/>
          <w:sz w:val="20"/>
          <w:szCs w:val="20"/>
        </w:rPr>
        <w:t xml:space="preserve"> </w:t>
      </w:r>
      <w:r w:rsidRPr="008A352B">
        <w:rPr>
          <w:rFonts w:ascii="Times New Roman" w:eastAsia="Times New Roman" w:hAnsi="Times New Roman" w:cs="Times New Roman"/>
          <w:b/>
          <w:sz w:val="20"/>
          <w:szCs w:val="20"/>
        </w:rPr>
        <w:t>вопросы</w:t>
      </w:r>
      <w:r w:rsidRPr="008A352B">
        <w:rPr>
          <w:rFonts w:ascii="Times New Roman" w:eastAsia="Times New Roman" w:hAnsi="Times New Roman" w:cs="Times New Roman"/>
          <w:b/>
          <w:spacing w:val="-5"/>
          <w:sz w:val="20"/>
          <w:szCs w:val="20"/>
        </w:rPr>
        <w:t xml:space="preserve"> </w:t>
      </w:r>
      <w:r w:rsidRPr="008A352B">
        <w:rPr>
          <w:rFonts w:ascii="Times New Roman" w:eastAsia="Times New Roman" w:hAnsi="Times New Roman" w:cs="Times New Roman"/>
          <w:b/>
          <w:sz w:val="20"/>
          <w:szCs w:val="20"/>
        </w:rPr>
        <w:t>к</w:t>
      </w:r>
      <w:r w:rsidRPr="008A352B">
        <w:rPr>
          <w:rFonts w:ascii="Times New Roman" w:eastAsia="Times New Roman" w:hAnsi="Times New Roman" w:cs="Times New Roman"/>
          <w:b/>
          <w:spacing w:val="-1"/>
          <w:sz w:val="20"/>
          <w:szCs w:val="20"/>
        </w:rPr>
        <w:t xml:space="preserve"> </w:t>
      </w:r>
      <w:r w:rsidR="00683323" w:rsidRPr="008A352B">
        <w:rPr>
          <w:rFonts w:ascii="Times New Roman" w:eastAsia="Times New Roman" w:hAnsi="Times New Roman" w:cs="Times New Roman"/>
          <w:b/>
          <w:spacing w:val="-2"/>
          <w:sz w:val="20"/>
          <w:szCs w:val="20"/>
        </w:rPr>
        <w:t>зачету</w:t>
      </w:r>
    </w:p>
    <w:p w:rsidR="00EA6396" w:rsidRPr="008A352B" w:rsidRDefault="00EA6396" w:rsidP="006747C3">
      <w:pPr>
        <w:widowControl w:val="0"/>
        <w:autoSpaceDE w:val="0"/>
        <w:autoSpaceDN w:val="0"/>
        <w:spacing w:before="1" w:after="0" w:line="240" w:lineRule="auto"/>
        <w:ind w:right="899"/>
        <w:jc w:val="center"/>
        <w:rPr>
          <w:rFonts w:ascii="Times New Roman" w:eastAsia="Times New Roman" w:hAnsi="Times New Roman" w:cs="Times New Roman"/>
          <w:b/>
          <w:sz w:val="20"/>
          <w:szCs w:val="20"/>
        </w:rPr>
      </w:pPr>
    </w:p>
    <w:p w:rsidR="006747C3" w:rsidRPr="008A352B" w:rsidRDefault="006747C3" w:rsidP="00683323">
      <w:pPr>
        <w:widowControl w:val="0"/>
        <w:autoSpaceDE w:val="0"/>
        <w:autoSpaceDN w:val="0"/>
        <w:spacing w:after="0" w:line="240" w:lineRule="auto"/>
        <w:ind w:left="861" w:right="899"/>
        <w:jc w:val="center"/>
        <w:rPr>
          <w:rFonts w:ascii="Times New Roman" w:eastAsia="Times New Roman" w:hAnsi="Times New Roman" w:cs="Times New Roman"/>
          <w:b/>
          <w:i/>
          <w:spacing w:val="-5"/>
          <w:sz w:val="20"/>
          <w:szCs w:val="20"/>
        </w:rPr>
      </w:pPr>
      <w:r w:rsidRPr="008A352B">
        <w:rPr>
          <w:rFonts w:ascii="Times New Roman" w:eastAsia="Times New Roman" w:hAnsi="Times New Roman" w:cs="Times New Roman"/>
          <w:b/>
          <w:i/>
          <w:sz w:val="20"/>
          <w:szCs w:val="20"/>
        </w:rPr>
        <w:t>Контролируемые</w:t>
      </w:r>
      <w:r w:rsidRPr="008A352B">
        <w:rPr>
          <w:rFonts w:ascii="Times New Roman" w:eastAsia="Times New Roman" w:hAnsi="Times New Roman" w:cs="Times New Roman"/>
          <w:b/>
          <w:i/>
          <w:spacing w:val="-4"/>
          <w:sz w:val="20"/>
          <w:szCs w:val="20"/>
        </w:rPr>
        <w:t xml:space="preserve"> </w:t>
      </w:r>
      <w:r w:rsidRPr="008A352B">
        <w:rPr>
          <w:rFonts w:ascii="Times New Roman" w:eastAsia="Times New Roman" w:hAnsi="Times New Roman" w:cs="Times New Roman"/>
          <w:b/>
          <w:i/>
          <w:sz w:val="20"/>
          <w:szCs w:val="20"/>
        </w:rPr>
        <w:t>компетенции –</w:t>
      </w:r>
      <w:r w:rsidRPr="008A352B">
        <w:rPr>
          <w:rFonts w:ascii="Times New Roman" w:eastAsia="Times New Roman" w:hAnsi="Times New Roman" w:cs="Times New Roman"/>
          <w:b/>
          <w:i/>
          <w:spacing w:val="-5"/>
          <w:sz w:val="20"/>
          <w:szCs w:val="20"/>
        </w:rPr>
        <w:t xml:space="preserve"> </w:t>
      </w:r>
      <w:r w:rsidR="00683323" w:rsidRPr="008A352B">
        <w:rPr>
          <w:rFonts w:ascii="Times New Roman" w:eastAsia="Times New Roman" w:hAnsi="Times New Roman" w:cs="Times New Roman"/>
          <w:b/>
          <w:i/>
          <w:spacing w:val="-5"/>
          <w:sz w:val="20"/>
          <w:szCs w:val="20"/>
        </w:rPr>
        <w:t>ПК-2 Способен проводить анализ информации с применением математического аппарата, цифрового статистического и эконометрического инструментария и специализированного программного обеспечения для решения профессиональных задач; разрабатывать прогнозы и сценарии развития общественных явлений и социально-экономических процессов</w:t>
      </w:r>
    </w:p>
    <w:tbl>
      <w:tblPr>
        <w:tblStyle w:val="a5"/>
        <w:tblW w:w="14879" w:type="dxa"/>
        <w:tblLook w:val="04A0" w:firstRow="1" w:lastRow="0" w:firstColumn="1" w:lastColumn="0" w:noHBand="0" w:noVBand="1"/>
      </w:tblPr>
      <w:tblGrid>
        <w:gridCol w:w="2689"/>
        <w:gridCol w:w="12190"/>
      </w:tblGrid>
      <w:tr w:rsidR="00AE7307" w:rsidRPr="008A352B" w:rsidTr="00AE7307">
        <w:tc>
          <w:tcPr>
            <w:tcW w:w="2689" w:type="dxa"/>
          </w:tcPr>
          <w:p w:rsidR="00AE7307" w:rsidRPr="006022CA" w:rsidRDefault="00AE7307" w:rsidP="00AE7307">
            <w:pPr>
              <w:pStyle w:val="TableParagraph"/>
              <w:spacing w:line="210" w:lineRule="exact"/>
              <w:ind w:left="12"/>
              <w:jc w:val="center"/>
              <w:rPr>
                <w:b/>
                <w:sz w:val="20"/>
              </w:rPr>
            </w:pPr>
            <w:r w:rsidRPr="006022CA">
              <w:rPr>
                <w:b/>
                <w:spacing w:val="-2"/>
                <w:sz w:val="20"/>
              </w:rPr>
              <w:t>Задание</w:t>
            </w:r>
          </w:p>
        </w:tc>
        <w:tc>
          <w:tcPr>
            <w:tcW w:w="12190" w:type="dxa"/>
          </w:tcPr>
          <w:p w:rsidR="00AE7307" w:rsidRPr="006022CA" w:rsidRDefault="00AE7307" w:rsidP="00AE7307">
            <w:pPr>
              <w:pStyle w:val="TableParagraph"/>
              <w:spacing w:line="210" w:lineRule="exact"/>
              <w:jc w:val="center"/>
              <w:rPr>
                <w:b/>
                <w:sz w:val="20"/>
              </w:rPr>
            </w:pPr>
            <w:r w:rsidRPr="006022CA">
              <w:rPr>
                <w:b/>
                <w:sz w:val="20"/>
              </w:rPr>
              <w:t>Ключ</w:t>
            </w:r>
            <w:r w:rsidRPr="006022CA">
              <w:rPr>
                <w:b/>
                <w:spacing w:val="-6"/>
                <w:sz w:val="20"/>
              </w:rPr>
              <w:t xml:space="preserve"> </w:t>
            </w:r>
            <w:r w:rsidRPr="006022CA">
              <w:rPr>
                <w:b/>
                <w:sz w:val="20"/>
              </w:rPr>
              <w:t>к</w:t>
            </w:r>
            <w:r w:rsidRPr="006022CA">
              <w:rPr>
                <w:b/>
                <w:spacing w:val="-6"/>
                <w:sz w:val="20"/>
              </w:rPr>
              <w:t xml:space="preserve"> </w:t>
            </w:r>
            <w:r w:rsidRPr="006022CA">
              <w:rPr>
                <w:b/>
                <w:sz w:val="20"/>
              </w:rPr>
              <w:t>заданию</w:t>
            </w:r>
            <w:r w:rsidRPr="006022CA">
              <w:rPr>
                <w:b/>
                <w:spacing w:val="-6"/>
                <w:sz w:val="20"/>
              </w:rPr>
              <w:t xml:space="preserve"> </w:t>
            </w:r>
            <w:r w:rsidRPr="006022CA">
              <w:rPr>
                <w:b/>
                <w:sz w:val="20"/>
              </w:rPr>
              <w:t>/</w:t>
            </w:r>
            <w:r w:rsidRPr="006022CA">
              <w:rPr>
                <w:b/>
                <w:spacing w:val="-4"/>
                <w:sz w:val="20"/>
              </w:rPr>
              <w:t xml:space="preserve"> </w:t>
            </w:r>
            <w:r w:rsidRPr="006022CA">
              <w:rPr>
                <w:b/>
                <w:sz w:val="20"/>
              </w:rPr>
              <w:t>Эталонный</w:t>
            </w:r>
            <w:r w:rsidRPr="006022CA">
              <w:rPr>
                <w:b/>
                <w:spacing w:val="-6"/>
                <w:sz w:val="20"/>
              </w:rPr>
              <w:t xml:space="preserve"> </w:t>
            </w:r>
            <w:r w:rsidRPr="006022CA">
              <w:rPr>
                <w:b/>
                <w:spacing w:val="-4"/>
                <w:sz w:val="20"/>
              </w:rPr>
              <w:t>ответ</w:t>
            </w:r>
          </w:p>
        </w:tc>
      </w:tr>
      <w:tr w:rsidR="00AE7307" w:rsidRPr="008A352B" w:rsidTr="00AE7307">
        <w:tc>
          <w:tcPr>
            <w:tcW w:w="2689" w:type="dxa"/>
          </w:tcPr>
          <w:p w:rsidR="00AE7307" w:rsidRPr="008A352B" w:rsidRDefault="00AE7307" w:rsidP="00AE7307">
            <w:pPr>
              <w:tabs>
                <w:tab w:val="left" w:pos="3633"/>
              </w:tabs>
              <w:jc w:val="both"/>
              <w:rPr>
                <w:rFonts w:ascii="Times New Roman" w:hAnsi="Times New Roman" w:cs="Times New Roman"/>
                <w:sz w:val="20"/>
                <w:szCs w:val="20"/>
              </w:rPr>
            </w:pPr>
            <w:r w:rsidRPr="008A352B">
              <w:rPr>
                <w:rFonts w:ascii="Times New Roman" w:hAnsi="Times New Roman" w:cs="Times New Roman"/>
                <w:sz w:val="20"/>
                <w:szCs w:val="20"/>
              </w:rPr>
              <w:t>1. Общероссийский классификатор видов экономической деятельности (ОКВЭД). Принципы построения, объекты классификации.</w:t>
            </w:r>
          </w:p>
        </w:tc>
        <w:tc>
          <w:tcPr>
            <w:tcW w:w="12190" w:type="dxa"/>
          </w:tcPr>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Общероссийский классификатор видов экономической деятельности входит в состав Национальной системы стандартизации Российской Федерации.</w:t>
            </w:r>
          </w:p>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В ОКВЭД использованы иерархический метод классификации и последовательный метод кодирования. Кодовое обозначение для идентификации группировок видов экономической деятельности состоит из двух-шести цифровых знаков. ОКВЭД содержит коды классифицируемых группировок видов экономической деятельности, наименования и описания, раскрывающие содержание группировки и/или дающие ссылки на другие группировки классификатора</w:t>
            </w:r>
          </w:p>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Объектами классификации в ОКВЭД являются виды экономической деятельности.</w:t>
            </w:r>
          </w:p>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В качестве классификационных признаков видов экономической деятельности в ОКВЭД используются признаки, характеризующие сферу деятельности, процесс производства (технологию). В качестве дополнительного (в пределах одного и того же процесса производства) может выделяться признак "используемое сырье и материалы".</w:t>
            </w:r>
          </w:p>
        </w:tc>
      </w:tr>
      <w:tr w:rsidR="00AE7307" w:rsidRPr="008A352B" w:rsidTr="00AE7307">
        <w:tc>
          <w:tcPr>
            <w:tcW w:w="2689" w:type="dxa"/>
          </w:tcPr>
          <w:p w:rsidR="00AE7307" w:rsidRPr="008A352B" w:rsidRDefault="00AE7307" w:rsidP="00AE7307">
            <w:pPr>
              <w:tabs>
                <w:tab w:val="left" w:pos="3633"/>
              </w:tabs>
              <w:jc w:val="both"/>
              <w:rPr>
                <w:rFonts w:ascii="Times New Roman" w:hAnsi="Times New Roman" w:cs="Times New Roman"/>
                <w:sz w:val="20"/>
                <w:szCs w:val="20"/>
              </w:rPr>
            </w:pPr>
            <w:r w:rsidRPr="008A352B">
              <w:rPr>
                <w:rFonts w:ascii="Times New Roman" w:hAnsi="Times New Roman" w:cs="Times New Roman"/>
                <w:sz w:val="20"/>
                <w:szCs w:val="20"/>
              </w:rPr>
              <w:t>2. Задачи ОКВЭД</w:t>
            </w:r>
          </w:p>
        </w:tc>
        <w:tc>
          <w:tcPr>
            <w:tcW w:w="12190" w:type="dxa"/>
          </w:tcPr>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ОКВЭД используется при решении следующих основных задач, связанных с:</w:t>
            </w:r>
          </w:p>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 классификацией и кодированием видов экономической деятельности, заявляемых хозяйствующими субъектами при регистрации;</w:t>
            </w:r>
          </w:p>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 определением основного и дополнительных видов экономической деятельности, осуществляемых хозяйствующими субъектами;</w:t>
            </w:r>
          </w:p>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 разработкой нормативных правовых актов, касающихся государственного регулирования отдельных видов экономической деятельности;</w:t>
            </w:r>
          </w:p>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 осуществлением государственного статистического наблюдения по видам деятельности за субъектами национальной экономики и социальной сферы;</w:t>
            </w:r>
          </w:p>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 подготовкой статистической информации для сопоставлений на международном уровне;</w:t>
            </w:r>
          </w:p>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 кодированием информации по видам экономической деятельности в информационных системах и ресурсах;</w:t>
            </w:r>
          </w:p>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 обеспечением потребностей органов государственной власти и управления в информации о видах экономической деятельности при решении аналитических задач.</w:t>
            </w:r>
          </w:p>
        </w:tc>
      </w:tr>
      <w:tr w:rsidR="00AE7307" w:rsidRPr="008A352B" w:rsidTr="00AE7307">
        <w:tc>
          <w:tcPr>
            <w:tcW w:w="2689" w:type="dxa"/>
          </w:tcPr>
          <w:p w:rsidR="00AE7307" w:rsidRPr="008A352B" w:rsidRDefault="00AE7307" w:rsidP="00AE7307">
            <w:pPr>
              <w:tabs>
                <w:tab w:val="left" w:pos="3633"/>
              </w:tabs>
              <w:jc w:val="both"/>
              <w:rPr>
                <w:rFonts w:ascii="Times New Roman" w:hAnsi="Times New Roman" w:cs="Times New Roman"/>
                <w:sz w:val="20"/>
                <w:szCs w:val="20"/>
              </w:rPr>
            </w:pPr>
            <w:r w:rsidRPr="008A352B">
              <w:rPr>
                <w:rFonts w:ascii="Times New Roman" w:hAnsi="Times New Roman" w:cs="Times New Roman"/>
                <w:sz w:val="20"/>
                <w:szCs w:val="20"/>
              </w:rPr>
              <w:t xml:space="preserve">3. Понятие экономической деятельности. </w:t>
            </w:r>
          </w:p>
        </w:tc>
        <w:tc>
          <w:tcPr>
            <w:tcW w:w="12190" w:type="dxa"/>
          </w:tcPr>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Экономическая деятельность – это процесс создания полезности, т.е. способности экономического блага удовлетворять потребности человека.</w:t>
            </w:r>
          </w:p>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 xml:space="preserve">Экономическая деятельность имеет место тогда, когда ресурсы (оборудование, рабочая сила, технологии, сырье, материалы, энергия, информационные ресурсы) объединяются в производственный процесс, имеющий целью производство продукции (оказание услуг). </w:t>
            </w:r>
          </w:p>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Экономическая деятельность характеризуется затратами на производство, процессом производства и выпуском продукции (оказанием услуг).</w:t>
            </w:r>
          </w:p>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Различают: основные, второстепенные (вторичные) и вспомогательные виды экономической деятельности.</w:t>
            </w:r>
          </w:p>
        </w:tc>
      </w:tr>
      <w:tr w:rsidR="00AE7307" w:rsidRPr="008A352B" w:rsidTr="00AE7307">
        <w:tc>
          <w:tcPr>
            <w:tcW w:w="2689" w:type="dxa"/>
          </w:tcPr>
          <w:p w:rsidR="00AE7307" w:rsidRPr="008A352B" w:rsidRDefault="00AE7307" w:rsidP="00AE7307">
            <w:pPr>
              <w:tabs>
                <w:tab w:val="left" w:pos="3633"/>
              </w:tabs>
              <w:jc w:val="both"/>
              <w:rPr>
                <w:rFonts w:ascii="Times New Roman" w:hAnsi="Times New Roman" w:cs="Times New Roman"/>
                <w:sz w:val="20"/>
                <w:szCs w:val="20"/>
              </w:rPr>
            </w:pPr>
            <w:r w:rsidRPr="008A352B">
              <w:rPr>
                <w:rFonts w:ascii="Times New Roman" w:hAnsi="Times New Roman" w:cs="Times New Roman"/>
                <w:sz w:val="20"/>
                <w:szCs w:val="20"/>
              </w:rPr>
              <w:t>4. Понятие основного вида деятельности</w:t>
            </w:r>
          </w:p>
        </w:tc>
        <w:tc>
          <w:tcPr>
            <w:tcW w:w="12190" w:type="dxa"/>
          </w:tcPr>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Основной вид деятельности определяется на основе Общероссийского классификатора видов экономической деятельности (ОКВЭД2). Хозяйствующий субъект может осуществлять один или несколько видов экономической деятельности, описанных в одном или нескольких разделах ОКВЭД2.</w:t>
            </w:r>
          </w:p>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lastRenderedPageBreak/>
              <w:t>Основным видом экономической деятельности является тот вид экономической деятельности, который создает наибольшую часть валовой добавленной стоимости. Необязательно, чтобы основной вид экономической деятельности составлял 50% или более валовой добавленной стоимости.</w:t>
            </w:r>
          </w:p>
          <w:p w:rsidR="00AE7307" w:rsidRPr="008A352B" w:rsidRDefault="00AE7307" w:rsidP="00AE7307">
            <w:pPr>
              <w:tabs>
                <w:tab w:val="left" w:pos="3633"/>
              </w:tabs>
              <w:jc w:val="both"/>
              <w:rPr>
                <w:rFonts w:ascii="Times New Roman" w:hAnsi="Times New Roman" w:cs="Times New Roman"/>
                <w:color w:val="2F2F2F"/>
                <w:sz w:val="20"/>
                <w:szCs w:val="20"/>
              </w:rPr>
            </w:pPr>
            <w:r w:rsidRPr="008A352B">
              <w:rPr>
                <w:rFonts w:ascii="Times New Roman" w:hAnsi="Times New Roman" w:cs="Times New Roman"/>
                <w:color w:val="2F2F2F"/>
                <w:sz w:val="20"/>
                <w:szCs w:val="20"/>
              </w:rPr>
              <w:t>Основной вид экономической деятельности, установленный хозяйствующему субъекту, как правило, не меняется в течение всего отчетного года в целях соблюдения принципа "стабильности". В соответствии с правилом "стабильности" для изменения основного вида экономической деятельности хозяйствующему субъекту необходимо, чтобы показатели второстепенного вида экономической деятельности однократно (по годовым данным) превышали на 25% и более показатели той экономической деятельности, в соответствии с которой данная организация классифицируется в настоящее время, или меньше чем на 25%, но в течение двух лет подряд</w:t>
            </w:r>
          </w:p>
        </w:tc>
      </w:tr>
      <w:tr w:rsidR="00AE7307" w:rsidRPr="008A352B" w:rsidTr="00AE7307">
        <w:tc>
          <w:tcPr>
            <w:tcW w:w="2689" w:type="dxa"/>
          </w:tcPr>
          <w:p w:rsidR="00AE7307" w:rsidRPr="008A352B" w:rsidRDefault="00AE7307" w:rsidP="00AE7307">
            <w:pPr>
              <w:tabs>
                <w:tab w:val="left" w:pos="3633"/>
              </w:tabs>
              <w:jc w:val="both"/>
              <w:rPr>
                <w:rFonts w:ascii="Times New Roman" w:hAnsi="Times New Roman" w:cs="Times New Roman"/>
                <w:sz w:val="20"/>
                <w:szCs w:val="20"/>
              </w:rPr>
            </w:pPr>
            <w:r w:rsidRPr="008A352B">
              <w:rPr>
                <w:rFonts w:ascii="Times New Roman" w:hAnsi="Times New Roman" w:cs="Times New Roman"/>
                <w:sz w:val="20"/>
                <w:szCs w:val="20"/>
              </w:rPr>
              <w:lastRenderedPageBreak/>
              <w:t>5.</w:t>
            </w:r>
            <w:r w:rsidRPr="008A352B">
              <w:rPr>
                <w:sz w:val="20"/>
                <w:szCs w:val="20"/>
              </w:rPr>
              <w:t xml:space="preserve"> </w:t>
            </w:r>
            <w:r w:rsidRPr="008A352B">
              <w:rPr>
                <w:rFonts w:ascii="Times New Roman" w:hAnsi="Times New Roman" w:cs="Times New Roman"/>
                <w:sz w:val="20"/>
                <w:szCs w:val="20"/>
              </w:rPr>
              <w:t>Критерии, используемые при определении основного вида экономической деятельности для коммерческих организаций</w:t>
            </w:r>
          </w:p>
        </w:tc>
        <w:tc>
          <w:tcPr>
            <w:tcW w:w="12190" w:type="dxa"/>
          </w:tcPr>
          <w:p w:rsidR="00AE7307" w:rsidRPr="008A352B" w:rsidRDefault="00AE7307" w:rsidP="00AE7307">
            <w:pPr>
              <w:pStyle w:val="ac"/>
              <w:tabs>
                <w:tab w:val="left" w:pos="3633"/>
              </w:tabs>
              <w:ind w:left="0"/>
              <w:jc w:val="both"/>
              <w:rPr>
                <w:sz w:val="20"/>
                <w:szCs w:val="20"/>
              </w:rPr>
            </w:pPr>
            <w:r w:rsidRPr="008A352B">
              <w:rPr>
                <w:sz w:val="20"/>
                <w:szCs w:val="20"/>
              </w:rPr>
              <w:t>На практике обычно не представляется возможным получить данные о добавленной стоимости отдельно по каждому виду экономической деятельности, поэтому основной вид экономической деятельности определяется с помощью других показателей, в частности это:</w:t>
            </w:r>
          </w:p>
          <w:p w:rsidR="00AE7307" w:rsidRPr="008A352B" w:rsidRDefault="00AE7307" w:rsidP="00AE7307">
            <w:pPr>
              <w:pStyle w:val="ac"/>
              <w:tabs>
                <w:tab w:val="left" w:pos="3633"/>
              </w:tabs>
              <w:ind w:left="0"/>
              <w:jc w:val="both"/>
              <w:rPr>
                <w:sz w:val="20"/>
                <w:szCs w:val="20"/>
              </w:rPr>
            </w:pPr>
            <w:r w:rsidRPr="008A352B">
              <w:rPr>
                <w:sz w:val="20"/>
                <w:szCs w:val="20"/>
              </w:rPr>
              <w:t xml:space="preserve"> - для коммерческих организаций - оборот товаров или оказанных услуг (в торговле - валовая прибыль) по соответствующему виду экономической деятельности в процентах от соответствующего показателя по организации в целом.</w:t>
            </w:r>
          </w:p>
          <w:p w:rsidR="00AE7307" w:rsidRPr="008A352B" w:rsidRDefault="00AE7307" w:rsidP="00AE7307">
            <w:pPr>
              <w:pStyle w:val="ac"/>
              <w:tabs>
                <w:tab w:val="left" w:pos="3633"/>
              </w:tabs>
              <w:ind w:left="0"/>
              <w:jc w:val="both"/>
              <w:rPr>
                <w:sz w:val="20"/>
                <w:szCs w:val="20"/>
              </w:rPr>
            </w:pPr>
            <w:r w:rsidRPr="008A352B">
              <w:rPr>
                <w:sz w:val="20"/>
                <w:szCs w:val="20"/>
              </w:rPr>
              <w:t>Порядок определения оборота организации (в торговле - валовой прибыли) устанавливается соответствующими методологическими документами Росстата.</w:t>
            </w:r>
          </w:p>
        </w:tc>
      </w:tr>
      <w:tr w:rsidR="00AE7307" w:rsidRPr="008A352B" w:rsidTr="00AE7307">
        <w:tc>
          <w:tcPr>
            <w:tcW w:w="2689" w:type="dxa"/>
          </w:tcPr>
          <w:p w:rsidR="00AE7307" w:rsidRPr="008A352B" w:rsidRDefault="00AE7307" w:rsidP="00AE7307">
            <w:pPr>
              <w:tabs>
                <w:tab w:val="left" w:pos="3633"/>
              </w:tabs>
              <w:jc w:val="both"/>
              <w:rPr>
                <w:rFonts w:ascii="Times New Roman" w:hAnsi="Times New Roman" w:cs="Times New Roman"/>
                <w:sz w:val="20"/>
                <w:szCs w:val="20"/>
              </w:rPr>
            </w:pPr>
            <w:r w:rsidRPr="008A352B">
              <w:rPr>
                <w:rFonts w:ascii="Times New Roman" w:hAnsi="Times New Roman" w:cs="Times New Roman"/>
                <w:sz w:val="20"/>
                <w:szCs w:val="20"/>
              </w:rPr>
              <w:t>6.</w:t>
            </w:r>
            <w:r w:rsidRPr="008A352B">
              <w:rPr>
                <w:sz w:val="20"/>
                <w:szCs w:val="20"/>
              </w:rPr>
              <w:t xml:space="preserve"> </w:t>
            </w:r>
            <w:r w:rsidRPr="008A352B">
              <w:rPr>
                <w:rFonts w:ascii="Times New Roman" w:hAnsi="Times New Roman" w:cs="Times New Roman"/>
                <w:sz w:val="20"/>
                <w:szCs w:val="20"/>
              </w:rPr>
              <w:t>Критерии, используемые при определении основного вида экономической деятельности для некоммерческих организаций</w:t>
            </w:r>
          </w:p>
        </w:tc>
        <w:tc>
          <w:tcPr>
            <w:tcW w:w="12190" w:type="dxa"/>
          </w:tcPr>
          <w:p w:rsidR="00AE7307" w:rsidRPr="008A352B" w:rsidRDefault="00AE7307" w:rsidP="00AE7307">
            <w:pPr>
              <w:pStyle w:val="ac"/>
              <w:tabs>
                <w:tab w:val="left" w:pos="3633"/>
              </w:tabs>
              <w:ind w:left="0"/>
              <w:jc w:val="both"/>
              <w:rPr>
                <w:sz w:val="20"/>
                <w:szCs w:val="20"/>
              </w:rPr>
            </w:pPr>
            <w:r w:rsidRPr="008A352B">
              <w:rPr>
                <w:sz w:val="20"/>
                <w:szCs w:val="20"/>
              </w:rPr>
              <w:t>На практике обычно не представляется возможным получить данные о добавленной стоимости отдельно по каждому виду экономической деятельности, поэтому основной вид экономической деятельности определяется с помощью других показателей, в частности это:</w:t>
            </w:r>
          </w:p>
          <w:p w:rsidR="00AE7307" w:rsidRPr="008A352B" w:rsidRDefault="00AE7307" w:rsidP="00AE7307">
            <w:pPr>
              <w:pStyle w:val="ac"/>
              <w:tabs>
                <w:tab w:val="left" w:pos="3633"/>
              </w:tabs>
              <w:ind w:left="0"/>
              <w:jc w:val="both"/>
              <w:rPr>
                <w:sz w:val="20"/>
                <w:szCs w:val="20"/>
              </w:rPr>
            </w:pPr>
            <w:r w:rsidRPr="008A352B">
              <w:rPr>
                <w:sz w:val="20"/>
                <w:szCs w:val="20"/>
              </w:rPr>
              <w:t>- для некоммерческих организаций основным видом экономической деятельности является вид деятельности, в котором по итогам предыдущего года средняя численность работников (сумма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имеет наибольший удельный вес в общей численности работников организации.</w:t>
            </w:r>
          </w:p>
          <w:p w:rsidR="00AE7307" w:rsidRPr="008A352B" w:rsidRDefault="00AE7307" w:rsidP="00AE7307">
            <w:pPr>
              <w:pStyle w:val="ac"/>
              <w:tabs>
                <w:tab w:val="left" w:pos="3633"/>
              </w:tabs>
              <w:ind w:left="0"/>
              <w:jc w:val="both"/>
              <w:rPr>
                <w:sz w:val="20"/>
                <w:szCs w:val="20"/>
              </w:rPr>
            </w:pPr>
            <w:r w:rsidRPr="008A352B">
              <w:rPr>
                <w:sz w:val="20"/>
                <w:szCs w:val="20"/>
              </w:rPr>
              <w:t>Данный порядок не распространяется на органы государственной власти, бюджетные и общественные организации. Для этих организаций основной вид экономической деятельности устанавливается в соответствии с уставными документами. В случае выполнения ими каких-либо других видов экономической деятельности код ОВД не изменяется</w:t>
            </w:r>
          </w:p>
        </w:tc>
      </w:tr>
      <w:tr w:rsidR="00AE7307" w:rsidRPr="008A352B" w:rsidTr="00AE7307">
        <w:tc>
          <w:tcPr>
            <w:tcW w:w="2689" w:type="dxa"/>
          </w:tcPr>
          <w:p w:rsidR="00AE7307" w:rsidRPr="008A352B" w:rsidRDefault="00AE7307" w:rsidP="00AE7307">
            <w:pPr>
              <w:tabs>
                <w:tab w:val="left" w:pos="3633"/>
              </w:tabs>
              <w:jc w:val="both"/>
              <w:rPr>
                <w:rFonts w:ascii="Times New Roman" w:hAnsi="Times New Roman" w:cs="Times New Roman"/>
                <w:sz w:val="20"/>
                <w:szCs w:val="20"/>
              </w:rPr>
            </w:pPr>
            <w:r w:rsidRPr="008A352B">
              <w:rPr>
                <w:rFonts w:ascii="Times New Roman" w:hAnsi="Times New Roman" w:cs="Times New Roman"/>
                <w:sz w:val="20"/>
                <w:szCs w:val="20"/>
              </w:rPr>
              <w:t>7.</w:t>
            </w:r>
            <w:r w:rsidRPr="008A352B">
              <w:rPr>
                <w:sz w:val="20"/>
                <w:szCs w:val="20"/>
              </w:rPr>
              <w:t xml:space="preserve"> </w:t>
            </w:r>
            <w:r w:rsidRPr="008A352B">
              <w:rPr>
                <w:rFonts w:ascii="Times New Roman" w:hAnsi="Times New Roman" w:cs="Times New Roman"/>
                <w:sz w:val="20"/>
                <w:szCs w:val="20"/>
              </w:rPr>
              <w:t>Критерии, используемые при определении основного вида экономической деятельности для индивидуальных предпринимателей</w:t>
            </w:r>
          </w:p>
        </w:tc>
        <w:tc>
          <w:tcPr>
            <w:tcW w:w="12190" w:type="dxa"/>
          </w:tcPr>
          <w:p w:rsidR="00AE7307" w:rsidRPr="008A352B" w:rsidRDefault="00AE7307" w:rsidP="00AE7307">
            <w:pPr>
              <w:pStyle w:val="ac"/>
              <w:tabs>
                <w:tab w:val="left" w:pos="3633"/>
              </w:tabs>
              <w:ind w:left="0"/>
              <w:jc w:val="both"/>
              <w:rPr>
                <w:sz w:val="20"/>
                <w:szCs w:val="20"/>
              </w:rPr>
            </w:pPr>
            <w:r w:rsidRPr="008A352B">
              <w:rPr>
                <w:sz w:val="20"/>
                <w:szCs w:val="20"/>
              </w:rPr>
              <w:t>На практике обычно не представляется возможным получить данные о добавленной стоимости отдельно по каждому виду экономической деятельности, поэтому основной вид экономической деятельности определяется с помощью других показателей, в частности это:</w:t>
            </w:r>
          </w:p>
          <w:p w:rsidR="00AE7307" w:rsidRPr="008A352B" w:rsidRDefault="00AE7307" w:rsidP="00AE7307">
            <w:pPr>
              <w:pStyle w:val="ac"/>
              <w:tabs>
                <w:tab w:val="left" w:pos="3633"/>
              </w:tabs>
              <w:ind w:left="0"/>
              <w:jc w:val="both"/>
              <w:rPr>
                <w:sz w:val="20"/>
                <w:szCs w:val="20"/>
              </w:rPr>
            </w:pPr>
            <w:r w:rsidRPr="008A352B">
              <w:rPr>
                <w:sz w:val="20"/>
                <w:szCs w:val="20"/>
              </w:rPr>
              <w:t xml:space="preserve"> - для индивидуальных предпринимателей - выручка (включая налоги и аналогичные обязательные платежи) от продажи товаров, продукции, работ и услуг. При этом по показателю "выручка" отражается общий объем всех поступлений, связанных с расчетами за проданные товары (работы, услуги) или имущественные права, выраженные в денежной и (или) натуральной формах. При определении выручки учитываются суммы налогов, предъявленные покупателю (приобретателю) товаров (работ, услуг, имущественных прав).</w:t>
            </w:r>
          </w:p>
        </w:tc>
      </w:tr>
      <w:tr w:rsidR="00AE7307" w:rsidRPr="008A352B" w:rsidTr="00AE7307">
        <w:tc>
          <w:tcPr>
            <w:tcW w:w="2689" w:type="dxa"/>
          </w:tcPr>
          <w:p w:rsidR="00AE7307" w:rsidRPr="008A352B" w:rsidRDefault="00AE7307" w:rsidP="00AE7307">
            <w:pPr>
              <w:tabs>
                <w:tab w:val="left" w:pos="3633"/>
              </w:tabs>
              <w:jc w:val="both"/>
              <w:rPr>
                <w:rFonts w:ascii="Times New Roman" w:hAnsi="Times New Roman" w:cs="Times New Roman"/>
                <w:sz w:val="20"/>
                <w:szCs w:val="20"/>
              </w:rPr>
            </w:pPr>
            <w:r w:rsidRPr="008A352B">
              <w:rPr>
                <w:rFonts w:ascii="Times New Roman" w:hAnsi="Times New Roman" w:cs="Times New Roman"/>
                <w:sz w:val="20"/>
                <w:szCs w:val="20"/>
              </w:rPr>
              <w:t>8.</w:t>
            </w:r>
            <w:r w:rsidRPr="008A352B">
              <w:rPr>
                <w:sz w:val="20"/>
                <w:szCs w:val="20"/>
              </w:rPr>
              <w:t xml:space="preserve"> </w:t>
            </w:r>
            <w:r w:rsidRPr="008A352B">
              <w:rPr>
                <w:rFonts w:ascii="Times New Roman" w:hAnsi="Times New Roman" w:cs="Times New Roman"/>
                <w:sz w:val="20"/>
                <w:szCs w:val="20"/>
              </w:rPr>
              <w:t>Порядок определения основного вида экономической деятельности</w:t>
            </w:r>
          </w:p>
        </w:tc>
        <w:tc>
          <w:tcPr>
            <w:tcW w:w="12190" w:type="dxa"/>
          </w:tcPr>
          <w:p w:rsidR="00AE7307" w:rsidRPr="008A352B" w:rsidRDefault="00AE7307" w:rsidP="00AE7307">
            <w:pPr>
              <w:pStyle w:val="ac"/>
              <w:tabs>
                <w:tab w:val="left" w:pos="3633"/>
              </w:tabs>
              <w:ind w:left="0"/>
              <w:jc w:val="both"/>
              <w:rPr>
                <w:sz w:val="20"/>
                <w:szCs w:val="20"/>
              </w:rPr>
            </w:pPr>
            <w:r w:rsidRPr="008A352B">
              <w:rPr>
                <w:sz w:val="20"/>
                <w:szCs w:val="20"/>
              </w:rPr>
              <w:t>Для определения основного вида деятельности необходимо:</w:t>
            </w:r>
          </w:p>
          <w:p w:rsidR="00AE7307" w:rsidRPr="008A352B" w:rsidRDefault="00AE7307" w:rsidP="00AE7307">
            <w:pPr>
              <w:pStyle w:val="ac"/>
              <w:tabs>
                <w:tab w:val="left" w:pos="3633"/>
              </w:tabs>
              <w:ind w:left="0"/>
              <w:jc w:val="both"/>
              <w:rPr>
                <w:sz w:val="20"/>
                <w:szCs w:val="20"/>
              </w:rPr>
            </w:pPr>
            <w:r w:rsidRPr="008A352B">
              <w:rPr>
                <w:sz w:val="20"/>
                <w:szCs w:val="20"/>
              </w:rPr>
              <w:t xml:space="preserve">1. Определить перечень видов экономической деятельности, осуществляемый хозяйствующим субъектом на уровне групп или подгрупп ОКВЭД2, и для каждого из видов экономической деятельности вычислить значение критерия. </w:t>
            </w:r>
          </w:p>
          <w:p w:rsidR="00AE7307" w:rsidRPr="008A352B" w:rsidRDefault="00AE7307" w:rsidP="00AE7307">
            <w:pPr>
              <w:pStyle w:val="ac"/>
              <w:tabs>
                <w:tab w:val="left" w:pos="3633"/>
              </w:tabs>
              <w:ind w:left="0"/>
              <w:jc w:val="both"/>
              <w:rPr>
                <w:sz w:val="20"/>
                <w:szCs w:val="20"/>
              </w:rPr>
            </w:pPr>
            <w:r w:rsidRPr="008A352B">
              <w:rPr>
                <w:sz w:val="20"/>
                <w:szCs w:val="20"/>
              </w:rPr>
              <w:t>2. Если для одного из видов экономической деятельности значение критерия составит 50 и более процентов, то этот вид экономической деятельности следует считать основным.</w:t>
            </w:r>
          </w:p>
          <w:p w:rsidR="00AE7307" w:rsidRPr="008A352B" w:rsidRDefault="00AE7307" w:rsidP="00AE7307">
            <w:pPr>
              <w:pStyle w:val="ac"/>
              <w:tabs>
                <w:tab w:val="left" w:pos="3633"/>
              </w:tabs>
              <w:ind w:left="0"/>
              <w:jc w:val="both"/>
              <w:rPr>
                <w:sz w:val="20"/>
                <w:szCs w:val="20"/>
              </w:rPr>
            </w:pPr>
            <w:r w:rsidRPr="008A352B">
              <w:rPr>
                <w:sz w:val="20"/>
                <w:szCs w:val="20"/>
              </w:rPr>
              <w:t>3. Во всех других случаях основной вид деятельности следует определять следует определять поэтапно с использованием метода "сверху - вниз"</w:t>
            </w:r>
          </w:p>
        </w:tc>
      </w:tr>
      <w:tr w:rsidR="00AE7307" w:rsidRPr="008A352B" w:rsidTr="00AE7307">
        <w:tc>
          <w:tcPr>
            <w:tcW w:w="2689" w:type="dxa"/>
          </w:tcPr>
          <w:p w:rsidR="00AE7307" w:rsidRPr="008A352B" w:rsidRDefault="00AE7307" w:rsidP="00AE7307">
            <w:pPr>
              <w:tabs>
                <w:tab w:val="left" w:pos="3633"/>
              </w:tabs>
              <w:jc w:val="both"/>
              <w:rPr>
                <w:rFonts w:ascii="Times New Roman" w:hAnsi="Times New Roman" w:cs="Times New Roman"/>
                <w:sz w:val="20"/>
                <w:szCs w:val="20"/>
              </w:rPr>
            </w:pPr>
            <w:r w:rsidRPr="008A352B">
              <w:rPr>
                <w:rFonts w:ascii="Times New Roman" w:hAnsi="Times New Roman" w:cs="Times New Roman"/>
                <w:sz w:val="20"/>
                <w:szCs w:val="20"/>
              </w:rPr>
              <w:t>9. Этапы определения основного вида деятельности методом "сверху - вниз"</w:t>
            </w:r>
          </w:p>
        </w:tc>
        <w:tc>
          <w:tcPr>
            <w:tcW w:w="12190" w:type="dxa"/>
          </w:tcPr>
          <w:p w:rsidR="00AE7307" w:rsidRPr="008A352B" w:rsidRDefault="00AE7307" w:rsidP="00AE7307">
            <w:pPr>
              <w:pStyle w:val="ac"/>
              <w:tabs>
                <w:tab w:val="left" w:pos="3633"/>
              </w:tabs>
              <w:ind w:left="0"/>
              <w:jc w:val="both"/>
              <w:rPr>
                <w:sz w:val="20"/>
                <w:szCs w:val="20"/>
              </w:rPr>
            </w:pPr>
            <w:r w:rsidRPr="008A352B">
              <w:rPr>
                <w:sz w:val="20"/>
                <w:szCs w:val="20"/>
              </w:rPr>
              <w:t>Этапы определения основного вида деятельности методом "сверху - вниз".</w:t>
            </w:r>
          </w:p>
          <w:p w:rsidR="00AE7307" w:rsidRPr="008A352B" w:rsidRDefault="00AE7307" w:rsidP="00AE7307">
            <w:pPr>
              <w:pStyle w:val="ac"/>
              <w:numPr>
                <w:ilvl w:val="0"/>
                <w:numId w:val="29"/>
              </w:numPr>
              <w:tabs>
                <w:tab w:val="left" w:pos="3633"/>
              </w:tabs>
              <w:ind w:left="357" w:hanging="357"/>
              <w:jc w:val="both"/>
              <w:rPr>
                <w:sz w:val="20"/>
                <w:szCs w:val="20"/>
              </w:rPr>
            </w:pPr>
            <w:r w:rsidRPr="008A352B">
              <w:rPr>
                <w:sz w:val="20"/>
                <w:szCs w:val="20"/>
              </w:rPr>
              <w:t>Сформировать перечень разделов ОКВЭД2, к которым относятся виды экономической деятельности, осуществляемые организацией.</w:t>
            </w:r>
          </w:p>
          <w:p w:rsidR="00AE7307" w:rsidRPr="008A352B" w:rsidRDefault="00AE7307" w:rsidP="00AE7307">
            <w:pPr>
              <w:pStyle w:val="ac"/>
              <w:numPr>
                <w:ilvl w:val="0"/>
                <w:numId w:val="29"/>
              </w:numPr>
              <w:tabs>
                <w:tab w:val="left" w:pos="3633"/>
              </w:tabs>
              <w:ind w:left="357" w:hanging="357"/>
              <w:jc w:val="both"/>
              <w:rPr>
                <w:sz w:val="20"/>
                <w:szCs w:val="20"/>
              </w:rPr>
            </w:pPr>
            <w:r w:rsidRPr="008A352B">
              <w:rPr>
                <w:sz w:val="20"/>
                <w:szCs w:val="20"/>
              </w:rPr>
              <w:t>Определить для каждого из разделов значение критерия путем сложения значений, соответствующих (относящихся к разделу) видов экономической деятельности.</w:t>
            </w:r>
          </w:p>
          <w:p w:rsidR="00AE7307" w:rsidRPr="008A352B" w:rsidRDefault="00AE7307" w:rsidP="00AE7307">
            <w:pPr>
              <w:pStyle w:val="ac"/>
              <w:numPr>
                <w:ilvl w:val="0"/>
                <w:numId w:val="29"/>
              </w:numPr>
              <w:tabs>
                <w:tab w:val="left" w:pos="3633"/>
              </w:tabs>
              <w:ind w:left="357" w:hanging="357"/>
              <w:jc w:val="both"/>
              <w:rPr>
                <w:sz w:val="20"/>
                <w:szCs w:val="20"/>
              </w:rPr>
            </w:pPr>
            <w:r w:rsidRPr="008A352B">
              <w:rPr>
                <w:sz w:val="20"/>
                <w:szCs w:val="20"/>
              </w:rPr>
              <w:t>Определить основной раздел - раздел с наибольшим значением критерия.</w:t>
            </w:r>
          </w:p>
          <w:p w:rsidR="00AE7307" w:rsidRPr="008A352B" w:rsidRDefault="00AE7307" w:rsidP="00AE7307">
            <w:pPr>
              <w:pStyle w:val="ac"/>
              <w:numPr>
                <w:ilvl w:val="0"/>
                <w:numId w:val="29"/>
              </w:numPr>
              <w:tabs>
                <w:tab w:val="left" w:pos="3633"/>
              </w:tabs>
              <w:ind w:left="357" w:hanging="357"/>
              <w:jc w:val="both"/>
              <w:rPr>
                <w:sz w:val="20"/>
                <w:szCs w:val="20"/>
              </w:rPr>
            </w:pPr>
            <w:r w:rsidRPr="008A352B">
              <w:rPr>
                <w:sz w:val="20"/>
                <w:szCs w:val="20"/>
              </w:rPr>
              <w:lastRenderedPageBreak/>
              <w:t>В основном разделе сформировать перечень классов и определить для каждого из них значения критерия путем сложения значений критериев, относящихся к нему видов экономической деятельности.</w:t>
            </w:r>
          </w:p>
          <w:p w:rsidR="00AE7307" w:rsidRPr="008A352B" w:rsidRDefault="00AE7307" w:rsidP="00AE7307">
            <w:pPr>
              <w:pStyle w:val="ac"/>
              <w:numPr>
                <w:ilvl w:val="0"/>
                <w:numId w:val="29"/>
              </w:numPr>
              <w:tabs>
                <w:tab w:val="left" w:pos="3633"/>
              </w:tabs>
              <w:ind w:left="357" w:hanging="357"/>
              <w:jc w:val="both"/>
              <w:rPr>
                <w:sz w:val="20"/>
                <w:szCs w:val="20"/>
              </w:rPr>
            </w:pPr>
            <w:r w:rsidRPr="008A352B">
              <w:rPr>
                <w:sz w:val="20"/>
                <w:szCs w:val="20"/>
              </w:rPr>
              <w:t>Определить основной класс - класс с наибольшим значением критерия.</w:t>
            </w:r>
          </w:p>
          <w:p w:rsidR="00AE7307" w:rsidRPr="008A352B" w:rsidRDefault="00AE7307" w:rsidP="00AE7307">
            <w:pPr>
              <w:pStyle w:val="ac"/>
              <w:numPr>
                <w:ilvl w:val="0"/>
                <w:numId w:val="29"/>
              </w:numPr>
              <w:tabs>
                <w:tab w:val="left" w:pos="3633"/>
              </w:tabs>
              <w:ind w:left="357" w:hanging="357"/>
              <w:jc w:val="both"/>
              <w:rPr>
                <w:sz w:val="20"/>
                <w:szCs w:val="20"/>
              </w:rPr>
            </w:pPr>
            <w:r w:rsidRPr="008A352B">
              <w:rPr>
                <w:sz w:val="20"/>
                <w:szCs w:val="20"/>
              </w:rPr>
              <w:t>В основном классе сформировать перечень подклассов и определить для каждого из них значение критерия путем сложения значений, соответствующих входящим в эти подклассы видам экономической деятельности.</w:t>
            </w:r>
          </w:p>
          <w:p w:rsidR="00AE7307" w:rsidRPr="008A352B" w:rsidRDefault="00AE7307" w:rsidP="00AE7307">
            <w:pPr>
              <w:pStyle w:val="ac"/>
              <w:numPr>
                <w:ilvl w:val="0"/>
                <w:numId w:val="29"/>
              </w:numPr>
              <w:tabs>
                <w:tab w:val="left" w:pos="3633"/>
              </w:tabs>
              <w:ind w:left="357" w:hanging="357"/>
              <w:jc w:val="both"/>
              <w:rPr>
                <w:sz w:val="20"/>
                <w:szCs w:val="20"/>
              </w:rPr>
            </w:pPr>
            <w:r w:rsidRPr="008A352B">
              <w:rPr>
                <w:sz w:val="20"/>
                <w:szCs w:val="20"/>
              </w:rPr>
              <w:t>Определить основной подкласс - подкласс с наибольшим значением критерия.</w:t>
            </w:r>
          </w:p>
          <w:p w:rsidR="00AE7307" w:rsidRPr="008A352B" w:rsidRDefault="00AE7307" w:rsidP="00AE7307">
            <w:pPr>
              <w:pStyle w:val="ac"/>
              <w:numPr>
                <w:ilvl w:val="0"/>
                <w:numId w:val="29"/>
              </w:numPr>
              <w:tabs>
                <w:tab w:val="left" w:pos="3633"/>
              </w:tabs>
              <w:ind w:left="357" w:hanging="357"/>
              <w:jc w:val="both"/>
              <w:rPr>
                <w:sz w:val="20"/>
                <w:szCs w:val="20"/>
              </w:rPr>
            </w:pPr>
            <w:r w:rsidRPr="008A352B">
              <w:rPr>
                <w:sz w:val="20"/>
                <w:szCs w:val="20"/>
              </w:rPr>
              <w:t>В основном подклассе сформировать перечень групп и определить для каждой из них значение критерия путем сложения соответствующих значений по входящим в эти группы видам экономической деятельности.</w:t>
            </w:r>
          </w:p>
          <w:p w:rsidR="00AE7307" w:rsidRPr="008A352B" w:rsidRDefault="00AE7307" w:rsidP="00AE7307">
            <w:pPr>
              <w:pStyle w:val="ac"/>
              <w:numPr>
                <w:ilvl w:val="0"/>
                <w:numId w:val="29"/>
              </w:numPr>
              <w:tabs>
                <w:tab w:val="left" w:pos="3633"/>
              </w:tabs>
              <w:ind w:left="357" w:hanging="357"/>
              <w:jc w:val="both"/>
              <w:rPr>
                <w:sz w:val="20"/>
                <w:szCs w:val="20"/>
              </w:rPr>
            </w:pPr>
            <w:r w:rsidRPr="008A352B">
              <w:rPr>
                <w:sz w:val="20"/>
                <w:szCs w:val="20"/>
              </w:rPr>
              <w:t>Определить основную группу - группа с наибольшим значением критерия.</w:t>
            </w:r>
          </w:p>
          <w:p w:rsidR="00AE7307" w:rsidRPr="008A352B" w:rsidRDefault="00AE7307" w:rsidP="00AE7307">
            <w:pPr>
              <w:pStyle w:val="ac"/>
              <w:numPr>
                <w:ilvl w:val="0"/>
                <w:numId w:val="29"/>
              </w:numPr>
              <w:tabs>
                <w:tab w:val="left" w:pos="3633"/>
              </w:tabs>
              <w:ind w:left="357" w:hanging="357"/>
              <w:jc w:val="both"/>
              <w:rPr>
                <w:sz w:val="20"/>
                <w:szCs w:val="20"/>
              </w:rPr>
            </w:pPr>
            <w:r w:rsidRPr="008A352B">
              <w:rPr>
                <w:sz w:val="20"/>
                <w:szCs w:val="20"/>
              </w:rPr>
              <w:t>В основной группе выбрать видовую группировку с наибольшим значением критерия.</w:t>
            </w:r>
          </w:p>
          <w:p w:rsidR="00AE7307" w:rsidRPr="008A352B" w:rsidRDefault="00AE7307" w:rsidP="00AE7307">
            <w:pPr>
              <w:pStyle w:val="ac"/>
              <w:numPr>
                <w:ilvl w:val="0"/>
                <w:numId w:val="29"/>
              </w:numPr>
              <w:tabs>
                <w:tab w:val="left" w:pos="3633"/>
              </w:tabs>
              <w:ind w:left="357" w:hanging="357"/>
              <w:jc w:val="both"/>
              <w:rPr>
                <w:sz w:val="20"/>
                <w:szCs w:val="20"/>
              </w:rPr>
            </w:pPr>
            <w:r w:rsidRPr="008A352B">
              <w:rPr>
                <w:sz w:val="20"/>
                <w:szCs w:val="20"/>
              </w:rPr>
              <w:t>Код выбранной видовой группировки будет кодом основного вида экономической деятельности.</w:t>
            </w:r>
          </w:p>
        </w:tc>
      </w:tr>
      <w:tr w:rsidR="00AE7307" w:rsidRPr="008A352B" w:rsidTr="00AE7307">
        <w:tc>
          <w:tcPr>
            <w:tcW w:w="2689" w:type="dxa"/>
          </w:tcPr>
          <w:p w:rsidR="00AE7307" w:rsidRPr="008A352B" w:rsidRDefault="00AE7307" w:rsidP="00AE7307">
            <w:pPr>
              <w:tabs>
                <w:tab w:val="left" w:pos="3633"/>
              </w:tabs>
              <w:jc w:val="both"/>
              <w:rPr>
                <w:rFonts w:ascii="Times New Roman" w:hAnsi="Times New Roman" w:cs="Times New Roman"/>
                <w:sz w:val="20"/>
                <w:szCs w:val="20"/>
              </w:rPr>
            </w:pPr>
            <w:r w:rsidRPr="008A352B">
              <w:rPr>
                <w:rFonts w:ascii="Times New Roman" w:hAnsi="Times New Roman" w:cs="Times New Roman"/>
                <w:sz w:val="20"/>
                <w:szCs w:val="20"/>
              </w:rPr>
              <w:lastRenderedPageBreak/>
              <w:t>10. Понятие второстепенных и вспомогательных видов экономической деятельности</w:t>
            </w:r>
          </w:p>
        </w:tc>
        <w:tc>
          <w:tcPr>
            <w:tcW w:w="12190" w:type="dxa"/>
          </w:tcPr>
          <w:p w:rsidR="00AE7307" w:rsidRPr="00AE7307" w:rsidRDefault="00AE7307" w:rsidP="00AE7307">
            <w:pPr>
              <w:tabs>
                <w:tab w:val="left" w:pos="3633"/>
              </w:tabs>
              <w:jc w:val="both"/>
              <w:rPr>
                <w:rFonts w:ascii="Times New Roman" w:hAnsi="Times New Roman" w:cs="Times New Roman"/>
                <w:color w:val="2F2F2F"/>
                <w:sz w:val="20"/>
                <w:szCs w:val="20"/>
              </w:rPr>
            </w:pPr>
            <w:r w:rsidRPr="00AE7307">
              <w:rPr>
                <w:rFonts w:ascii="Times New Roman" w:hAnsi="Times New Roman" w:cs="Times New Roman"/>
                <w:color w:val="2F2F2F"/>
                <w:sz w:val="20"/>
                <w:szCs w:val="20"/>
              </w:rPr>
              <w:t>Второстепенным видом экономической деятельности является любая другая деятельность по производству товаров и услуг. Добавленная стоимость, создаваемая второстепенным видом деятельности, должна быть меньше, чем создаваемая основным видом деятельности.</w:t>
            </w:r>
          </w:p>
          <w:p w:rsidR="00AE7307" w:rsidRPr="00AE7307" w:rsidRDefault="00AE7307" w:rsidP="00AE7307">
            <w:pPr>
              <w:tabs>
                <w:tab w:val="left" w:pos="3633"/>
              </w:tabs>
              <w:jc w:val="both"/>
              <w:rPr>
                <w:rFonts w:ascii="Times New Roman" w:hAnsi="Times New Roman" w:cs="Times New Roman"/>
                <w:color w:val="2F2F2F"/>
                <w:sz w:val="20"/>
                <w:szCs w:val="20"/>
              </w:rPr>
            </w:pPr>
            <w:r w:rsidRPr="00AE7307">
              <w:rPr>
                <w:rFonts w:ascii="Times New Roman" w:hAnsi="Times New Roman" w:cs="Times New Roman"/>
                <w:color w:val="2F2F2F"/>
                <w:sz w:val="20"/>
                <w:szCs w:val="20"/>
              </w:rPr>
              <w:t>Вспомогательным видом экономической деятельности является деятельность, которая выполняется в рамках организации с целью обеспечения или облегчения производства этой организацией товаров и услуг, предназначенных для продажи на сторону. Сама продукция этих вспомогательных видов экономической деятельности не поставляется третьим сторонам. Большинство вспомогательных видов экономической деятельности производят услуги (деятельность администрации, бухгалтерии, обработка данных, сбыт, маркетинг, складское хранение, транспортирование, услуги по уборке и охране и т.д.).</w:t>
            </w:r>
          </w:p>
        </w:tc>
      </w:tr>
      <w:tr w:rsidR="00AE7307" w:rsidRPr="008A352B" w:rsidTr="00AE7307">
        <w:tc>
          <w:tcPr>
            <w:tcW w:w="2689" w:type="dxa"/>
          </w:tcPr>
          <w:p w:rsidR="00AE7307" w:rsidRPr="008A352B" w:rsidRDefault="00AE7307" w:rsidP="00AE7307">
            <w:pPr>
              <w:tabs>
                <w:tab w:val="left" w:pos="3633"/>
              </w:tabs>
              <w:jc w:val="both"/>
              <w:rPr>
                <w:rFonts w:ascii="Times New Roman" w:hAnsi="Times New Roman" w:cs="Times New Roman"/>
                <w:sz w:val="20"/>
                <w:szCs w:val="20"/>
              </w:rPr>
            </w:pPr>
            <w:r w:rsidRPr="008A352B">
              <w:rPr>
                <w:rFonts w:ascii="Times New Roman" w:hAnsi="Times New Roman" w:cs="Times New Roman"/>
                <w:sz w:val="20"/>
                <w:szCs w:val="20"/>
              </w:rPr>
              <w:t>11. Понятие продукции промышленного предприятия</w:t>
            </w:r>
          </w:p>
        </w:tc>
        <w:tc>
          <w:tcPr>
            <w:tcW w:w="12190" w:type="dxa"/>
          </w:tcPr>
          <w:p w:rsidR="00AE7307" w:rsidRPr="008A352B" w:rsidRDefault="00AE7307" w:rsidP="00AE7307">
            <w:pPr>
              <w:tabs>
                <w:tab w:val="left" w:pos="3633"/>
              </w:tabs>
              <w:spacing w:line="240" w:lineRule="auto"/>
              <w:jc w:val="both"/>
              <w:rPr>
                <w:rFonts w:ascii="Times New Roman" w:hAnsi="Times New Roman" w:cs="Times New Roman"/>
                <w:sz w:val="20"/>
                <w:szCs w:val="20"/>
              </w:rPr>
            </w:pPr>
            <w:r w:rsidRPr="008A352B">
              <w:rPr>
                <w:rFonts w:ascii="Times New Roman" w:hAnsi="Times New Roman" w:cs="Times New Roman"/>
                <w:sz w:val="20"/>
                <w:szCs w:val="20"/>
              </w:rPr>
              <w:t>Продукцией промышленного предприятия является прямой полезный результат промышленно-производственной деятельности, выражающийся в форме продуктов или производственных услуг, которые называют работами промышленного характера.</w:t>
            </w:r>
          </w:p>
          <w:p w:rsidR="00AE7307" w:rsidRPr="008A352B" w:rsidRDefault="00AE7307" w:rsidP="00AE7307">
            <w:pPr>
              <w:tabs>
                <w:tab w:val="left" w:pos="3633"/>
              </w:tabs>
              <w:spacing w:line="240" w:lineRule="auto"/>
              <w:jc w:val="both"/>
              <w:rPr>
                <w:rFonts w:ascii="Times New Roman" w:hAnsi="Times New Roman" w:cs="Times New Roman"/>
                <w:sz w:val="20"/>
                <w:szCs w:val="20"/>
              </w:rPr>
            </w:pPr>
            <w:r w:rsidRPr="008A352B">
              <w:rPr>
                <w:rFonts w:ascii="Times New Roman" w:hAnsi="Times New Roman" w:cs="Times New Roman"/>
                <w:sz w:val="20"/>
                <w:szCs w:val="20"/>
              </w:rPr>
              <w:t>Конкретные продукты в зависимости от стадии готовности могут выступать как готовые изделия, полуфабрикаты и незавершенное производство.</w:t>
            </w:r>
          </w:p>
          <w:p w:rsidR="00AE7307" w:rsidRPr="008A352B" w:rsidRDefault="00AE7307" w:rsidP="00AE7307">
            <w:pPr>
              <w:pStyle w:val="ac"/>
              <w:tabs>
                <w:tab w:val="left" w:pos="3633"/>
              </w:tabs>
              <w:ind w:left="0"/>
              <w:jc w:val="both"/>
              <w:rPr>
                <w:sz w:val="20"/>
                <w:szCs w:val="20"/>
              </w:rPr>
            </w:pPr>
            <w:r w:rsidRPr="008A352B">
              <w:rPr>
                <w:sz w:val="20"/>
                <w:szCs w:val="20"/>
              </w:rPr>
              <w:t>- Готовыми являются изделия, которые прошли полный цикл обработки, при необходимости укомплектованы всеми частями и деталями, соответствуют стандартам, приняты отделом технического контроля, сданы на склад готовой продукции и оформлены установленными сдаточными документами.</w:t>
            </w:r>
          </w:p>
          <w:p w:rsidR="00AE7307" w:rsidRPr="008A352B" w:rsidRDefault="00AE7307" w:rsidP="00AE7307">
            <w:pPr>
              <w:pStyle w:val="ac"/>
              <w:tabs>
                <w:tab w:val="left" w:pos="3633"/>
              </w:tabs>
              <w:ind w:left="0"/>
              <w:jc w:val="both"/>
              <w:rPr>
                <w:sz w:val="20"/>
                <w:szCs w:val="20"/>
              </w:rPr>
            </w:pPr>
            <w:r w:rsidRPr="008A352B">
              <w:rPr>
                <w:sz w:val="20"/>
                <w:szCs w:val="20"/>
              </w:rPr>
              <w:t xml:space="preserve">- Полуфабрикаты своей выработки </w:t>
            </w:r>
            <w:proofErr w:type="gramStart"/>
            <w:r w:rsidRPr="008A352B">
              <w:rPr>
                <w:sz w:val="20"/>
                <w:szCs w:val="20"/>
              </w:rPr>
              <w:t>- это</w:t>
            </w:r>
            <w:proofErr w:type="gramEnd"/>
            <w:r w:rsidRPr="008A352B">
              <w:rPr>
                <w:sz w:val="20"/>
                <w:szCs w:val="20"/>
              </w:rPr>
              <w:t xml:space="preserve"> продукты, законченные производством в одних подразделениях данного предприятия и подлежащие дальнейшей обработке или сборке в других. Полуфабрикат должен иметь документальное подтверждение о готовности и годности в пределах подразделения.</w:t>
            </w:r>
          </w:p>
          <w:p w:rsidR="00AE7307" w:rsidRPr="008A352B" w:rsidRDefault="00AE7307" w:rsidP="00AE7307">
            <w:pPr>
              <w:pStyle w:val="ac"/>
              <w:tabs>
                <w:tab w:val="left" w:pos="3633"/>
              </w:tabs>
              <w:ind w:left="0"/>
              <w:jc w:val="both"/>
              <w:rPr>
                <w:sz w:val="20"/>
                <w:szCs w:val="20"/>
              </w:rPr>
            </w:pPr>
            <w:r w:rsidRPr="008A352B">
              <w:rPr>
                <w:sz w:val="20"/>
                <w:szCs w:val="20"/>
              </w:rPr>
              <w:t>- Незавершенное производство - продукты, обработка которых не закончена в пределах одного подразделения. Сюда относятся и изделия, имеющие законченный вид, но еще не оформленные документально.</w:t>
            </w:r>
          </w:p>
        </w:tc>
      </w:tr>
      <w:tr w:rsidR="00AE7307" w:rsidRPr="008A352B" w:rsidTr="00AE7307">
        <w:tc>
          <w:tcPr>
            <w:tcW w:w="2689" w:type="dxa"/>
          </w:tcPr>
          <w:p w:rsidR="00AE7307" w:rsidRPr="008A352B" w:rsidRDefault="00AE7307" w:rsidP="00AE7307">
            <w:pPr>
              <w:tabs>
                <w:tab w:val="left" w:pos="3633"/>
              </w:tabs>
              <w:jc w:val="both"/>
              <w:rPr>
                <w:rFonts w:ascii="Times New Roman" w:hAnsi="Times New Roman" w:cs="Times New Roman"/>
                <w:sz w:val="20"/>
                <w:szCs w:val="20"/>
              </w:rPr>
            </w:pPr>
            <w:r w:rsidRPr="008A352B">
              <w:rPr>
                <w:rFonts w:ascii="Times New Roman" w:hAnsi="Times New Roman" w:cs="Times New Roman"/>
                <w:sz w:val="20"/>
                <w:szCs w:val="20"/>
              </w:rPr>
              <w:t>12. Стоимостные показатели промышленной продукции</w:t>
            </w:r>
          </w:p>
        </w:tc>
        <w:tc>
          <w:tcPr>
            <w:tcW w:w="12190" w:type="dxa"/>
          </w:tcPr>
          <w:p w:rsidR="00AE7307" w:rsidRPr="008A352B" w:rsidRDefault="00AE7307" w:rsidP="00AE7307">
            <w:pPr>
              <w:tabs>
                <w:tab w:val="left" w:pos="3633"/>
              </w:tabs>
              <w:spacing w:line="240" w:lineRule="auto"/>
              <w:jc w:val="both"/>
              <w:rPr>
                <w:rFonts w:ascii="Times New Roman" w:hAnsi="Times New Roman" w:cs="Times New Roman"/>
                <w:sz w:val="20"/>
                <w:szCs w:val="20"/>
              </w:rPr>
            </w:pPr>
            <w:r w:rsidRPr="008A352B">
              <w:rPr>
                <w:rFonts w:ascii="Times New Roman" w:hAnsi="Times New Roman" w:cs="Times New Roman"/>
                <w:sz w:val="20"/>
                <w:szCs w:val="20"/>
              </w:rPr>
              <w:t>Внутри организации для учета продукции в денежном выражении используются следующие показатели: валовой оборот, валовая (произведенная) продукция, товарная, отгруженная продукция и реализованная продукция.</w:t>
            </w:r>
          </w:p>
          <w:p w:rsidR="00AE7307" w:rsidRPr="008A352B" w:rsidRDefault="00AE7307" w:rsidP="00AE7307">
            <w:pPr>
              <w:pStyle w:val="ac"/>
              <w:numPr>
                <w:ilvl w:val="0"/>
                <w:numId w:val="30"/>
              </w:numPr>
              <w:tabs>
                <w:tab w:val="left" w:pos="3633"/>
              </w:tabs>
              <w:ind w:left="357" w:hanging="357"/>
              <w:jc w:val="both"/>
              <w:rPr>
                <w:sz w:val="20"/>
                <w:szCs w:val="20"/>
              </w:rPr>
            </w:pPr>
            <w:r w:rsidRPr="008A352B">
              <w:rPr>
                <w:sz w:val="20"/>
                <w:szCs w:val="20"/>
              </w:rPr>
              <w:t>Валовой оборот характеризует в стоимостном выражении объем продукции, произведенной основными, подсобными, побочными и вспомогательными цехами промышленных предприятий.</w:t>
            </w:r>
          </w:p>
          <w:p w:rsidR="00AE7307" w:rsidRPr="008A352B" w:rsidRDefault="00AE7307" w:rsidP="00AE7307">
            <w:pPr>
              <w:pStyle w:val="ac"/>
              <w:numPr>
                <w:ilvl w:val="0"/>
                <w:numId w:val="30"/>
              </w:numPr>
              <w:tabs>
                <w:tab w:val="left" w:pos="3633"/>
              </w:tabs>
              <w:ind w:left="357" w:hanging="357"/>
              <w:jc w:val="both"/>
              <w:rPr>
                <w:sz w:val="20"/>
                <w:szCs w:val="20"/>
              </w:rPr>
            </w:pPr>
            <w:r w:rsidRPr="008A352B">
              <w:rPr>
                <w:sz w:val="20"/>
                <w:szCs w:val="20"/>
              </w:rPr>
              <w:t>Валовая продукция представляет собой разницу между валовым и внутризаводским оборотом.</w:t>
            </w:r>
          </w:p>
          <w:p w:rsidR="00AE7307" w:rsidRPr="008A352B" w:rsidRDefault="00AE7307" w:rsidP="00AE7307">
            <w:pPr>
              <w:pStyle w:val="ac"/>
              <w:numPr>
                <w:ilvl w:val="0"/>
                <w:numId w:val="30"/>
              </w:numPr>
              <w:tabs>
                <w:tab w:val="left" w:pos="3633"/>
              </w:tabs>
              <w:ind w:left="357" w:hanging="357"/>
              <w:jc w:val="both"/>
              <w:rPr>
                <w:sz w:val="20"/>
                <w:szCs w:val="20"/>
              </w:rPr>
            </w:pPr>
            <w:r w:rsidRPr="008A352B">
              <w:rPr>
                <w:sz w:val="20"/>
                <w:szCs w:val="20"/>
              </w:rPr>
              <w:t>Товарная продукция учитывает стоимость товаров и услуг, предназначенных для реализации за пределы основной деятельности предприятия.</w:t>
            </w:r>
          </w:p>
          <w:p w:rsidR="00AE7307" w:rsidRPr="008A352B" w:rsidRDefault="00AE7307" w:rsidP="00AE7307">
            <w:pPr>
              <w:pStyle w:val="ac"/>
              <w:numPr>
                <w:ilvl w:val="0"/>
                <w:numId w:val="30"/>
              </w:numPr>
              <w:tabs>
                <w:tab w:val="left" w:pos="3633"/>
              </w:tabs>
              <w:ind w:left="357" w:hanging="357"/>
              <w:jc w:val="both"/>
              <w:rPr>
                <w:sz w:val="20"/>
                <w:szCs w:val="20"/>
              </w:rPr>
            </w:pPr>
            <w:r w:rsidRPr="008A352B">
              <w:rPr>
                <w:sz w:val="20"/>
                <w:szCs w:val="20"/>
              </w:rPr>
              <w:t>Отгруженной считается продукция, фактически вышедшая в отчетном периоде за пределы основной деятельности, т.е. фактически отгруженная в отчетном периоде потребителям.</w:t>
            </w:r>
          </w:p>
          <w:p w:rsidR="00AE7307" w:rsidRPr="008A352B" w:rsidRDefault="00AE7307" w:rsidP="00AE7307">
            <w:pPr>
              <w:pStyle w:val="ac"/>
              <w:numPr>
                <w:ilvl w:val="0"/>
                <w:numId w:val="30"/>
              </w:numPr>
              <w:tabs>
                <w:tab w:val="left" w:pos="3633"/>
              </w:tabs>
              <w:ind w:left="357" w:hanging="357"/>
              <w:jc w:val="both"/>
              <w:rPr>
                <w:sz w:val="20"/>
                <w:szCs w:val="20"/>
              </w:rPr>
            </w:pPr>
            <w:r w:rsidRPr="008A352B">
              <w:rPr>
                <w:sz w:val="20"/>
                <w:szCs w:val="20"/>
              </w:rPr>
              <w:t>Реализованная продукция определяется по моменту поступления денег за отгруженную продукцию на расчетный счет или в кассу предприятия, или по факту отгрузки товаров (выполнении работ, услуг) и предъявления покупателю расчетных документов.</w:t>
            </w:r>
          </w:p>
        </w:tc>
      </w:tr>
      <w:tr w:rsidR="00AE7307" w:rsidRPr="008A352B" w:rsidTr="00AE7307">
        <w:tc>
          <w:tcPr>
            <w:tcW w:w="2689" w:type="dxa"/>
          </w:tcPr>
          <w:p w:rsidR="00AE7307" w:rsidRPr="008A352B" w:rsidRDefault="00AE7307" w:rsidP="00AE7307">
            <w:pPr>
              <w:tabs>
                <w:tab w:val="left" w:pos="3633"/>
              </w:tabs>
              <w:jc w:val="both"/>
              <w:rPr>
                <w:rFonts w:ascii="Times New Roman" w:hAnsi="Times New Roman" w:cs="Times New Roman"/>
                <w:sz w:val="20"/>
                <w:szCs w:val="20"/>
              </w:rPr>
            </w:pPr>
            <w:r w:rsidRPr="008A352B">
              <w:rPr>
                <w:rFonts w:ascii="Times New Roman" w:hAnsi="Times New Roman" w:cs="Times New Roman"/>
                <w:sz w:val="20"/>
                <w:szCs w:val="20"/>
              </w:rPr>
              <w:lastRenderedPageBreak/>
              <w:t>13. Товарная продукция как стоимостной показатель объема производства</w:t>
            </w:r>
          </w:p>
        </w:tc>
        <w:tc>
          <w:tcPr>
            <w:tcW w:w="12190" w:type="dxa"/>
          </w:tcPr>
          <w:p w:rsidR="00AE7307" w:rsidRPr="008A352B" w:rsidRDefault="00AE7307" w:rsidP="00AE7307">
            <w:pPr>
              <w:pStyle w:val="ac"/>
              <w:tabs>
                <w:tab w:val="left" w:pos="3633"/>
              </w:tabs>
              <w:ind w:left="0"/>
              <w:jc w:val="both"/>
              <w:rPr>
                <w:sz w:val="20"/>
                <w:szCs w:val="20"/>
              </w:rPr>
            </w:pPr>
            <w:r w:rsidRPr="008A352B">
              <w:rPr>
                <w:sz w:val="20"/>
                <w:szCs w:val="20"/>
              </w:rPr>
              <w:t>Товарная продукция учитывает стоимость товаров и услуг, предназначенных для реализации за пределы основной деятельности предприятия.</w:t>
            </w:r>
          </w:p>
          <w:p w:rsidR="00AE7307" w:rsidRPr="008A352B" w:rsidRDefault="00AE7307" w:rsidP="00AE7307">
            <w:pPr>
              <w:pStyle w:val="ac"/>
              <w:tabs>
                <w:tab w:val="left" w:pos="3633"/>
              </w:tabs>
              <w:ind w:left="0"/>
              <w:jc w:val="both"/>
              <w:rPr>
                <w:sz w:val="20"/>
                <w:szCs w:val="20"/>
              </w:rPr>
            </w:pPr>
            <w:r w:rsidRPr="008A352B">
              <w:rPr>
                <w:sz w:val="20"/>
                <w:szCs w:val="20"/>
              </w:rPr>
              <w:t>В состав показателя включаются:</w:t>
            </w:r>
          </w:p>
          <w:p w:rsidR="00AE7307" w:rsidRPr="008A352B" w:rsidRDefault="00AE7307" w:rsidP="00AE7307">
            <w:pPr>
              <w:pStyle w:val="ac"/>
              <w:tabs>
                <w:tab w:val="left" w:pos="3633"/>
              </w:tabs>
              <w:ind w:left="0"/>
              <w:jc w:val="both"/>
              <w:rPr>
                <w:sz w:val="20"/>
                <w:szCs w:val="20"/>
              </w:rPr>
            </w:pPr>
            <w:r w:rsidRPr="008A352B">
              <w:rPr>
                <w:sz w:val="20"/>
                <w:szCs w:val="20"/>
              </w:rPr>
              <w:t>1) стоимость выработанных за отчетный период готовых изделий из своего сырья и стоимость обработки изделий из сырья заказчика;</w:t>
            </w:r>
          </w:p>
          <w:p w:rsidR="00AE7307" w:rsidRPr="008A352B" w:rsidRDefault="00AE7307" w:rsidP="00AE7307">
            <w:pPr>
              <w:pStyle w:val="ac"/>
              <w:tabs>
                <w:tab w:val="left" w:pos="3633"/>
              </w:tabs>
              <w:ind w:left="0"/>
              <w:jc w:val="both"/>
              <w:rPr>
                <w:sz w:val="20"/>
                <w:szCs w:val="20"/>
              </w:rPr>
            </w:pPr>
            <w:r w:rsidRPr="008A352B">
              <w:rPr>
                <w:sz w:val="20"/>
                <w:szCs w:val="20"/>
              </w:rPr>
              <w:t>2) стоимость полуфабрикатов и продукция подсобных и вспомогательных цехов, отпущенных или предназначенных к отпуску за пределы основной деятельности (т.е. на сторону или для своих непромышленных хозяйств);</w:t>
            </w:r>
          </w:p>
          <w:p w:rsidR="00AE7307" w:rsidRPr="008A352B" w:rsidRDefault="00AE7307" w:rsidP="00AE7307">
            <w:pPr>
              <w:pStyle w:val="ac"/>
              <w:tabs>
                <w:tab w:val="left" w:pos="3633"/>
              </w:tabs>
              <w:ind w:left="0"/>
              <w:jc w:val="both"/>
              <w:rPr>
                <w:sz w:val="20"/>
                <w:szCs w:val="20"/>
              </w:rPr>
            </w:pPr>
            <w:r w:rsidRPr="008A352B">
              <w:rPr>
                <w:sz w:val="20"/>
                <w:szCs w:val="20"/>
              </w:rPr>
              <w:t>3) стоимость работ промышленного характера по заказам со стороны.</w:t>
            </w:r>
          </w:p>
          <w:p w:rsidR="00AE7307" w:rsidRPr="008A352B" w:rsidRDefault="00AE7307" w:rsidP="00AE7307">
            <w:pPr>
              <w:pStyle w:val="ac"/>
              <w:tabs>
                <w:tab w:val="left" w:pos="3633"/>
              </w:tabs>
              <w:ind w:left="0"/>
              <w:jc w:val="both"/>
              <w:rPr>
                <w:sz w:val="20"/>
                <w:szCs w:val="20"/>
              </w:rPr>
            </w:pPr>
            <w:r w:rsidRPr="008A352B">
              <w:rPr>
                <w:sz w:val="20"/>
                <w:szCs w:val="20"/>
              </w:rPr>
              <w:t>Следовательно, в отличие от валовой продукции в состав товарной не входят так называемые внутризаводские элементы продукции:</w:t>
            </w:r>
          </w:p>
          <w:p w:rsidR="00AE7307" w:rsidRPr="008A352B" w:rsidRDefault="00AE7307" w:rsidP="00AE7307">
            <w:pPr>
              <w:pStyle w:val="ac"/>
              <w:tabs>
                <w:tab w:val="left" w:pos="3633"/>
              </w:tabs>
              <w:ind w:left="0"/>
              <w:jc w:val="both"/>
              <w:rPr>
                <w:sz w:val="20"/>
                <w:szCs w:val="20"/>
              </w:rPr>
            </w:pPr>
            <w:r w:rsidRPr="008A352B">
              <w:rPr>
                <w:sz w:val="20"/>
                <w:szCs w:val="20"/>
              </w:rPr>
              <w:t>1) готовые изделия, потребленные для нужд своего производства;</w:t>
            </w:r>
          </w:p>
          <w:p w:rsidR="00AE7307" w:rsidRPr="008A352B" w:rsidRDefault="00AE7307" w:rsidP="00AE7307">
            <w:pPr>
              <w:pStyle w:val="ac"/>
              <w:tabs>
                <w:tab w:val="left" w:pos="3633"/>
              </w:tabs>
              <w:ind w:left="0"/>
              <w:jc w:val="both"/>
              <w:rPr>
                <w:sz w:val="20"/>
                <w:szCs w:val="20"/>
              </w:rPr>
            </w:pPr>
            <w:r w:rsidRPr="008A352B">
              <w:rPr>
                <w:sz w:val="20"/>
                <w:szCs w:val="20"/>
              </w:rPr>
              <w:t>2) изменение стоимости запасов полуфабрикатов и продукции вспомогательных и подсобных цехов;</w:t>
            </w:r>
          </w:p>
          <w:p w:rsidR="00AE7307" w:rsidRPr="008A352B" w:rsidRDefault="00AE7307" w:rsidP="00AE7307">
            <w:pPr>
              <w:pStyle w:val="ac"/>
              <w:tabs>
                <w:tab w:val="left" w:pos="3633"/>
              </w:tabs>
              <w:ind w:left="0"/>
              <w:jc w:val="both"/>
              <w:rPr>
                <w:sz w:val="20"/>
                <w:szCs w:val="20"/>
              </w:rPr>
            </w:pPr>
            <w:r w:rsidRPr="008A352B">
              <w:rPr>
                <w:sz w:val="20"/>
                <w:szCs w:val="20"/>
              </w:rPr>
              <w:t>3) изменение остатка незавершенного производства.</w:t>
            </w:r>
          </w:p>
          <w:p w:rsidR="00AE7307" w:rsidRPr="008A352B" w:rsidRDefault="00AE7307" w:rsidP="00AE7307">
            <w:pPr>
              <w:pStyle w:val="ac"/>
              <w:tabs>
                <w:tab w:val="left" w:pos="3633"/>
              </w:tabs>
              <w:ind w:left="0"/>
              <w:jc w:val="both"/>
              <w:rPr>
                <w:sz w:val="20"/>
                <w:szCs w:val="20"/>
              </w:rPr>
            </w:pPr>
            <w:r w:rsidRPr="008A352B">
              <w:rPr>
                <w:sz w:val="20"/>
                <w:szCs w:val="20"/>
              </w:rPr>
              <w:t>Кроме того, изделия из сырья заказчика включаются в объем товарной продукции по стоимости обработки данного сырья, т.е. за вычетом стоимости сырья заказчика.</w:t>
            </w:r>
          </w:p>
        </w:tc>
      </w:tr>
      <w:tr w:rsidR="00AE7307" w:rsidRPr="008A352B" w:rsidTr="00AE7307">
        <w:tc>
          <w:tcPr>
            <w:tcW w:w="2689" w:type="dxa"/>
          </w:tcPr>
          <w:p w:rsidR="00AE7307" w:rsidRPr="008A352B" w:rsidRDefault="00AE7307" w:rsidP="00AE7307">
            <w:pPr>
              <w:tabs>
                <w:tab w:val="left" w:pos="3633"/>
              </w:tabs>
              <w:jc w:val="both"/>
              <w:rPr>
                <w:rFonts w:ascii="Times New Roman" w:hAnsi="Times New Roman" w:cs="Times New Roman"/>
                <w:sz w:val="20"/>
                <w:szCs w:val="20"/>
              </w:rPr>
            </w:pPr>
            <w:r w:rsidRPr="008A352B">
              <w:rPr>
                <w:rFonts w:ascii="Times New Roman" w:hAnsi="Times New Roman" w:cs="Times New Roman"/>
                <w:sz w:val="20"/>
                <w:szCs w:val="20"/>
              </w:rPr>
              <w:t>14. Понятие продукции сельского хозяйства</w:t>
            </w:r>
          </w:p>
        </w:tc>
        <w:tc>
          <w:tcPr>
            <w:tcW w:w="12190" w:type="dxa"/>
          </w:tcPr>
          <w:p w:rsidR="00AE7307" w:rsidRPr="008A352B" w:rsidRDefault="00AE7307" w:rsidP="00AE7307">
            <w:pPr>
              <w:pStyle w:val="ac"/>
              <w:tabs>
                <w:tab w:val="left" w:pos="3633"/>
              </w:tabs>
              <w:ind w:left="0"/>
              <w:jc w:val="both"/>
              <w:rPr>
                <w:sz w:val="20"/>
                <w:szCs w:val="20"/>
              </w:rPr>
            </w:pPr>
            <w:r w:rsidRPr="008A352B">
              <w:rPr>
                <w:sz w:val="20"/>
                <w:szCs w:val="20"/>
              </w:rPr>
              <w:t xml:space="preserve">Выпуск «Сельское хозяйство» по ОКВЭД включает в себя два основных вида деятельности: производство продукции растениеводства и производство продукции животноводства. </w:t>
            </w:r>
          </w:p>
          <w:p w:rsidR="00AE7307" w:rsidRPr="008A352B" w:rsidRDefault="00AE7307" w:rsidP="00AE7307">
            <w:pPr>
              <w:pStyle w:val="ac"/>
              <w:tabs>
                <w:tab w:val="left" w:pos="3633"/>
              </w:tabs>
              <w:ind w:left="0"/>
              <w:jc w:val="both"/>
              <w:rPr>
                <w:sz w:val="20"/>
                <w:szCs w:val="20"/>
              </w:rPr>
            </w:pPr>
            <w:r w:rsidRPr="008A352B">
              <w:rPr>
                <w:sz w:val="20"/>
                <w:szCs w:val="20"/>
              </w:rPr>
              <w:t>Показателем объема продукции выращивания культур в натуральном выражении является валовой сбор сельскохозяйственных культур - объем произведенной продукции на всей площади посева отдельных сельскохозяйственных культур.</w:t>
            </w:r>
          </w:p>
          <w:p w:rsidR="00AE7307" w:rsidRPr="008A352B" w:rsidRDefault="00AE7307" w:rsidP="00AE7307">
            <w:pPr>
              <w:pStyle w:val="ac"/>
              <w:tabs>
                <w:tab w:val="left" w:pos="3633"/>
              </w:tabs>
              <w:ind w:left="0"/>
              <w:jc w:val="both"/>
              <w:rPr>
                <w:sz w:val="20"/>
                <w:szCs w:val="20"/>
              </w:rPr>
            </w:pPr>
            <w:r w:rsidRPr="008A352B">
              <w:rPr>
                <w:sz w:val="20"/>
                <w:szCs w:val="20"/>
              </w:rPr>
              <w:t xml:space="preserve">Продукция животноводства </w:t>
            </w:r>
            <w:proofErr w:type="gramStart"/>
            <w:r w:rsidRPr="008A352B">
              <w:rPr>
                <w:sz w:val="20"/>
                <w:szCs w:val="20"/>
              </w:rPr>
              <w:t>- это</w:t>
            </w:r>
            <w:proofErr w:type="gramEnd"/>
            <w:r w:rsidRPr="008A352B">
              <w:rPr>
                <w:sz w:val="20"/>
                <w:szCs w:val="20"/>
              </w:rPr>
              <w:t xml:space="preserve"> результат разведения (выращивания и откорма) сельскохозяйственных животных и продукция, получаемая в процессе их хозяйственного использования (молоко, яйца, шерсть), продукты пчеловодства, шелководства и др. К числу натуральных показателей в животноводстве относят объем продукции и продуктивность скота.</w:t>
            </w:r>
          </w:p>
        </w:tc>
      </w:tr>
      <w:tr w:rsidR="00AE7307" w:rsidRPr="008A352B" w:rsidTr="00AE7307">
        <w:tc>
          <w:tcPr>
            <w:tcW w:w="2689" w:type="dxa"/>
          </w:tcPr>
          <w:p w:rsidR="00AE7307" w:rsidRPr="008A352B" w:rsidRDefault="00AE7307" w:rsidP="00AE7307">
            <w:pPr>
              <w:tabs>
                <w:tab w:val="left" w:pos="3633"/>
              </w:tabs>
              <w:jc w:val="both"/>
              <w:rPr>
                <w:rFonts w:ascii="Times New Roman" w:hAnsi="Times New Roman" w:cs="Times New Roman"/>
                <w:sz w:val="20"/>
                <w:szCs w:val="20"/>
              </w:rPr>
            </w:pPr>
            <w:r w:rsidRPr="008A352B">
              <w:rPr>
                <w:rFonts w:ascii="Times New Roman" w:hAnsi="Times New Roman" w:cs="Times New Roman"/>
                <w:sz w:val="20"/>
                <w:szCs w:val="20"/>
              </w:rPr>
              <w:t>15. Понятие оборота организации и объема отгруженных товаров собственного производства</w:t>
            </w:r>
          </w:p>
        </w:tc>
        <w:tc>
          <w:tcPr>
            <w:tcW w:w="12190" w:type="dxa"/>
          </w:tcPr>
          <w:p w:rsidR="00AE7307" w:rsidRPr="008A352B" w:rsidRDefault="00AE7307" w:rsidP="00AE7307">
            <w:pPr>
              <w:pStyle w:val="ac"/>
              <w:tabs>
                <w:tab w:val="left" w:pos="3633"/>
              </w:tabs>
              <w:ind w:left="0"/>
              <w:jc w:val="both"/>
              <w:rPr>
                <w:sz w:val="20"/>
                <w:szCs w:val="20"/>
              </w:rPr>
            </w:pPr>
            <w:r w:rsidRPr="008A352B">
              <w:rPr>
                <w:sz w:val="20"/>
                <w:szCs w:val="20"/>
              </w:rPr>
              <w:t>Оборот организаций включает стоимость отгруженных товаров собственного производства, выполненных работ и услуг собственными силами, а также выручку от продажи приобретенных на стороне товаров (без налога на добавленную стоимость, акцизов и аналогичных обязательных платежей).</w:t>
            </w:r>
          </w:p>
          <w:p w:rsidR="00AE7307" w:rsidRPr="008A352B" w:rsidRDefault="00AE7307" w:rsidP="00AE7307">
            <w:pPr>
              <w:pStyle w:val="ac"/>
              <w:tabs>
                <w:tab w:val="left" w:pos="3633"/>
              </w:tabs>
              <w:ind w:left="0"/>
              <w:jc w:val="both"/>
              <w:rPr>
                <w:sz w:val="20"/>
                <w:szCs w:val="20"/>
              </w:rPr>
            </w:pPr>
            <w:r w:rsidRPr="008A352B">
              <w:rPr>
                <w:sz w:val="20"/>
                <w:szCs w:val="20"/>
              </w:rPr>
              <w:t>Объем отгруженных товаров собственного производства представляет собой стоимость товаров, которые произведены юридическим лицом и фактически отгружены в отчетном периоде или отпущены им в порядке продажи, а также прямого обмена на сторону (другим юридическим и физическим лицам), независимо от того, поступили деньги на счет продавца или нет. Данные по этому показателю представляют совокупность организаций с соответствующим основным видом деятельности и отражают коммерческую деятельность организаций.</w:t>
            </w:r>
          </w:p>
        </w:tc>
      </w:tr>
    </w:tbl>
    <w:p w:rsidR="00DE5DB4" w:rsidRDefault="00DE5DB4" w:rsidP="000567D9">
      <w:pPr>
        <w:tabs>
          <w:tab w:val="left" w:pos="3633"/>
        </w:tabs>
        <w:rPr>
          <w:rFonts w:ascii="Times New Roman" w:hAnsi="Times New Roman" w:cs="Times New Roman"/>
          <w:sz w:val="28"/>
          <w:szCs w:val="28"/>
        </w:rPr>
      </w:pPr>
    </w:p>
    <w:p w:rsidR="000E2F13" w:rsidRDefault="000E2F13" w:rsidP="006747C3">
      <w:pPr>
        <w:widowControl w:val="0"/>
        <w:tabs>
          <w:tab w:val="left" w:pos="0"/>
        </w:tabs>
        <w:autoSpaceDE w:val="0"/>
        <w:autoSpaceDN w:val="0"/>
        <w:spacing w:before="276" w:after="0" w:line="240" w:lineRule="auto"/>
        <w:ind w:left="16" w:right="-40" w:hanging="16"/>
        <w:jc w:val="center"/>
        <w:rPr>
          <w:rFonts w:ascii="Times New Roman" w:eastAsia="Times New Roman" w:hAnsi="Times New Roman" w:cs="Times New Roman"/>
          <w:b/>
          <w:sz w:val="20"/>
          <w:szCs w:val="20"/>
        </w:rPr>
      </w:pPr>
    </w:p>
    <w:p w:rsidR="000E2F13" w:rsidRDefault="000E2F13" w:rsidP="006747C3">
      <w:pPr>
        <w:widowControl w:val="0"/>
        <w:tabs>
          <w:tab w:val="left" w:pos="0"/>
        </w:tabs>
        <w:autoSpaceDE w:val="0"/>
        <w:autoSpaceDN w:val="0"/>
        <w:spacing w:before="276" w:after="0" w:line="240" w:lineRule="auto"/>
        <w:ind w:left="16" w:right="-40" w:hanging="16"/>
        <w:jc w:val="center"/>
        <w:rPr>
          <w:rFonts w:ascii="Times New Roman" w:eastAsia="Times New Roman" w:hAnsi="Times New Roman" w:cs="Times New Roman"/>
          <w:b/>
          <w:sz w:val="20"/>
          <w:szCs w:val="20"/>
        </w:rPr>
      </w:pPr>
    </w:p>
    <w:p w:rsidR="00AE7307" w:rsidRDefault="00AE7307" w:rsidP="006747C3">
      <w:pPr>
        <w:widowControl w:val="0"/>
        <w:tabs>
          <w:tab w:val="left" w:pos="0"/>
        </w:tabs>
        <w:autoSpaceDE w:val="0"/>
        <w:autoSpaceDN w:val="0"/>
        <w:spacing w:before="276" w:after="0" w:line="240" w:lineRule="auto"/>
        <w:ind w:left="16" w:right="-40" w:hanging="16"/>
        <w:jc w:val="center"/>
        <w:rPr>
          <w:rFonts w:ascii="Times New Roman" w:eastAsia="Times New Roman" w:hAnsi="Times New Roman" w:cs="Times New Roman"/>
          <w:b/>
          <w:sz w:val="20"/>
          <w:szCs w:val="20"/>
        </w:rPr>
      </w:pPr>
    </w:p>
    <w:p w:rsidR="00AE7307" w:rsidRDefault="00AE7307" w:rsidP="006747C3">
      <w:pPr>
        <w:widowControl w:val="0"/>
        <w:tabs>
          <w:tab w:val="left" w:pos="0"/>
        </w:tabs>
        <w:autoSpaceDE w:val="0"/>
        <w:autoSpaceDN w:val="0"/>
        <w:spacing w:before="276" w:after="0" w:line="240" w:lineRule="auto"/>
        <w:ind w:left="16" w:right="-40" w:hanging="16"/>
        <w:jc w:val="center"/>
        <w:rPr>
          <w:rFonts w:ascii="Times New Roman" w:eastAsia="Times New Roman" w:hAnsi="Times New Roman" w:cs="Times New Roman"/>
          <w:b/>
          <w:sz w:val="20"/>
          <w:szCs w:val="20"/>
        </w:rPr>
      </w:pPr>
    </w:p>
    <w:p w:rsidR="00AE7307" w:rsidRDefault="00AE7307" w:rsidP="006747C3">
      <w:pPr>
        <w:widowControl w:val="0"/>
        <w:tabs>
          <w:tab w:val="left" w:pos="0"/>
        </w:tabs>
        <w:autoSpaceDE w:val="0"/>
        <w:autoSpaceDN w:val="0"/>
        <w:spacing w:before="276" w:after="0" w:line="240" w:lineRule="auto"/>
        <w:ind w:left="16" w:right="-40" w:hanging="16"/>
        <w:jc w:val="center"/>
        <w:rPr>
          <w:rFonts w:ascii="Times New Roman" w:eastAsia="Times New Roman" w:hAnsi="Times New Roman" w:cs="Times New Roman"/>
          <w:b/>
          <w:sz w:val="20"/>
          <w:szCs w:val="20"/>
        </w:rPr>
      </w:pPr>
    </w:p>
    <w:p w:rsidR="000E2F13" w:rsidRDefault="000E2F13" w:rsidP="006747C3">
      <w:pPr>
        <w:widowControl w:val="0"/>
        <w:tabs>
          <w:tab w:val="left" w:pos="0"/>
        </w:tabs>
        <w:autoSpaceDE w:val="0"/>
        <w:autoSpaceDN w:val="0"/>
        <w:spacing w:before="276" w:after="0" w:line="240" w:lineRule="auto"/>
        <w:ind w:left="16" w:right="-40" w:hanging="16"/>
        <w:jc w:val="center"/>
        <w:rPr>
          <w:rFonts w:ascii="Times New Roman" w:eastAsia="Times New Roman" w:hAnsi="Times New Roman" w:cs="Times New Roman"/>
          <w:b/>
          <w:sz w:val="20"/>
          <w:szCs w:val="20"/>
        </w:rPr>
      </w:pPr>
    </w:p>
    <w:p w:rsidR="006747C3" w:rsidRPr="000E2F13" w:rsidRDefault="006747C3" w:rsidP="006747C3">
      <w:pPr>
        <w:widowControl w:val="0"/>
        <w:tabs>
          <w:tab w:val="left" w:pos="0"/>
        </w:tabs>
        <w:autoSpaceDE w:val="0"/>
        <w:autoSpaceDN w:val="0"/>
        <w:spacing w:before="276" w:after="0" w:line="240" w:lineRule="auto"/>
        <w:ind w:left="16" w:right="-40" w:hanging="16"/>
        <w:jc w:val="center"/>
        <w:rPr>
          <w:rFonts w:ascii="Times New Roman" w:eastAsia="Times New Roman" w:hAnsi="Times New Roman" w:cs="Times New Roman"/>
          <w:b/>
          <w:sz w:val="20"/>
          <w:szCs w:val="20"/>
        </w:rPr>
      </w:pPr>
      <w:r w:rsidRPr="000E2F13">
        <w:rPr>
          <w:rFonts w:ascii="Times New Roman" w:eastAsia="Times New Roman" w:hAnsi="Times New Roman" w:cs="Times New Roman"/>
          <w:b/>
          <w:sz w:val="20"/>
          <w:szCs w:val="20"/>
        </w:rPr>
        <w:lastRenderedPageBreak/>
        <w:t>Критерии</w:t>
      </w:r>
      <w:r w:rsidRPr="000E2F13">
        <w:rPr>
          <w:rFonts w:ascii="Times New Roman" w:eastAsia="Times New Roman" w:hAnsi="Times New Roman" w:cs="Times New Roman"/>
          <w:b/>
          <w:spacing w:val="-8"/>
          <w:sz w:val="20"/>
          <w:szCs w:val="20"/>
        </w:rPr>
        <w:t xml:space="preserve"> </w:t>
      </w:r>
      <w:r w:rsidRPr="000E2F13">
        <w:rPr>
          <w:rFonts w:ascii="Times New Roman" w:eastAsia="Times New Roman" w:hAnsi="Times New Roman" w:cs="Times New Roman"/>
          <w:b/>
          <w:sz w:val="20"/>
          <w:szCs w:val="20"/>
        </w:rPr>
        <w:t>и</w:t>
      </w:r>
      <w:r w:rsidRPr="000E2F13">
        <w:rPr>
          <w:rFonts w:ascii="Times New Roman" w:eastAsia="Times New Roman" w:hAnsi="Times New Roman" w:cs="Times New Roman"/>
          <w:b/>
          <w:spacing w:val="-8"/>
          <w:sz w:val="20"/>
          <w:szCs w:val="20"/>
        </w:rPr>
        <w:t xml:space="preserve"> </w:t>
      </w:r>
      <w:r w:rsidRPr="000E2F13">
        <w:rPr>
          <w:rFonts w:ascii="Times New Roman" w:eastAsia="Times New Roman" w:hAnsi="Times New Roman" w:cs="Times New Roman"/>
          <w:b/>
          <w:sz w:val="20"/>
          <w:szCs w:val="20"/>
        </w:rPr>
        <w:t>шкалы</w:t>
      </w:r>
      <w:r w:rsidRPr="000E2F13">
        <w:rPr>
          <w:rFonts w:ascii="Times New Roman" w:eastAsia="Times New Roman" w:hAnsi="Times New Roman" w:cs="Times New Roman"/>
          <w:b/>
          <w:spacing w:val="-8"/>
          <w:sz w:val="20"/>
          <w:szCs w:val="20"/>
        </w:rPr>
        <w:t xml:space="preserve"> </w:t>
      </w:r>
      <w:r w:rsidRPr="000E2F13">
        <w:rPr>
          <w:rFonts w:ascii="Times New Roman" w:eastAsia="Times New Roman" w:hAnsi="Times New Roman" w:cs="Times New Roman"/>
          <w:b/>
          <w:sz w:val="20"/>
          <w:szCs w:val="20"/>
        </w:rPr>
        <w:t>оценивания</w:t>
      </w:r>
      <w:r w:rsidRPr="000E2F13">
        <w:rPr>
          <w:rFonts w:ascii="Times New Roman" w:eastAsia="Times New Roman" w:hAnsi="Times New Roman" w:cs="Times New Roman"/>
          <w:b/>
          <w:spacing w:val="-8"/>
          <w:sz w:val="20"/>
          <w:szCs w:val="20"/>
        </w:rPr>
        <w:t xml:space="preserve"> </w:t>
      </w:r>
      <w:r w:rsidRPr="000E2F13">
        <w:rPr>
          <w:rFonts w:ascii="Times New Roman" w:eastAsia="Times New Roman" w:hAnsi="Times New Roman" w:cs="Times New Roman"/>
          <w:b/>
          <w:sz w:val="20"/>
          <w:szCs w:val="20"/>
        </w:rPr>
        <w:t>промежуточной</w:t>
      </w:r>
      <w:r w:rsidRPr="000E2F13">
        <w:rPr>
          <w:rFonts w:ascii="Times New Roman" w:eastAsia="Times New Roman" w:hAnsi="Times New Roman" w:cs="Times New Roman"/>
          <w:b/>
          <w:spacing w:val="-8"/>
          <w:sz w:val="20"/>
          <w:szCs w:val="20"/>
        </w:rPr>
        <w:t xml:space="preserve"> </w:t>
      </w:r>
      <w:r w:rsidRPr="000E2F13">
        <w:rPr>
          <w:rFonts w:ascii="Times New Roman" w:eastAsia="Times New Roman" w:hAnsi="Times New Roman" w:cs="Times New Roman"/>
          <w:b/>
          <w:sz w:val="20"/>
          <w:szCs w:val="20"/>
        </w:rPr>
        <w:t>аттестации</w:t>
      </w:r>
    </w:p>
    <w:p w:rsidR="000E2F13" w:rsidRPr="000E2F13" w:rsidRDefault="000E2F13" w:rsidP="000E2F13">
      <w:pPr>
        <w:widowControl w:val="0"/>
        <w:spacing w:after="0" w:line="240" w:lineRule="auto"/>
        <w:ind w:right="101"/>
        <w:jc w:val="center"/>
        <w:textAlignment w:val="baseline"/>
        <w:rPr>
          <w:rFonts w:ascii="Times New Roman" w:eastAsia="Times New Roman" w:hAnsi="Times New Roman" w:cs="Times New Roman"/>
          <w:sz w:val="20"/>
          <w:szCs w:val="20"/>
        </w:rPr>
      </w:pPr>
      <w:r w:rsidRPr="000E2F13">
        <w:rPr>
          <w:rFonts w:ascii="Times New Roman" w:eastAsia="Times New Roman" w:hAnsi="Times New Roman" w:cs="Times New Roman"/>
          <w:b/>
          <w:sz w:val="20"/>
          <w:szCs w:val="20"/>
        </w:rPr>
        <w:t>Критерии</w:t>
      </w:r>
      <w:r w:rsidRPr="000E2F13">
        <w:rPr>
          <w:rFonts w:ascii="Times New Roman" w:eastAsia="Times New Roman" w:hAnsi="Times New Roman" w:cs="Times New Roman"/>
          <w:b/>
          <w:spacing w:val="-7"/>
          <w:sz w:val="20"/>
          <w:szCs w:val="20"/>
        </w:rPr>
        <w:t xml:space="preserve"> </w:t>
      </w:r>
      <w:r w:rsidRPr="000E2F13">
        <w:rPr>
          <w:rFonts w:ascii="Times New Roman" w:eastAsia="Times New Roman" w:hAnsi="Times New Roman" w:cs="Times New Roman"/>
          <w:b/>
          <w:sz w:val="20"/>
          <w:szCs w:val="20"/>
        </w:rPr>
        <w:t>и</w:t>
      </w:r>
      <w:r w:rsidRPr="000E2F13">
        <w:rPr>
          <w:rFonts w:ascii="Times New Roman" w:eastAsia="Times New Roman" w:hAnsi="Times New Roman" w:cs="Times New Roman"/>
          <w:b/>
          <w:spacing w:val="-5"/>
          <w:sz w:val="20"/>
          <w:szCs w:val="20"/>
        </w:rPr>
        <w:t xml:space="preserve"> </w:t>
      </w:r>
      <w:r w:rsidRPr="000E2F13">
        <w:rPr>
          <w:rFonts w:ascii="Times New Roman" w:eastAsia="Times New Roman" w:hAnsi="Times New Roman" w:cs="Times New Roman"/>
          <w:b/>
          <w:sz w:val="20"/>
          <w:szCs w:val="20"/>
        </w:rPr>
        <w:t>шкалы</w:t>
      </w:r>
      <w:r w:rsidRPr="000E2F13">
        <w:rPr>
          <w:rFonts w:ascii="Times New Roman" w:eastAsia="Times New Roman" w:hAnsi="Times New Roman" w:cs="Times New Roman"/>
          <w:b/>
          <w:spacing w:val="-4"/>
          <w:sz w:val="20"/>
          <w:szCs w:val="20"/>
        </w:rPr>
        <w:t xml:space="preserve"> </w:t>
      </w:r>
      <w:r w:rsidRPr="000E2F13">
        <w:rPr>
          <w:rFonts w:ascii="Times New Roman" w:eastAsia="Times New Roman" w:hAnsi="Times New Roman" w:cs="Times New Roman"/>
          <w:b/>
          <w:sz w:val="20"/>
          <w:szCs w:val="20"/>
        </w:rPr>
        <w:t>оценивания</w:t>
      </w:r>
      <w:r w:rsidRPr="000E2F13">
        <w:rPr>
          <w:rFonts w:ascii="Times New Roman" w:eastAsia="Times New Roman" w:hAnsi="Times New Roman" w:cs="Times New Roman"/>
          <w:b/>
          <w:spacing w:val="-5"/>
          <w:sz w:val="20"/>
          <w:szCs w:val="20"/>
        </w:rPr>
        <w:t xml:space="preserve"> </w:t>
      </w:r>
      <w:r w:rsidRPr="000E2F13">
        <w:rPr>
          <w:rFonts w:ascii="Times New Roman" w:eastAsia="Times New Roman" w:hAnsi="Times New Roman" w:cs="Times New Roman"/>
          <w:b/>
          <w:sz w:val="20"/>
          <w:szCs w:val="20"/>
        </w:rPr>
        <w:t>промежуточной</w:t>
      </w:r>
      <w:r w:rsidRPr="000E2F13">
        <w:rPr>
          <w:rFonts w:ascii="Times New Roman" w:eastAsia="Times New Roman" w:hAnsi="Times New Roman" w:cs="Times New Roman"/>
          <w:b/>
          <w:spacing w:val="-5"/>
          <w:sz w:val="20"/>
          <w:szCs w:val="20"/>
        </w:rPr>
        <w:t xml:space="preserve"> </w:t>
      </w:r>
      <w:r w:rsidRPr="000E2F13">
        <w:rPr>
          <w:rFonts w:ascii="Times New Roman" w:eastAsia="Times New Roman" w:hAnsi="Times New Roman" w:cs="Times New Roman"/>
          <w:b/>
          <w:sz w:val="20"/>
          <w:szCs w:val="20"/>
        </w:rPr>
        <w:t>аттестации</w:t>
      </w:r>
      <w:r w:rsidRPr="000E2F13">
        <w:rPr>
          <w:rFonts w:ascii="Times New Roman" w:eastAsia="Times New Roman" w:hAnsi="Times New Roman" w:cs="Times New Roman"/>
          <w:b/>
          <w:spacing w:val="-4"/>
          <w:sz w:val="20"/>
          <w:szCs w:val="20"/>
        </w:rPr>
        <w:t xml:space="preserve"> </w:t>
      </w:r>
      <w:r w:rsidRPr="000E2F13">
        <w:rPr>
          <w:rFonts w:ascii="Times New Roman" w:eastAsia="Times New Roman" w:hAnsi="Times New Roman" w:cs="Times New Roman"/>
          <w:b/>
          <w:spacing w:val="-2"/>
          <w:sz w:val="20"/>
          <w:szCs w:val="20"/>
        </w:rPr>
        <w:t>(зачет)</w:t>
      </w:r>
    </w:p>
    <w:p w:rsidR="000E2F13" w:rsidRPr="000E2F13" w:rsidRDefault="000E2F13" w:rsidP="000E2F13">
      <w:pPr>
        <w:widowControl w:val="0"/>
        <w:spacing w:before="13" w:after="0" w:line="240" w:lineRule="auto"/>
        <w:textAlignment w:val="baseline"/>
        <w:rPr>
          <w:rFonts w:ascii="Times New Roman" w:eastAsia="Times New Roman" w:hAnsi="Times New Roman" w:cs="Times New Roman"/>
          <w:b/>
          <w:sz w:val="20"/>
          <w:szCs w:val="20"/>
        </w:rPr>
      </w:pPr>
    </w:p>
    <w:tbl>
      <w:tblPr>
        <w:tblW w:w="14884" w:type="dxa"/>
        <w:tblInd w:w="-5" w:type="dxa"/>
        <w:tblLayout w:type="fixed"/>
        <w:tblCellMar>
          <w:left w:w="5" w:type="dxa"/>
          <w:right w:w="5" w:type="dxa"/>
        </w:tblCellMar>
        <w:tblLook w:val="0000" w:firstRow="0" w:lastRow="0" w:firstColumn="0" w:lastColumn="0" w:noHBand="0" w:noVBand="0"/>
      </w:tblPr>
      <w:tblGrid>
        <w:gridCol w:w="7371"/>
        <w:gridCol w:w="7513"/>
      </w:tblGrid>
      <w:tr w:rsidR="000E2F13" w:rsidRPr="000E2F13" w:rsidTr="000E2F13">
        <w:trPr>
          <w:trHeight w:val="308"/>
        </w:trPr>
        <w:tc>
          <w:tcPr>
            <w:tcW w:w="7371" w:type="dxa"/>
            <w:tcBorders>
              <w:top w:val="single" w:sz="4" w:space="0" w:color="000000"/>
              <w:left w:val="single" w:sz="4" w:space="0" w:color="000000"/>
              <w:bottom w:val="single" w:sz="4" w:space="0" w:color="000000"/>
              <w:right w:val="single" w:sz="4" w:space="0" w:color="000000"/>
            </w:tcBorders>
            <w:vAlign w:val="center"/>
          </w:tcPr>
          <w:p w:rsidR="000E2F13" w:rsidRPr="000E2F13" w:rsidRDefault="000E2F13" w:rsidP="000E2F13">
            <w:pPr>
              <w:widowControl w:val="0"/>
              <w:spacing w:before="83" w:after="0" w:line="240" w:lineRule="auto"/>
              <w:ind w:left="35"/>
              <w:jc w:val="center"/>
              <w:rPr>
                <w:rFonts w:ascii="Times New Roman" w:eastAsia="Times New Roman" w:hAnsi="Times New Roman" w:cs="Times New Roman"/>
                <w:b/>
                <w:bCs/>
                <w:sz w:val="20"/>
                <w:szCs w:val="20"/>
                <w:lang w:eastAsia="ru-RU" w:bidi="ru-RU"/>
              </w:rPr>
            </w:pPr>
            <w:r w:rsidRPr="000E2F13">
              <w:rPr>
                <w:rFonts w:ascii="Times New Roman" w:eastAsia="Times New Roman" w:hAnsi="Times New Roman" w:cs="Times New Roman"/>
                <w:b/>
                <w:bCs/>
                <w:spacing w:val="-2"/>
                <w:sz w:val="20"/>
                <w:szCs w:val="20"/>
                <w:lang w:eastAsia="ru-RU" w:bidi="ru-RU"/>
              </w:rPr>
              <w:t>Зачтено</w:t>
            </w:r>
          </w:p>
        </w:tc>
        <w:tc>
          <w:tcPr>
            <w:tcW w:w="7513" w:type="dxa"/>
            <w:tcBorders>
              <w:top w:val="single" w:sz="4" w:space="0" w:color="000000"/>
              <w:left w:val="single" w:sz="4" w:space="0" w:color="000000"/>
              <w:bottom w:val="single" w:sz="4" w:space="0" w:color="000000"/>
              <w:right w:val="single" w:sz="4" w:space="0" w:color="000000"/>
            </w:tcBorders>
            <w:vAlign w:val="center"/>
          </w:tcPr>
          <w:p w:rsidR="000E2F13" w:rsidRPr="000E2F13" w:rsidRDefault="000E2F13" w:rsidP="000E2F13">
            <w:pPr>
              <w:widowControl w:val="0"/>
              <w:spacing w:before="83" w:after="0" w:line="240" w:lineRule="auto"/>
              <w:ind w:left="30"/>
              <w:jc w:val="center"/>
              <w:rPr>
                <w:rFonts w:ascii="Times New Roman" w:eastAsia="Times New Roman" w:hAnsi="Times New Roman" w:cs="Times New Roman"/>
                <w:b/>
                <w:bCs/>
                <w:sz w:val="20"/>
                <w:szCs w:val="20"/>
                <w:lang w:eastAsia="ru-RU" w:bidi="ru-RU"/>
              </w:rPr>
            </w:pPr>
            <w:proofErr w:type="spellStart"/>
            <w:r w:rsidRPr="000E2F13">
              <w:rPr>
                <w:rFonts w:ascii="Times New Roman" w:eastAsia="Times New Roman" w:hAnsi="Times New Roman" w:cs="Times New Roman"/>
                <w:b/>
                <w:bCs/>
                <w:spacing w:val="-2"/>
                <w:sz w:val="20"/>
                <w:szCs w:val="20"/>
                <w:lang w:eastAsia="ru-RU" w:bidi="ru-RU"/>
              </w:rPr>
              <w:t>Незачтено</w:t>
            </w:r>
            <w:proofErr w:type="spellEnd"/>
          </w:p>
        </w:tc>
      </w:tr>
      <w:tr w:rsidR="000E2F13" w:rsidRPr="000E2F13" w:rsidTr="000E2F13">
        <w:trPr>
          <w:trHeight w:val="1223"/>
        </w:trPr>
        <w:tc>
          <w:tcPr>
            <w:tcW w:w="7371" w:type="dxa"/>
            <w:tcBorders>
              <w:top w:val="single" w:sz="4" w:space="0" w:color="000000"/>
              <w:left w:val="single" w:sz="4" w:space="0" w:color="000000"/>
              <w:bottom w:val="single" w:sz="4" w:space="0" w:color="000000"/>
              <w:right w:val="single" w:sz="4" w:space="0" w:color="000000"/>
            </w:tcBorders>
          </w:tcPr>
          <w:p w:rsidR="000E2F13" w:rsidRPr="000E2F13" w:rsidRDefault="000E2F13" w:rsidP="000E2F13">
            <w:pPr>
              <w:widowControl w:val="0"/>
              <w:spacing w:after="0" w:line="240" w:lineRule="auto"/>
              <w:ind w:left="35" w:firstLine="24"/>
              <w:jc w:val="both"/>
              <w:rPr>
                <w:rFonts w:ascii="Times New Roman" w:eastAsia="Times New Roman" w:hAnsi="Times New Roman" w:cs="Times New Roman"/>
                <w:sz w:val="20"/>
                <w:szCs w:val="20"/>
                <w:lang w:eastAsia="ru-RU" w:bidi="ru-RU"/>
              </w:rPr>
            </w:pPr>
            <w:r w:rsidRPr="000E2F13">
              <w:rPr>
                <w:rFonts w:ascii="Times New Roman" w:eastAsia="Times New Roman" w:hAnsi="Times New Roman" w:cs="Times New Roman"/>
                <w:sz w:val="20"/>
                <w:szCs w:val="20"/>
                <w:lang w:eastAsia="ru-RU" w:bidi="ru-RU"/>
              </w:rPr>
              <w:t>Выставляется при условии, если студент в процессе обучения показывает хорошие знания учебного материала, выполнил все задания для подготовки к опросу, подготовил доклад по тематике практического занятия. При этом студент логично и последовательно излагает материал</w:t>
            </w:r>
            <w:r w:rsidRPr="000E2F13">
              <w:rPr>
                <w:rFonts w:ascii="Times New Roman" w:eastAsia="Times New Roman" w:hAnsi="Times New Roman" w:cs="Times New Roman"/>
                <w:spacing w:val="-8"/>
                <w:sz w:val="20"/>
                <w:szCs w:val="20"/>
                <w:lang w:eastAsia="ru-RU" w:bidi="ru-RU"/>
              </w:rPr>
              <w:t xml:space="preserve"> </w:t>
            </w:r>
            <w:r w:rsidRPr="000E2F13">
              <w:rPr>
                <w:rFonts w:ascii="Times New Roman" w:eastAsia="Times New Roman" w:hAnsi="Times New Roman" w:cs="Times New Roman"/>
                <w:sz w:val="20"/>
                <w:szCs w:val="20"/>
                <w:lang w:eastAsia="ru-RU" w:bidi="ru-RU"/>
              </w:rPr>
              <w:t>темы,</w:t>
            </w:r>
            <w:r w:rsidRPr="000E2F13">
              <w:rPr>
                <w:rFonts w:ascii="Times New Roman" w:eastAsia="Times New Roman" w:hAnsi="Times New Roman" w:cs="Times New Roman"/>
                <w:spacing w:val="-8"/>
                <w:sz w:val="20"/>
                <w:szCs w:val="20"/>
                <w:lang w:eastAsia="ru-RU" w:bidi="ru-RU"/>
              </w:rPr>
              <w:t xml:space="preserve"> </w:t>
            </w:r>
            <w:r w:rsidRPr="000E2F13">
              <w:rPr>
                <w:rFonts w:ascii="Times New Roman" w:eastAsia="Times New Roman" w:hAnsi="Times New Roman" w:cs="Times New Roman"/>
                <w:sz w:val="20"/>
                <w:szCs w:val="20"/>
                <w:lang w:eastAsia="ru-RU" w:bidi="ru-RU"/>
              </w:rPr>
              <w:t>раскрывает</w:t>
            </w:r>
            <w:r w:rsidRPr="000E2F13">
              <w:rPr>
                <w:rFonts w:ascii="Times New Roman" w:eastAsia="Times New Roman" w:hAnsi="Times New Roman" w:cs="Times New Roman"/>
                <w:spacing w:val="-8"/>
                <w:sz w:val="20"/>
                <w:szCs w:val="20"/>
                <w:lang w:eastAsia="ru-RU" w:bidi="ru-RU"/>
              </w:rPr>
              <w:t xml:space="preserve"> </w:t>
            </w:r>
            <w:r w:rsidRPr="000E2F13">
              <w:rPr>
                <w:rFonts w:ascii="Times New Roman" w:eastAsia="Times New Roman" w:hAnsi="Times New Roman" w:cs="Times New Roman"/>
                <w:sz w:val="20"/>
                <w:szCs w:val="20"/>
                <w:lang w:eastAsia="ru-RU" w:bidi="ru-RU"/>
              </w:rPr>
              <w:t>смысл</w:t>
            </w:r>
            <w:r w:rsidRPr="000E2F13">
              <w:rPr>
                <w:rFonts w:ascii="Times New Roman" w:eastAsia="Times New Roman" w:hAnsi="Times New Roman" w:cs="Times New Roman"/>
                <w:spacing w:val="-8"/>
                <w:sz w:val="20"/>
                <w:szCs w:val="20"/>
                <w:lang w:eastAsia="ru-RU" w:bidi="ru-RU"/>
              </w:rPr>
              <w:t xml:space="preserve"> </w:t>
            </w:r>
            <w:r w:rsidRPr="000E2F13">
              <w:rPr>
                <w:rFonts w:ascii="Times New Roman" w:eastAsia="Times New Roman" w:hAnsi="Times New Roman" w:cs="Times New Roman"/>
                <w:sz w:val="20"/>
                <w:szCs w:val="20"/>
                <w:lang w:eastAsia="ru-RU" w:bidi="ru-RU"/>
              </w:rPr>
              <w:t>вопроса,</w:t>
            </w:r>
            <w:r w:rsidRPr="000E2F13">
              <w:rPr>
                <w:rFonts w:ascii="Times New Roman" w:eastAsia="Times New Roman" w:hAnsi="Times New Roman" w:cs="Times New Roman"/>
                <w:spacing w:val="-8"/>
                <w:sz w:val="20"/>
                <w:szCs w:val="20"/>
                <w:lang w:eastAsia="ru-RU" w:bidi="ru-RU"/>
              </w:rPr>
              <w:t xml:space="preserve"> </w:t>
            </w:r>
            <w:r w:rsidRPr="000E2F13">
              <w:rPr>
                <w:rFonts w:ascii="Times New Roman" w:eastAsia="Times New Roman" w:hAnsi="Times New Roman" w:cs="Times New Roman"/>
                <w:sz w:val="20"/>
                <w:szCs w:val="20"/>
                <w:lang w:eastAsia="ru-RU" w:bidi="ru-RU"/>
              </w:rPr>
              <w:t>дает удовлетворительные</w:t>
            </w:r>
            <w:r w:rsidRPr="000E2F13">
              <w:rPr>
                <w:rFonts w:ascii="Times New Roman" w:eastAsia="Times New Roman" w:hAnsi="Times New Roman" w:cs="Times New Roman"/>
                <w:spacing w:val="-6"/>
                <w:sz w:val="20"/>
                <w:szCs w:val="20"/>
                <w:lang w:eastAsia="ru-RU" w:bidi="ru-RU"/>
              </w:rPr>
              <w:t xml:space="preserve"> </w:t>
            </w:r>
            <w:r w:rsidRPr="000E2F13">
              <w:rPr>
                <w:rFonts w:ascii="Times New Roman" w:eastAsia="Times New Roman" w:hAnsi="Times New Roman" w:cs="Times New Roman"/>
                <w:sz w:val="20"/>
                <w:szCs w:val="20"/>
                <w:lang w:eastAsia="ru-RU" w:bidi="ru-RU"/>
              </w:rPr>
              <w:t>ответы</w:t>
            </w:r>
            <w:r w:rsidRPr="000E2F13">
              <w:rPr>
                <w:rFonts w:ascii="Times New Roman" w:eastAsia="Times New Roman" w:hAnsi="Times New Roman" w:cs="Times New Roman"/>
                <w:spacing w:val="-4"/>
                <w:sz w:val="20"/>
                <w:szCs w:val="20"/>
                <w:lang w:eastAsia="ru-RU" w:bidi="ru-RU"/>
              </w:rPr>
              <w:t xml:space="preserve"> </w:t>
            </w:r>
            <w:r w:rsidRPr="000E2F13">
              <w:rPr>
                <w:rFonts w:ascii="Times New Roman" w:eastAsia="Times New Roman" w:hAnsi="Times New Roman" w:cs="Times New Roman"/>
                <w:sz w:val="20"/>
                <w:szCs w:val="20"/>
                <w:lang w:eastAsia="ru-RU" w:bidi="ru-RU"/>
              </w:rPr>
              <w:t>на</w:t>
            </w:r>
            <w:r w:rsidRPr="000E2F13">
              <w:rPr>
                <w:rFonts w:ascii="Times New Roman" w:eastAsia="Times New Roman" w:hAnsi="Times New Roman" w:cs="Times New Roman"/>
                <w:spacing w:val="-4"/>
                <w:sz w:val="20"/>
                <w:szCs w:val="20"/>
                <w:lang w:eastAsia="ru-RU" w:bidi="ru-RU"/>
              </w:rPr>
              <w:t xml:space="preserve"> </w:t>
            </w:r>
            <w:r w:rsidRPr="000E2F13">
              <w:rPr>
                <w:rFonts w:ascii="Times New Roman" w:eastAsia="Times New Roman" w:hAnsi="Times New Roman" w:cs="Times New Roman"/>
                <w:spacing w:val="-2"/>
                <w:sz w:val="20"/>
                <w:szCs w:val="20"/>
                <w:lang w:eastAsia="ru-RU" w:bidi="ru-RU"/>
              </w:rPr>
              <w:t>дополнительные</w:t>
            </w:r>
            <w:r w:rsidRPr="000E2F13">
              <w:rPr>
                <w:rFonts w:ascii="Times New Roman" w:eastAsia="Calibri" w:hAnsi="Times New Roman" w:cs="Times New Roman"/>
                <w:spacing w:val="-2"/>
                <w:sz w:val="20"/>
                <w:szCs w:val="20"/>
                <w:lang w:eastAsia="ru-RU" w:bidi="ru-RU"/>
              </w:rPr>
              <w:t xml:space="preserve"> </w:t>
            </w:r>
            <w:r w:rsidRPr="000E2F13">
              <w:rPr>
                <w:rFonts w:ascii="Times New Roman" w:eastAsia="Times New Roman" w:hAnsi="Times New Roman" w:cs="Times New Roman"/>
                <w:spacing w:val="-2"/>
                <w:sz w:val="20"/>
                <w:szCs w:val="20"/>
                <w:lang w:eastAsia="ru-RU" w:bidi="ru-RU"/>
              </w:rPr>
              <w:t>вопросы</w:t>
            </w:r>
          </w:p>
        </w:tc>
        <w:tc>
          <w:tcPr>
            <w:tcW w:w="7513" w:type="dxa"/>
            <w:tcBorders>
              <w:top w:val="single" w:sz="4" w:space="0" w:color="000000"/>
              <w:left w:val="single" w:sz="4" w:space="0" w:color="000000"/>
              <w:bottom w:val="single" w:sz="4" w:space="0" w:color="000000"/>
              <w:right w:val="single" w:sz="4" w:space="0" w:color="000000"/>
            </w:tcBorders>
          </w:tcPr>
          <w:p w:rsidR="000E2F13" w:rsidRPr="000E2F13" w:rsidRDefault="000E2F13" w:rsidP="000E2F13">
            <w:pPr>
              <w:widowControl w:val="0"/>
              <w:spacing w:after="0" w:line="240" w:lineRule="auto"/>
              <w:ind w:left="33" w:right="27" w:firstLine="24"/>
              <w:jc w:val="both"/>
              <w:rPr>
                <w:rFonts w:ascii="Times New Roman" w:eastAsia="Times New Roman" w:hAnsi="Times New Roman" w:cs="Times New Roman"/>
                <w:sz w:val="20"/>
                <w:szCs w:val="20"/>
                <w:lang w:eastAsia="ru-RU" w:bidi="ru-RU"/>
              </w:rPr>
            </w:pPr>
            <w:r w:rsidRPr="000E2F13">
              <w:rPr>
                <w:rFonts w:ascii="Times New Roman" w:eastAsia="Times New Roman" w:hAnsi="Times New Roman" w:cs="Times New Roman"/>
                <w:sz w:val="20"/>
                <w:szCs w:val="20"/>
                <w:lang w:eastAsia="ru-RU" w:bidi="ru-RU"/>
              </w:rPr>
              <w:t>Выставляется при условии, если студент обладает отрывочными знаниями, затрудняется в умении</w:t>
            </w:r>
            <w:r w:rsidRPr="000E2F13">
              <w:rPr>
                <w:rFonts w:ascii="Times New Roman" w:eastAsia="Times New Roman" w:hAnsi="Times New Roman" w:cs="Times New Roman"/>
                <w:spacing w:val="40"/>
                <w:sz w:val="20"/>
                <w:szCs w:val="20"/>
                <w:lang w:eastAsia="ru-RU" w:bidi="ru-RU"/>
              </w:rPr>
              <w:t xml:space="preserve"> </w:t>
            </w:r>
            <w:r w:rsidRPr="000E2F13">
              <w:rPr>
                <w:rFonts w:ascii="Times New Roman" w:eastAsia="Times New Roman" w:hAnsi="Times New Roman" w:cs="Times New Roman"/>
                <w:sz w:val="20"/>
                <w:szCs w:val="20"/>
                <w:lang w:eastAsia="ru-RU" w:bidi="ru-RU"/>
              </w:rPr>
              <w:t>использовать основные</w:t>
            </w:r>
            <w:r w:rsidRPr="000E2F13">
              <w:rPr>
                <w:rFonts w:ascii="Times New Roman" w:eastAsia="Times New Roman" w:hAnsi="Times New Roman" w:cs="Times New Roman"/>
                <w:spacing w:val="-6"/>
                <w:sz w:val="20"/>
                <w:szCs w:val="20"/>
                <w:lang w:eastAsia="ru-RU" w:bidi="ru-RU"/>
              </w:rPr>
              <w:t xml:space="preserve"> </w:t>
            </w:r>
            <w:r w:rsidRPr="000E2F13">
              <w:rPr>
                <w:rFonts w:ascii="Times New Roman" w:eastAsia="Times New Roman" w:hAnsi="Times New Roman" w:cs="Times New Roman"/>
                <w:sz w:val="20"/>
                <w:szCs w:val="20"/>
                <w:lang w:eastAsia="ru-RU" w:bidi="ru-RU"/>
              </w:rPr>
              <w:t>категории,</w:t>
            </w:r>
            <w:r w:rsidRPr="000E2F13">
              <w:rPr>
                <w:rFonts w:ascii="Times New Roman" w:eastAsia="Times New Roman" w:hAnsi="Times New Roman" w:cs="Times New Roman"/>
                <w:spacing w:val="-4"/>
                <w:sz w:val="20"/>
                <w:szCs w:val="20"/>
                <w:lang w:eastAsia="ru-RU" w:bidi="ru-RU"/>
              </w:rPr>
              <w:t xml:space="preserve"> </w:t>
            </w:r>
            <w:r w:rsidRPr="000E2F13">
              <w:rPr>
                <w:rFonts w:ascii="Times New Roman" w:eastAsia="Times New Roman" w:hAnsi="Times New Roman" w:cs="Times New Roman"/>
                <w:sz w:val="20"/>
                <w:szCs w:val="20"/>
                <w:lang w:eastAsia="ru-RU" w:bidi="ru-RU"/>
              </w:rPr>
              <w:t>не</w:t>
            </w:r>
            <w:r w:rsidRPr="000E2F13">
              <w:rPr>
                <w:rFonts w:ascii="Times New Roman" w:eastAsia="Times New Roman" w:hAnsi="Times New Roman" w:cs="Times New Roman"/>
                <w:spacing w:val="-7"/>
                <w:sz w:val="20"/>
                <w:szCs w:val="20"/>
                <w:lang w:eastAsia="ru-RU" w:bidi="ru-RU"/>
              </w:rPr>
              <w:t xml:space="preserve"> </w:t>
            </w:r>
            <w:r w:rsidRPr="000E2F13">
              <w:rPr>
                <w:rFonts w:ascii="Times New Roman" w:eastAsia="Times New Roman" w:hAnsi="Times New Roman" w:cs="Times New Roman"/>
                <w:sz w:val="20"/>
                <w:szCs w:val="20"/>
                <w:lang w:eastAsia="ru-RU" w:bidi="ru-RU"/>
              </w:rPr>
              <w:t>выполнил</w:t>
            </w:r>
            <w:r w:rsidRPr="000E2F13">
              <w:rPr>
                <w:rFonts w:ascii="Times New Roman" w:eastAsia="Times New Roman" w:hAnsi="Times New Roman" w:cs="Times New Roman"/>
                <w:spacing w:val="-7"/>
                <w:sz w:val="20"/>
                <w:szCs w:val="20"/>
                <w:lang w:eastAsia="ru-RU" w:bidi="ru-RU"/>
              </w:rPr>
              <w:t xml:space="preserve"> </w:t>
            </w:r>
            <w:r w:rsidRPr="000E2F13">
              <w:rPr>
                <w:rFonts w:ascii="Times New Roman" w:eastAsia="Times New Roman" w:hAnsi="Times New Roman" w:cs="Times New Roman"/>
                <w:sz w:val="20"/>
                <w:szCs w:val="20"/>
                <w:lang w:eastAsia="ru-RU" w:bidi="ru-RU"/>
              </w:rPr>
              <w:t>задания</w:t>
            </w:r>
            <w:r w:rsidRPr="000E2F13">
              <w:rPr>
                <w:rFonts w:ascii="Times New Roman" w:eastAsia="Times New Roman" w:hAnsi="Times New Roman" w:cs="Times New Roman"/>
                <w:spacing w:val="-4"/>
                <w:sz w:val="20"/>
                <w:szCs w:val="20"/>
                <w:lang w:eastAsia="ru-RU" w:bidi="ru-RU"/>
              </w:rPr>
              <w:t xml:space="preserve"> </w:t>
            </w:r>
            <w:r w:rsidRPr="000E2F13">
              <w:rPr>
                <w:rFonts w:ascii="Times New Roman" w:eastAsia="Times New Roman" w:hAnsi="Times New Roman" w:cs="Times New Roman"/>
                <w:sz w:val="20"/>
                <w:szCs w:val="20"/>
                <w:lang w:eastAsia="ru-RU" w:bidi="ru-RU"/>
              </w:rPr>
              <w:t>для подготовки</w:t>
            </w:r>
            <w:r w:rsidRPr="000E2F13">
              <w:rPr>
                <w:rFonts w:ascii="Times New Roman" w:eastAsia="Times New Roman" w:hAnsi="Times New Roman" w:cs="Times New Roman"/>
                <w:spacing w:val="-6"/>
                <w:sz w:val="20"/>
                <w:szCs w:val="20"/>
                <w:lang w:eastAsia="ru-RU" w:bidi="ru-RU"/>
              </w:rPr>
              <w:t xml:space="preserve"> </w:t>
            </w:r>
            <w:r w:rsidRPr="000E2F13">
              <w:rPr>
                <w:rFonts w:ascii="Times New Roman" w:eastAsia="Times New Roman" w:hAnsi="Times New Roman" w:cs="Times New Roman"/>
                <w:sz w:val="20"/>
                <w:szCs w:val="20"/>
                <w:lang w:eastAsia="ru-RU" w:bidi="ru-RU"/>
              </w:rPr>
              <w:t>к</w:t>
            </w:r>
            <w:r w:rsidRPr="000E2F13">
              <w:rPr>
                <w:rFonts w:ascii="Times New Roman" w:eastAsia="Times New Roman" w:hAnsi="Times New Roman" w:cs="Times New Roman"/>
                <w:spacing w:val="-6"/>
                <w:sz w:val="20"/>
                <w:szCs w:val="20"/>
                <w:lang w:eastAsia="ru-RU" w:bidi="ru-RU"/>
              </w:rPr>
              <w:t xml:space="preserve"> </w:t>
            </w:r>
            <w:r w:rsidRPr="000E2F13">
              <w:rPr>
                <w:rFonts w:ascii="Times New Roman" w:eastAsia="Times New Roman" w:hAnsi="Times New Roman" w:cs="Times New Roman"/>
                <w:sz w:val="20"/>
                <w:szCs w:val="20"/>
                <w:lang w:eastAsia="ru-RU" w:bidi="ru-RU"/>
              </w:rPr>
              <w:t>опросу,</w:t>
            </w:r>
            <w:r w:rsidRPr="000E2F13">
              <w:rPr>
                <w:rFonts w:ascii="Times New Roman" w:eastAsia="Times New Roman" w:hAnsi="Times New Roman" w:cs="Times New Roman"/>
                <w:spacing w:val="-6"/>
                <w:sz w:val="20"/>
                <w:szCs w:val="20"/>
                <w:lang w:eastAsia="ru-RU" w:bidi="ru-RU"/>
              </w:rPr>
              <w:t xml:space="preserve"> </w:t>
            </w:r>
            <w:r w:rsidRPr="000E2F13">
              <w:rPr>
                <w:rFonts w:ascii="Times New Roman" w:eastAsia="Times New Roman" w:hAnsi="Times New Roman" w:cs="Times New Roman"/>
                <w:sz w:val="20"/>
                <w:szCs w:val="20"/>
                <w:lang w:eastAsia="ru-RU" w:bidi="ru-RU"/>
              </w:rPr>
              <w:t>не</w:t>
            </w:r>
            <w:r w:rsidRPr="000E2F13">
              <w:rPr>
                <w:rFonts w:ascii="Times New Roman" w:eastAsia="Times New Roman" w:hAnsi="Times New Roman" w:cs="Times New Roman"/>
                <w:spacing w:val="-7"/>
                <w:sz w:val="20"/>
                <w:szCs w:val="20"/>
                <w:lang w:eastAsia="ru-RU" w:bidi="ru-RU"/>
              </w:rPr>
              <w:t xml:space="preserve"> </w:t>
            </w:r>
            <w:r w:rsidRPr="000E2F13">
              <w:rPr>
                <w:rFonts w:ascii="Times New Roman" w:eastAsia="Times New Roman" w:hAnsi="Times New Roman" w:cs="Times New Roman"/>
                <w:sz w:val="20"/>
                <w:szCs w:val="20"/>
                <w:lang w:eastAsia="ru-RU" w:bidi="ru-RU"/>
              </w:rPr>
              <w:t>подготовил</w:t>
            </w:r>
            <w:r w:rsidRPr="000E2F13">
              <w:rPr>
                <w:rFonts w:ascii="Times New Roman" w:eastAsia="Times New Roman" w:hAnsi="Times New Roman" w:cs="Times New Roman"/>
                <w:spacing w:val="-6"/>
                <w:sz w:val="20"/>
                <w:szCs w:val="20"/>
                <w:lang w:eastAsia="ru-RU" w:bidi="ru-RU"/>
              </w:rPr>
              <w:t xml:space="preserve"> </w:t>
            </w:r>
            <w:r w:rsidRPr="000E2F13">
              <w:rPr>
                <w:rFonts w:ascii="Times New Roman" w:eastAsia="Times New Roman" w:hAnsi="Times New Roman" w:cs="Times New Roman"/>
                <w:sz w:val="20"/>
                <w:szCs w:val="20"/>
                <w:lang w:eastAsia="ru-RU" w:bidi="ru-RU"/>
              </w:rPr>
              <w:t>доклад</w:t>
            </w:r>
            <w:r w:rsidRPr="000E2F13">
              <w:rPr>
                <w:rFonts w:ascii="Times New Roman" w:eastAsia="Times New Roman" w:hAnsi="Times New Roman" w:cs="Times New Roman"/>
                <w:spacing w:val="-9"/>
                <w:sz w:val="20"/>
                <w:szCs w:val="20"/>
                <w:lang w:eastAsia="ru-RU" w:bidi="ru-RU"/>
              </w:rPr>
              <w:t xml:space="preserve"> </w:t>
            </w:r>
            <w:r w:rsidRPr="000E2F13">
              <w:rPr>
                <w:rFonts w:ascii="Times New Roman" w:eastAsia="Times New Roman" w:hAnsi="Times New Roman" w:cs="Times New Roman"/>
                <w:sz w:val="20"/>
                <w:szCs w:val="20"/>
                <w:lang w:eastAsia="ru-RU" w:bidi="ru-RU"/>
              </w:rPr>
              <w:t>по тематике практического занятия, дает неполные ответы на вопросы из основной литературы, рекомендованной к курсу</w:t>
            </w:r>
          </w:p>
        </w:tc>
      </w:tr>
      <w:tr w:rsidR="000E2F13" w:rsidRPr="000E2F13" w:rsidTr="000E2F13">
        <w:trPr>
          <w:trHeight w:val="330"/>
        </w:trPr>
        <w:tc>
          <w:tcPr>
            <w:tcW w:w="7371" w:type="dxa"/>
            <w:tcBorders>
              <w:top w:val="single" w:sz="4" w:space="0" w:color="000000"/>
              <w:left w:val="single" w:sz="4" w:space="0" w:color="000000"/>
              <w:bottom w:val="single" w:sz="4" w:space="0" w:color="000000"/>
              <w:right w:val="single" w:sz="4" w:space="0" w:color="000000"/>
            </w:tcBorders>
          </w:tcPr>
          <w:p w:rsidR="000E2F13" w:rsidRPr="000E2F13" w:rsidRDefault="000E2F13" w:rsidP="000E2F13">
            <w:pPr>
              <w:widowControl w:val="0"/>
              <w:spacing w:after="0" w:line="270" w:lineRule="exact"/>
              <w:ind w:left="59"/>
              <w:rPr>
                <w:rFonts w:ascii="Times New Roman" w:eastAsia="Times New Roman" w:hAnsi="Times New Roman" w:cs="Times New Roman"/>
                <w:sz w:val="20"/>
                <w:szCs w:val="20"/>
                <w:lang w:eastAsia="ru-RU" w:bidi="ru-RU"/>
              </w:rPr>
            </w:pPr>
            <w:r w:rsidRPr="000E2F13">
              <w:rPr>
                <w:rFonts w:ascii="Times New Roman" w:eastAsia="Times New Roman" w:hAnsi="Times New Roman" w:cs="Times New Roman"/>
                <w:spacing w:val="-2"/>
                <w:sz w:val="20"/>
                <w:szCs w:val="20"/>
                <w:lang w:eastAsia="ru-RU" w:bidi="ru-RU"/>
              </w:rPr>
              <w:t>Повышенный/пороговый</w:t>
            </w:r>
          </w:p>
        </w:tc>
        <w:tc>
          <w:tcPr>
            <w:tcW w:w="7513" w:type="dxa"/>
            <w:tcBorders>
              <w:top w:val="single" w:sz="4" w:space="0" w:color="000000"/>
              <w:left w:val="single" w:sz="4" w:space="0" w:color="000000"/>
              <w:bottom w:val="single" w:sz="4" w:space="0" w:color="000000"/>
              <w:right w:val="single" w:sz="4" w:space="0" w:color="000000"/>
            </w:tcBorders>
          </w:tcPr>
          <w:p w:rsidR="000E2F13" w:rsidRPr="000E2F13" w:rsidRDefault="000E2F13" w:rsidP="000E2F13">
            <w:pPr>
              <w:widowControl w:val="0"/>
              <w:spacing w:after="0" w:line="270" w:lineRule="exact"/>
              <w:ind w:left="57"/>
              <w:rPr>
                <w:rFonts w:ascii="Times New Roman" w:eastAsia="Times New Roman" w:hAnsi="Times New Roman" w:cs="Times New Roman"/>
                <w:sz w:val="20"/>
                <w:szCs w:val="20"/>
                <w:lang w:eastAsia="ru-RU" w:bidi="ru-RU"/>
              </w:rPr>
            </w:pPr>
            <w:r w:rsidRPr="000E2F13">
              <w:rPr>
                <w:rFonts w:ascii="Times New Roman" w:eastAsia="Times New Roman" w:hAnsi="Times New Roman" w:cs="Times New Roman"/>
                <w:sz w:val="20"/>
                <w:szCs w:val="20"/>
                <w:lang w:eastAsia="ru-RU" w:bidi="ru-RU"/>
              </w:rPr>
              <w:t>Компетенции</w:t>
            </w:r>
            <w:r w:rsidRPr="000E2F13">
              <w:rPr>
                <w:rFonts w:ascii="Times New Roman" w:eastAsia="Times New Roman" w:hAnsi="Times New Roman" w:cs="Times New Roman"/>
                <w:spacing w:val="-4"/>
                <w:sz w:val="20"/>
                <w:szCs w:val="20"/>
                <w:lang w:eastAsia="ru-RU" w:bidi="ru-RU"/>
              </w:rPr>
              <w:t xml:space="preserve"> </w:t>
            </w:r>
            <w:r w:rsidRPr="000E2F13">
              <w:rPr>
                <w:rFonts w:ascii="Times New Roman" w:eastAsia="Times New Roman" w:hAnsi="Times New Roman" w:cs="Times New Roman"/>
                <w:sz w:val="20"/>
                <w:szCs w:val="20"/>
                <w:lang w:eastAsia="ru-RU" w:bidi="ru-RU"/>
              </w:rPr>
              <w:t>не</w:t>
            </w:r>
            <w:r w:rsidRPr="000E2F13">
              <w:rPr>
                <w:rFonts w:ascii="Times New Roman" w:eastAsia="Times New Roman" w:hAnsi="Times New Roman" w:cs="Times New Roman"/>
                <w:spacing w:val="-3"/>
                <w:sz w:val="20"/>
                <w:szCs w:val="20"/>
                <w:lang w:eastAsia="ru-RU" w:bidi="ru-RU"/>
              </w:rPr>
              <w:t xml:space="preserve"> </w:t>
            </w:r>
            <w:r w:rsidRPr="000E2F13">
              <w:rPr>
                <w:rFonts w:ascii="Times New Roman" w:eastAsia="Times New Roman" w:hAnsi="Times New Roman" w:cs="Times New Roman"/>
                <w:spacing w:val="-2"/>
                <w:sz w:val="20"/>
                <w:szCs w:val="20"/>
                <w:lang w:eastAsia="ru-RU" w:bidi="ru-RU"/>
              </w:rPr>
              <w:t>сформированы</w:t>
            </w:r>
          </w:p>
        </w:tc>
      </w:tr>
    </w:tbl>
    <w:p w:rsidR="006747C3" w:rsidRPr="00DE5DB4" w:rsidRDefault="006747C3" w:rsidP="000567D9">
      <w:pPr>
        <w:tabs>
          <w:tab w:val="left" w:pos="3633"/>
        </w:tabs>
        <w:rPr>
          <w:rFonts w:ascii="Times New Roman" w:hAnsi="Times New Roman" w:cs="Times New Roman"/>
          <w:sz w:val="28"/>
          <w:szCs w:val="28"/>
        </w:rPr>
      </w:pPr>
    </w:p>
    <w:sectPr w:rsidR="006747C3" w:rsidRPr="00DE5DB4" w:rsidSect="00BE0D3B">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B54" w:rsidRDefault="00C50B54" w:rsidP="000567D9">
      <w:pPr>
        <w:spacing w:after="0" w:line="240" w:lineRule="auto"/>
      </w:pPr>
      <w:r>
        <w:separator/>
      </w:r>
    </w:p>
  </w:endnote>
  <w:endnote w:type="continuationSeparator" w:id="0">
    <w:p w:rsidR="00C50B54" w:rsidRDefault="00C50B54" w:rsidP="00056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B54" w:rsidRDefault="00C50B54" w:rsidP="000567D9">
      <w:pPr>
        <w:spacing w:after="0" w:line="240" w:lineRule="auto"/>
      </w:pPr>
      <w:r>
        <w:separator/>
      </w:r>
    </w:p>
  </w:footnote>
  <w:footnote w:type="continuationSeparator" w:id="0">
    <w:p w:rsidR="00C50B54" w:rsidRDefault="00C50B54" w:rsidP="00056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372F"/>
    <w:multiLevelType w:val="multilevel"/>
    <w:tmpl w:val="569053C6"/>
    <w:lvl w:ilvl="0">
      <w:start w:val="1"/>
      <w:numFmt w:val="decimal"/>
      <w:lvlText w:val="%1."/>
      <w:lvlJc w:val="left"/>
      <w:pPr>
        <w:ind w:left="9" w:hanging="325"/>
      </w:pPr>
      <w:rPr>
        <w:rFonts w:ascii="Times New Roman" w:eastAsia="Times New Roman" w:hAnsi="Times New Roman" w:cs="Times New Roman" w:hint="default"/>
        <w:b w:val="0"/>
        <w:bCs w:val="0"/>
        <w:i w:val="0"/>
        <w:iCs w:val="0"/>
        <w:spacing w:val="-12"/>
        <w:w w:val="100"/>
        <w:sz w:val="20"/>
        <w:szCs w:val="20"/>
        <w:lang w:val="ru-RU" w:eastAsia="en-US" w:bidi="ar-SA"/>
      </w:rPr>
    </w:lvl>
    <w:lvl w:ilvl="1">
      <w:numFmt w:val="bullet"/>
      <w:lvlText w:val="•"/>
      <w:lvlJc w:val="left"/>
      <w:pPr>
        <w:ind w:left="395" w:hanging="325"/>
      </w:pPr>
      <w:rPr>
        <w:rFonts w:hint="default"/>
        <w:lang w:val="ru-RU" w:eastAsia="en-US" w:bidi="ar-SA"/>
      </w:rPr>
    </w:lvl>
    <w:lvl w:ilvl="2">
      <w:numFmt w:val="bullet"/>
      <w:lvlText w:val="•"/>
      <w:lvlJc w:val="left"/>
      <w:pPr>
        <w:ind w:left="790" w:hanging="325"/>
      </w:pPr>
      <w:rPr>
        <w:rFonts w:hint="default"/>
        <w:lang w:val="ru-RU" w:eastAsia="en-US" w:bidi="ar-SA"/>
      </w:rPr>
    </w:lvl>
    <w:lvl w:ilvl="3">
      <w:numFmt w:val="bullet"/>
      <w:lvlText w:val="•"/>
      <w:lvlJc w:val="left"/>
      <w:pPr>
        <w:ind w:left="1185" w:hanging="325"/>
      </w:pPr>
      <w:rPr>
        <w:rFonts w:hint="default"/>
        <w:lang w:val="ru-RU" w:eastAsia="en-US" w:bidi="ar-SA"/>
      </w:rPr>
    </w:lvl>
    <w:lvl w:ilvl="4">
      <w:numFmt w:val="bullet"/>
      <w:lvlText w:val="•"/>
      <w:lvlJc w:val="left"/>
      <w:pPr>
        <w:ind w:left="1580" w:hanging="325"/>
      </w:pPr>
      <w:rPr>
        <w:rFonts w:hint="default"/>
        <w:lang w:val="ru-RU" w:eastAsia="en-US" w:bidi="ar-SA"/>
      </w:rPr>
    </w:lvl>
    <w:lvl w:ilvl="5">
      <w:numFmt w:val="bullet"/>
      <w:lvlText w:val="•"/>
      <w:lvlJc w:val="left"/>
      <w:pPr>
        <w:ind w:left="1975" w:hanging="325"/>
      </w:pPr>
      <w:rPr>
        <w:rFonts w:hint="default"/>
        <w:lang w:val="ru-RU" w:eastAsia="en-US" w:bidi="ar-SA"/>
      </w:rPr>
    </w:lvl>
    <w:lvl w:ilvl="6">
      <w:numFmt w:val="bullet"/>
      <w:lvlText w:val="•"/>
      <w:lvlJc w:val="left"/>
      <w:pPr>
        <w:ind w:left="2370" w:hanging="325"/>
      </w:pPr>
      <w:rPr>
        <w:rFonts w:hint="default"/>
        <w:lang w:val="ru-RU" w:eastAsia="en-US" w:bidi="ar-SA"/>
      </w:rPr>
    </w:lvl>
    <w:lvl w:ilvl="7">
      <w:numFmt w:val="bullet"/>
      <w:lvlText w:val="•"/>
      <w:lvlJc w:val="left"/>
      <w:pPr>
        <w:ind w:left="2765" w:hanging="325"/>
      </w:pPr>
      <w:rPr>
        <w:rFonts w:hint="default"/>
        <w:lang w:val="ru-RU" w:eastAsia="en-US" w:bidi="ar-SA"/>
      </w:rPr>
    </w:lvl>
    <w:lvl w:ilvl="8">
      <w:numFmt w:val="bullet"/>
      <w:lvlText w:val="•"/>
      <w:lvlJc w:val="left"/>
      <w:pPr>
        <w:ind w:left="3160" w:hanging="325"/>
      </w:pPr>
      <w:rPr>
        <w:rFonts w:hint="default"/>
        <w:lang w:val="ru-RU" w:eastAsia="en-US" w:bidi="ar-SA"/>
      </w:rPr>
    </w:lvl>
  </w:abstractNum>
  <w:abstractNum w:abstractNumId="1" w15:restartNumberingAfterBreak="0">
    <w:nsid w:val="0812552B"/>
    <w:multiLevelType w:val="hybridMultilevel"/>
    <w:tmpl w:val="47E8F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2622B9"/>
    <w:multiLevelType w:val="hybridMultilevel"/>
    <w:tmpl w:val="81806BD4"/>
    <w:lvl w:ilvl="0" w:tplc="1792B366">
      <w:start w:val="1"/>
      <w:numFmt w:val="bullet"/>
      <w:lvlText w:val=""/>
      <w:lvlJc w:val="left"/>
      <w:pPr>
        <w:tabs>
          <w:tab w:val="num" w:pos="720"/>
        </w:tabs>
        <w:ind w:left="720" w:hanging="360"/>
      </w:pPr>
      <w:rPr>
        <w:rFonts w:ascii="Wingdings" w:hAnsi="Wingdings" w:hint="default"/>
      </w:rPr>
    </w:lvl>
    <w:lvl w:ilvl="1" w:tplc="E368C18E" w:tentative="1">
      <w:start w:val="1"/>
      <w:numFmt w:val="bullet"/>
      <w:lvlText w:val=""/>
      <w:lvlJc w:val="left"/>
      <w:pPr>
        <w:tabs>
          <w:tab w:val="num" w:pos="1440"/>
        </w:tabs>
        <w:ind w:left="1440" w:hanging="360"/>
      </w:pPr>
      <w:rPr>
        <w:rFonts w:ascii="Wingdings" w:hAnsi="Wingdings" w:hint="default"/>
      </w:rPr>
    </w:lvl>
    <w:lvl w:ilvl="2" w:tplc="D6C4A79A" w:tentative="1">
      <w:start w:val="1"/>
      <w:numFmt w:val="bullet"/>
      <w:lvlText w:val=""/>
      <w:lvlJc w:val="left"/>
      <w:pPr>
        <w:tabs>
          <w:tab w:val="num" w:pos="2160"/>
        </w:tabs>
        <w:ind w:left="2160" w:hanging="360"/>
      </w:pPr>
      <w:rPr>
        <w:rFonts w:ascii="Wingdings" w:hAnsi="Wingdings" w:hint="default"/>
      </w:rPr>
    </w:lvl>
    <w:lvl w:ilvl="3" w:tplc="3362874C" w:tentative="1">
      <w:start w:val="1"/>
      <w:numFmt w:val="bullet"/>
      <w:lvlText w:val=""/>
      <w:lvlJc w:val="left"/>
      <w:pPr>
        <w:tabs>
          <w:tab w:val="num" w:pos="2880"/>
        </w:tabs>
        <w:ind w:left="2880" w:hanging="360"/>
      </w:pPr>
      <w:rPr>
        <w:rFonts w:ascii="Wingdings" w:hAnsi="Wingdings" w:hint="default"/>
      </w:rPr>
    </w:lvl>
    <w:lvl w:ilvl="4" w:tplc="E1ECA322" w:tentative="1">
      <w:start w:val="1"/>
      <w:numFmt w:val="bullet"/>
      <w:lvlText w:val=""/>
      <w:lvlJc w:val="left"/>
      <w:pPr>
        <w:tabs>
          <w:tab w:val="num" w:pos="3600"/>
        </w:tabs>
        <w:ind w:left="3600" w:hanging="360"/>
      </w:pPr>
      <w:rPr>
        <w:rFonts w:ascii="Wingdings" w:hAnsi="Wingdings" w:hint="default"/>
      </w:rPr>
    </w:lvl>
    <w:lvl w:ilvl="5" w:tplc="C5C0F8C4" w:tentative="1">
      <w:start w:val="1"/>
      <w:numFmt w:val="bullet"/>
      <w:lvlText w:val=""/>
      <w:lvlJc w:val="left"/>
      <w:pPr>
        <w:tabs>
          <w:tab w:val="num" w:pos="4320"/>
        </w:tabs>
        <w:ind w:left="4320" w:hanging="360"/>
      </w:pPr>
      <w:rPr>
        <w:rFonts w:ascii="Wingdings" w:hAnsi="Wingdings" w:hint="default"/>
      </w:rPr>
    </w:lvl>
    <w:lvl w:ilvl="6" w:tplc="0CB86B60" w:tentative="1">
      <w:start w:val="1"/>
      <w:numFmt w:val="bullet"/>
      <w:lvlText w:val=""/>
      <w:lvlJc w:val="left"/>
      <w:pPr>
        <w:tabs>
          <w:tab w:val="num" w:pos="5040"/>
        </w:tabs>
        <w:ind w:left="5040" w:hanging="360"/>
      </w:pPr>
      <w:rPr>
        <w:rFonts w:ascii="Wingdings" w:hAnsi="Wingdings" w:hint="default"/>
      </w:rPr>
    </w:lvl>
    <w:lvl w:ilvl="7" w:tplc="D3E0B72E" w:tentative="1">
      <w:start w:val="1"/>
      <w:numFmt w:val="bullet"/>
      <w:lvlText w:val=""/>
      <w:lvlJc w:val="left"/>
      <w:pPr>
        <w:tabs>
          <w:tab w:val="num" w:pos="5760"/>
        </w:tabs>
        <w:ind w:left="5760" w:hanging="360"/>
      </w:pPr>
      <w:rPr>
        <w:rFonts w:ascii="Wingdings" w:hAnsi="Wingdings" w:hint="default"/>
      </w:rPr>
    </w:lvl>
    <w:lvl w:ilvl="8" w:tplc="E02CBA4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1212C"/>
    <w:multiLevelType w:val="hybridMultilevel"/>
    <w:tmpl w:val="B3F42F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2F13D8"/>
    <w:multiLevelType w:val="hybridMultilevel"/>
    <w:tmpl w:val="CF581B98"/>
    <w:lvl w:ilvl="0" w:tplc="062E776A">
      <w:start w:val="1"/>
      <w:numFmt w:val="bullet"/>
      <w:lvlText w:val=""/>
      <w:lvlJc w:val="left"/>
      <w:pPr>
        <w:tabs>
          <w:tab w:val="num" w:pos="720"/>
        </w:tabs>
        <w:ind w:left="720" w:hanging="360"/>
      </w:pPr>
      <w:rPr>
        <w:rFonts w:ascii="Wingdings" w:hAnsi="Wingdings" w:hint="default"/>
      </w:rPr>
    </w:lvl>
    <w:lvl w:ilvl="1" w:tplc="9DE24D88" w:tentative="1">
      <w:start w:val="1"/>
      <w:numFmt w:val="bullet"/>
      <w:lvlText w:val=""/>
      <w:lvlJc w:val="left"/>
      <w:pPr>
        <w:tabs>
          <w:tab w:val="num" w:pos="1440"/>
        </w:tabs>
        <w:ind w:left="1440" w:hanging="360"/>
      </w:pPr>
      <w:rPr>
        <w:rFonts w:ascii="Wingdings" w:hAnsi="Wingdings" w:hint="default"/>
      </w:rPr>
    </w:lvl>
    <w:lvl w:ilvl="2" w:tplc="B342903E" w:tentative="1">
      <w:start w:val="1"/>
      <w:numFmt w:val="bullet"/>
      <w:lvlText w:val=""/>
      <w:lvlJc w:val="left"/>
      <w:pPr>
        <w:tabs>
          <w:tab w:val="num" w:pos="2160"/>
        </w:tabs>
        <w:ind w:left="2160" w:hanging="360"/>
      </w:pPr>
      <w:rPr>
        <w:rFonts w:ascii="Wingdings" w:hAnsi="Wingdings" w:hint="default"/>
      </w:rPr>
    </w:lvl>
    <w:lvl w:ilvl="3" w:tplc="0156AC66" w:tentative="1">
      <w:start w:val="1"/>
      <w:numFmt w:val="bullet"/>
      <w:lvlText w:val=""/>
      <w:lvlJc w:val="left"/>
      <w:pPr>
        <w:tabs>
          <w:tab w:val="num" w:pos="2880"/>
        </w:tabs>
        <w:ind w:left="2880" w:hanging="360"/>
      </w:pPr>
      <w:rPr>
        <w:rFonts w:ascii="Wingdings" w:hAnsi="Wingdings" w:hint="default"/>
      </w:rPr>
    </w:lvl>
    <w:lvl w:ilvl="4" w:tplc="601CAC66" w:tentative="1">
      <w:start w:val="1"/>
      <w:numFmt w:val="bullet"/>
      <w:lvlText w:val=""/>
      <w:lvlJc w:val="left"/>
      <w:pPr>
        <w:tabs>
          <w:tab w:val="num" w:pos="3600"/>
        </w:tabs>
        <w:ind w:left="3600" w:hanging="360"/>
      </w:pPr>
      <w:rPr>
        <w:rFonts w:ascii="Wingdings" w:hAnsi="Wingdings" w:hint="default"/>
      </w:rPr>
    </w:lvl>
    <w:lvl w:ilvl="5" w:tplc="623E4F64" w:tentative="1">
      <w:start w:val="1"/>
      <w:numFmt w:val="bullet"/>
      <w:lvlText w:val=""/>
      <w:lvlJc w:val="left"/>
      <w:pPr>
        <w:tabs>
          <w:tab w:val="num" w:pos="4320"/>
        </w:tabs>
        <w:ind w:left="4320" w:hanging="360"/>
      </w:pPr>
      <w:rPr>
        <w:rFonts w:ascii="Wingdings" w:hAnsi="Wingdings" w:hint="default"/>
      </w:rPr>
    </w:lvl>
    <w:lvl w:ilvl="6" w:tplc="48984C6C" w:tentative="1">
      <w:start w:val="1"/>
      <w:numFmt w:val="bullet"/>
      <w:lvlText w:val=""/>
      <w:lvlJc w:val="left"/>
      <w:pPr>
        <w:tabs>
          <w:tab w:val="num" w:pos="5040"/>
        </w:tabs>
        <w:ind w:left="5040" w:hanging="360"/>
      </w:pPr>
      <w:rPr>
        <w:rFonts w:ascii="Wingdings" w:hAnsi="Wingdings" w:hint="default"/>
      </w:rPr>
    </w:lvl>
    <w:lvl w:ilvl="7" w:tplc="3EAE128A" w:tentative="1">
      <w:start w:val="1"/>
      <w:numFmt w:val="bullet"/>
      <w:lvlText w:val=""/>
      <w:lvlJc w:val="left"/>
      <w:pPr>
        <w:tabs>
          <w:tab w:val="num" w:pos="5760"/>
        </w:tabs>
        <w:ind w:left="5760" w:hanging="360"/>
      </w:pPr>
      <w:rPr>
        <w:rFonts w:ascii="Wingdings" w:hAnsi="Wingdings" w:hint="default"/>
      </w:rPr>
    </w:lvl>
    <w:lvl w:ilvl="8" w:tplc="918C0E3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7D1DDC"/>
    <w:multiLevelType w:val="hybridMultilevel"/>
    <w:tmpl w:val="531CC9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057C6E"/>
    <w:multiLevelType w:val="hybridMultilevel"/>
    <w:tmpl w:val="D98682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6C5440"/>
    <w:multiLevelType w:val="hybridMultilevel"/>
    <w:tmpl w:val="A6BC2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7615D5"/>
    <w:multiLevelType w:val="hybridMultilevel"/>
    <w:tmpl w:val="855ED0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B20E63"/>
    <w:multiLevelType w:val="hybridMultilevel"/>
    <w:tmpl w:val="4F56E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0E36AB"/>
    <w:multiLevelType w:val="hybridMultilevel"/>
    <w:tmpl w:val="14AC84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1A0188"/>
    <w:multiLevelType w:val="hybridMultilevel"/>
    <w:tmpl w:val="E7B46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E71AC5"/>
    <w:multiLevelType w:val="hybridMultilevel"/>
    <w:tmpl w:val="58704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FD3108"/>
    <w:multiLevelType w:val="hybridMultilevel"/>
    <w:tmpl w:val="18106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692D4F"/>
    <w:multiLevelType w:val="hybridMultilevel"/>
    <w:tmpl w:val="D090AC7C"/>
    <w:lvl w:ilvl="0" w:tplc="B004065C">
      <w:start w:val="1"/>
      <w:numFmt w:val="bullet"/>
      <w:lvlText w:val=""/>
      <w:lvlJc w:val="left"/>
      <w:pPr>
        <w:tabs>
          <w:tab w:val="num" w:pos="720"/>
        </w:tabs>
        <w:ind w:left="720" w:hanging="360"/>
      </w:pPr>
      <w:rPr>
        <w:rFonts w:ascii="Wingdings 3" w:hAnsi="Wingdings 3" w:hint="default"/>
      </w:rPr>
    </w:lvl>
    <w:lvl w:ilvl="1" w:tplc="6F7C8C1C" w:tentative="1">
      <w:start w:val="1"/>
      <w:numFmt w:val="bullet"/>
      <w:lvlText w:val=""/>
      <w:lvlJc w:val="left"/>
      <w:pPr>
        <w:tabs>
          <w:tab w:val="num" w:pos="1440"/>
        </w:tabs>
        <w:ind w:left="1440" w:hanging="360"/>
      </w:pPr>
      <w:rPr>
        <w:rFonts w:ascii="Wingdings 3" w:hAnsi="Wingdings 3" w:hint="default"/>
      </w:rPr>
    </w:lvl>
    <w:lvl w:ilvl="2" w:tplc="9F3C4554" w:tentative="1">
      <w:start w:val="1"/>
      <w:numFmt w:val="bullet"/>
      <w:lvlText w:val=""/>
      <w:lvlJc w:val="left"/>
      <w:pPr>
        <w:tabs>
          <w:tab w:val="num" w:pos="2160"/>
        </w:tabs>
        <w:ind w:left="2160" w:hanging="360"/>
      </w:pPr>
      <w:rPr>
        <w:rFonts w:ascii="Wingdings 3" w:hAnsi="Wingdings 3" w:hint="default"/>
      </w:rPr>
    </w:lvl>
    <w:lvl w:ilvl="3" w:tplc="30DAA590" w:tentative="1">
      <w:start w:val="1"/>
      <w:numFmt w:val="bullet"/>
      <w:lvlText w:val=""/>
      <w:lvlJc w:val="left"/>
      <w:pPr>
        <w:tabs>
          <w:tab w:val="num" w:pos="2880"/>
        </w:tabs>
        <w:ind w:left="2880" w:hanging="360"/>
      </w:pPr>
      <w:rPr>
        <w:rFonts w:ascii="Wingdings 3" w:hAnsi="Wingdings 3" w:hint="default"/>
      </w:rPr>
    </w:lvl>
    <w:lvl w:ilvl="4" w:tplc="F21EF8E2" w:tentative="1">
      <w:start w:val="1"/>
      <w:numFmt w:val="bullet"/>
      <w:lvlText w:val=""/>
      <w:lvlJc w:val="left"/>
      <w:pPr>
        <w:tabs>
          <w:tab w:val="num" w:pos="3600"/>
        </w:tabs>
        <w:ind w:left="3600" w:hanging="360"/>
      </w:pPr>
      <w:rPr>
        <w:rFonts w:ascii="Wingdings 3" w:hAnsi="Wingdings 3" w:hint="default"/>
      </w:rPr>
    </w:lvl>
    <w:lvl w:ilvl="5" w:tplc="AC70DCCC" w:tentative="1">
      <w:start w:val="1"/>
      <w:numFmt w:val="bullet"/>
      <w:lvlText w:val=""/>
      <w:lvlJc w:val="left"/>
      <w:pPr>
        <w:tabs>
          <w:tab w:val="num" w:pos="4320"/>
        </w:tabs>
        <w:ind w:left="4320" w:hanging="360"/>
      </w:pPr>
      <w:rPr>
        <w:rFonts w:ascii="Wingdings 3" w:hAnsi="Wingdings 3" w:hint="default"/>
      </w:rPr>
    </w:lvl>
    <w:lvl w:ilvl="6" w:tplc="FAE02C26" w:tentative="1">
      <w:start w:val="1"/>
      <w:numFmt w:val="bullet"/>
      <w:lvlText w:val=""/>
      <w:lvlJc w:val="left"/>
      <w:pPr>
        <w:tabs>
          <w:tab w:val="num" w:pos="5040"/>
        </w:tabs>
        <w:ind w:left="5040" w:hanging="360"/>
      </w:pPr>
      <w:rPr>
        <w:rFonts w:ascii="Wingdings 3" w:hAnsi="Wingdings 3" w:hint="default"/>
      </w:rPr>
    </w:lvl>
    <w:lvl w:ilvl="7" w:tplc="22265ED2" w:tentative="1">
      <w:start w:val="1"/>
      <w:numFmt w:val="bullet"/>
      <w:lvlText w:val=""/>
      <w:lvlJc w:val="left"/>
      <w:pPr>
        <w:tabs>
          <w:tab w:val="num" w:pos="5760"/>
        </w:tabs>
        <w:ind w:left="5760" w:hanging="360"/>
      </w:pPr>
      <w:rPr>
        <w:rFonts w:ascii="Wingdings 3" w:hAnsi="Wingdings 3" w:hint="default"/>
      </w:rPr>
    </w:lvl>
    <w:lvl w:ilvl="8" w:tplc="F7806F56"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B814A1C"/>
    <w:multiLevelType w:val="hybridMultilevel"/>
    <w:tmpl w:val="D6F64642"/>
    <w:lvl w:ilvl="0" w:tplc="A74A3210">
      <w:start w:val="1"/>
      <w:numFmt w:val="bullet"/>
      <w:lvlText w:val=""/>
      <w:lvlJc w:val="left"/>
      <w:pPr>
        <w:tabs>
          <w:tab w:val="num" w:pos="720"/>
        </w:tabs>
        <w:ind w:left="720" w:hanging="360"/>
      </w:pPr>
      <w:rPr>
        <w:rFonts w:ascii="Wingdings 3" w:hAnsi="Wingdings 3" w:hint="default"/>
      </w:rPr>
    </w:lvl>
    <w:lvl w:ilvl="1" w:tplc="D5A47DE6" w:tentative="1">
      <w:start w:val="1"/>
      <w:numFmt w:val="bullet"/>
      <w:lvlText w:val=""/>
      <w:lvlJc w:val="left"/>
      <w:pPr>
        <w:tabs>
          <w:tab w:val="num" w:pos="1440"/>
        </w:tabs>
        <w:ind w:left="1440" w:hanging="360"/>
      </w:pPr>
      <w:rPr>
        <w:rFonts w:ascii="Wingdings 3" w:hAnsi="Wingdings 3" w:hint="default"/>
      </w:rPr>
    </w:lvl>
    <w:lvl w:ilvl="2" w:tplc="7B52626E" w:tentative="1">
      <w:start w:val="1"/>
      <w:numFmt w:val="bullet"/>
      <w:lvlText w:val=""/>
      <w:lvlJc w:val="left"/>
      <w:pPr>
        <w:tabs>
          <w:tab w:val="num" w:pos="2160"/>
        </w:tabs>
        <w:ind w:left="2160" w:hanging="360"/>
      </w:pPr>
      <w:rPr>
        <w:rFonts w:ascii="Wingdings 3" w:hAnsi="Wingdings 3" w:hint="default"/>
      </w:rPr>
    </w:lvl>
    <w:lvl w:ilvl="3" w:tplc="72B60AD6" w:tentative="1">
      <w:start w:val="1"/>
      <w:numFmt w:val="bullet"/>
      <w:lvlText w:val=""/>
      <w:lvlJc w:val="left"/>
      <w:pPr>
        <w:tabs>
          <w:tab w:val="num" w:pos="2880"/>
        </w:tabs>
        <w:ind w:left="2880" w:hanging="360"/>
      </w:pPr>
      <w:rPr>
        <w:rFonts w:ascii="Wingdings 3" w:hAnsi="Wingdings 3" w:hint="default"/>
      </w:rPr>
    </w:lvl>
    <w:lvl w:ilvl="4" w:tplc="134A728A" w:tentative="1">
      <w:start w:val="1"/>
      <w:numFmt w:val="bullet"/>
      <w:lvlText w:val=""/>
      <w:lvlJc w:val="left"/>
      <w:pPr>
        <w:tabs>
          <w:tab w:val="num" w:pos="3600"/>
        </w:tabs>
        <w:ind w:left="3600" w:hanging="360"/>
      </w:pPr>
      <w:rPr>
        <w:rFonts w:ascii="Wingdings 3" w:hAnsi="Wingdings 3" w:hint="default"/>
      </w:rPr>
    </w:lvl>
    <w:lvl w:ilvl="5" w:tplc="8BA486F8" w:tentative="1">
      <w:start w:val="1"/>
      <w:numFmt w:val="bullet"/>
      <w:lvlText w:val=""/>
      <w:lvlJc w:val="left"/>
      <w:pPr>
        <w:tabs>
          <w:tab w:val="num" w:pos="4320"/>
        </w:tabs>
        <w:ind w:left="4320" w:hanging="360"/>
      </w:pPr>
      <w:rPr>
        <w:rFonts w:ascii="Wingdings 3" w:hAnsi="Wingdings 3" w:hint="default"/>
      </w:rPr>
    </w:lvl>
    <w:lvl w:ilvl="6" w:tplc="3F2CD964" w:tentative="1">
      <w:start w:val="1"/>
      <w:numFmt w:val="bullet"/>
      <w:lvlText w:val=""/>
      <w:lvlJc w:val="left"/>
      <w:pPr>
        <w:tabs>
          <w:tab w:val="num" w:pos="5040"/>
        </w:tabs>
        <w:ind w:left="5040" w:hanging="360"/>
      </w:pPr>
      <w:rPr>
        <w:rFonts w:ascii="Wingdings 3" w:hAnsi="Wingdings 3" w:hint="default"/>
      </w:rPr>
    </w:lvl>
    <w:lvl w:ilvl="7" w:tplc="4FA84C14" w:tentative="1">
      <w:start w:val="1"/>
      <w:numFmt w:val="bullet"/>
      <w:lvlText w:val=""/>
      <w:lvlJc w:val="left"/>
      <w:pPr>
        <w:tabs>
          <w:tab w:val="num" w:pos="5760"/>
        </w:tabs>
        <w:ind w:left="5760" w:hanging="360"/>
      </w:pPr>
      <w:rPr>
        <w:rFonts w:ascii="Wingdings 3" w:hAnsi="Wingdings 3" w:hint="default"/>
      </w:rPr>
    </w:lvl>
    <w:lvl w:ilvl="8" w:tplc="107E3062"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C550B73"/>
    <w:multiLevelType w:val="hybridMultilevel"/>
    <w:tmpl w:val="B798CE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9F29D7"/>
    <w:multiLevelType w:val="hybridMultilevel"/>
    <w:tmpl w:val="9DEABA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29204D"/>
    <w:multiLevelType w:val="hybridMultilevel"/>
    <w:tmpl w:val="BF0A91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4383A8D"/>
    <w:multiLevelType w:val="hybridMultilevel"/>
    <w:tmpl w:val="005C1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0F1EAA"/>
    <w:multiLevelType w:val="hybridMultilevel"/>
    <w:tmpl w:val="09DEE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4F634E"/>
    <w:multiLevelType w:val="hybridMultilevel"/>
    <w:tmpl w:val="CF3006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783BDF"/>
    <w:multiLevelType w:val="hybridMultilevel"/>
    <w:tmpl w:val="BC9EA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B93383"/>
    <w:multiLevelType w:val="multilevel"/>
    <w:tmpl w:val="61B93383"/>
    <w:lvl w:ilvl="0">
      <w:start w:val="1"/>
      <w:numFmt w:val="decimal"/>
      <w:lvlText w:val="%1."/>
      <w:lvlJc w:val="left"/>
      <w:pPr>
        <w:ind w:left="11" w:hanging="274"/>
      </w:pPr>
      <w:rPr>
        <w:rFonts w:ascii="Times New Roman" w:eastAsia="Times New Roman" w:hAnsi="Times New Roman" w:cs="Times New Roman" w:hint="default"/>
        <w:b w:val="0"/>
        <w:bCs w:val="0"/>
        <w:i w:val="0"/>
        <w:iCs w:val="0"/>
        <w:spacing w:val="-3"/>
        <w:w w:val="100"/>
        <w:sz w:val="24"/>
        <w:szCs w:val="24"/>
        <w:lang w:val="ru-RU" w:eastAsia="en-US" w:bidi="ar-SA"/>
      </w:rPr>
    </w:lvl>
    <w:lvl w:ilvl="1">
      <w:numFmt w:val="bullet"/>
      <w:lvlText w:val="•"/>
      <w:lvlJc w:val="left"/>
      <w:pPr>
        <w:ind w:left="412" w:hanging="274"/>
      </w:pPr>
      <w:rPr>
        <w:rFonts w:hint="default"/>
        <w:lang w:val="ru-RU" w:eastAsia="en-US" w:bidi="ar-SA"/>
      </w:rPr>
    </w:lvl>
    <w:lvl w:ilvl="2">
      <w:numFmt w:val="bullet"/>
      <w:lvlText w:val="•"/>
      <w:lvlJc w:val="left"/>
      <w:pPr>
        <w:ind w:left="804" w:hanging="274"/>
      </w:pPr>
      <w:rPr>
        <w:rFonts w:hint="default"/>
        <w:lang w:val="ru-RU" w:eastAsia="en-US" w:bidi="ar-SA"/>
      </w:rPr>
    </w:lvl>
    <w:lvl w:ilvl="3">
      <w:numFmt w:val="bullet"/>
      <w:lvlText w:val="•"/>
      <w:lvlJc w:val="left"/>
      <w:pPr>
        <w:ind w:left="1196" w:hanging="274"/>
      </w:pPr>
      <w:rPr>
        <w:rFonts w:hint="default"/>
        <w:lang w:val="ru-RU" w:eastAsia="en-US" w:bidi="ar-SA"/>
      </w:rPr>
    </w:lvl>
    <w:lvl w:ilvl="4">
      <w:numFmt w:val="bullet"/>
      <w:lvlText w:val="•"/>
      <w:lvlJc w:val="left"/>
      <w:pPr>
        <w:ind w:left="1588" w:hanging="274"/>
      </w:pPr>
      <w:rPr>
        <w:rFonts w:hint="default"/>
        <w:lang w:val="ru-RU" w:eastAsia="en-US" w:bidi="ar-SA"/>
      </w:rPr>
    </w:lvl>
    <w:lvl w:ilvl="5">
      <w:numFmt w:val="bullet"/>
      <w:lvlText w:val="•"/>
      <w:lvlJc w:val="left"/>
      <w:pPr>
        <w:ind w:left="1980" w:hanging="274"/>
      </w:pPr>
      <w:rPr>
        <w:rFonts w:hint="default"/>
        <w:lang w:val="ru-RU" w:eastAsia="en-US" w:bidi="ar-SA"/>
      </w:rPr>
    </w:lvl>
    <w:lvl w:ilvl="6">
      <w:numFmt w:val="bullet"/>
      <w:lvlText w:val="•"/>
      <w:lvlJc w:val="left"/>
      <w:pPr>
        <w:ind w:left="2372" w:hanging="274"/>
      </w:pPr>
      <w:rPr>
        <w:rFonts w:hint="default"/>
        <w:lang w:val="ru-RU" w:eastAsia="en-US" w:bidi="ar-SA"/>
      </w:rPr>
    </w:lvl>
    <w:lvl w:ilvl="7">
      <w:numFmt w:val="bullet"/>
      <w:lvlText w:val="•"/>
      <w:lvlJc w:val="left"/>
      <w:pPr>
        <w:ind w:left="2764" w:hanging="274"/>
      </w:pPr>
      <w:rPr>
        <w:rFonts w:hint="default"/>
        <w:lang w:val="ru-RU" w:eastAsia="en-US" w:bidi="ar-SA"/>
      </w:rPr>
    </w:lvl>
    <w:lvl w:ilvl="8">
      <w:numFmt w:val="bullet"/>
      <w:lvlText w:val="•"/>
      <w:lvlJc w:val="left"/>
      <w:pPr>
        <w:ind w:left="3156" w:hanging="274"/>
      </w:pPr>
      <w:rPr>
        <w:rFonts w:hint="default"/>
        <w:lang w:val="ru-RU" w:eastAsia="en-US" w:bidi="ar-SA"/>
      </w:rPr>
    </w:lvl>
  </w:abstractNum>
  <w:abstractNum w:abstractNumId="24" w15:restartNumberingAfterBreak="0">
    <w:nsid w:val="62C330EA"/>
    <w:multiLevelType w:val="multilevel"/>
    <w:tmpl w:val="296C904C"/>
    <w:lvl w:ilvl="0">
      <w:start w:val="1"/>
      <w:numFmt w:val="decimal"/>
      <w:lvlText w:val="%1."/>
      <w:lvlJc w:val="left"/>
      <w:pPr>
        <w:ind w:left="10" w:hanging="272"/>
      </w:pPr>
      <w:rPr>
        <w:rFonts w:ascii="Times New Roman" w:eastAsia="Times New Roman" w:hAnsi="Times New Roman" w:cs="Times New Roman" w:hint="default"/>
        <w:b w:val="0"/>
        <w:bCs w:val="0"/>
        <w:i w:val="0"/>
        <w:iCs w:val="0"/>
        <w:spacing w:val="-5"/>
        <w:w w:val="100"/>
        <w:sz w:val="20"/>
        <w:szCs w:val="20"/>
        <w:lang w:val="ru-RU" w:eastAsia="en-US" w:bidi="ar-SA"/>
      </w:rPr>
    </w:lvl>
    <w:lvl w:ilvl="1">
      <w:numFmt w:val="bullet"/>
      <w:lvlText w:val="•"/>
      <w:lvlJc w:val="left"/>
      <w:pPr>
        <w:ind w:left="398" w:hanging="272"/>
      </w:pPr>
      <w:rPr>
        <w:rFonts w:hint="default"/>
        <w:lang w:val="ru-RU" w:eastAsia="en-US" w:bidi="ar-SA"/>
      </w:rPr>
    </w:lvl>
    <w:lvl w:ilvl="2">
      <w:numFmt w:val="bullet"/>
      <w:lvlText w:val="•"/>
      <w:lvlJc w:val="left"/>
      <w:pPr>
        <w:ind w:left="777" w:hanging="272"/>
      </w:pPr>
      <w:rPr>
        <w:rFonts w:hint="default"/>
        <w:lang w:val="ru-RU" w:eastAsia="en-US" w:bidi="ar-SA"/>
      </w:rPr>
    </w:lvl>
    <w:lvl w:ilvl="3">
      <w:numFmt w:val="bullet"/>
      <w:lvlText w:val="•"/>
      <w:lvlJc w:val="left"/>
      <w:pPr>
        <w:ind w:left="1156" w:hanging="272"/>
      </w:pPr>
      <w:rPr>
        <w:rFonts w:hint="default"/>
        <w:lang w:val="ru-RU" w:eastAsia="en-US" w:bidi="ar-SA"/>
      </w:rPr>
    </w:lvl>
    <w:lvl w:ilvl="4">
      <w:numFmt w:val="bullet"/>
      <w:lvlText w:val="•"/>
      <w:lvlJc w:val="left"/>
      <w:pPr>
        <w:ind w:left="1535" w:hanging="272"/>
      </w:pPr>
      <w:rPr>
        <w:rFonts w:hint="default"/>
        <w:lang w:val="ru-RU" w:eastAsia="en-US" w:bidi="ar-SA"/>
      </w:rPr>
    </w:lvl>
    <w:lvl w:ilvl="5">
      <w:numFmt w:val="bullet"/>
      <w:lvlText w:val="•"/>
      <w:lvlJc w:val="left"/>
      <w:pPr>
        <w:ind w:left="1914" w:hanging="272"/>
      </w:pPr>
      <w:rPr>
        <w:rFonts w:hint="default"/>
        <w:lang w:val="ru-RU" w:eastAsia="en-US" w:bidi="ar-SA"/>
      </w:rPr>
    </w:lvl>
    <w:lvl w:ilvl="6">
      <w:numFmt w:val="bullet"/>
      <w:lvlText w:val="•"/>
      <w:lvlJc w:val="left"/>
      <w:pPr>
        <w:ind w:left="2292" w:hanging="272"/>
      </w:pPr>
      <w:rPr>
        <w:rFonts w:hint="default"/>
        <w:lang w:val="ru-RU" w:eastAsia="en-US" w:bidi="ar-SA"/>
      </w:rPr>
    </w:lvl>
    <w:lvl w:ilvl="7">
      <w:numFmt w:val="bullet"/>
      <w:lvlText w:val="•"/>
      <w:lvlJc w:val="left"/>
      <w:pPr>
        <w:ind w:left="2671" w:hanging="272"/>
      </w:pPr>
      <w:rPr>
        <w:rFonts w:hint="default"/>
        <w:lang w:val="ru-RU" w:eastAsia="en-US" w:bidi="ar-SA"/>
      </w:rPr>
    </w:lvl>
    <w:lvl w:ilvl="8">
      <w:numFmt w:val="bullet"/>
      <w:lvlText w:val="•"/>
      <w:lvlJc w:val="left"/>
      <w:pPr>
        <w:ind w:left="3050" w:hanging="272"/>
      </w:pPr>
      <w:rPr>
        <w:rFonts w:hint="default"/>
        <w:lang w:val="ru-RU" w:eastAsia="en-US" w:bidi="ar-SA"/>
      </w:rPr>
    </w:lvl>
  </w:abstractNum>
  <w:abstractNum w:abstractNumId="25" w15:restartNumberingAfterBreak="0">
    <w:nsid w:val="72FB5A8D"/>
    <w:multiLevelType w:val="hybridMultilevel"/>
    <w:tmpl w:val="5DD070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857499"/>
    <w:multiLevelType w:val="hybridMultilevel"/>
    <w:tmpl w:val="B31EFA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5D2A43"/>
    <w:multiLevelType w:val="hybridMultilevel"/>
    <w:tmpl w:val="0CDCA8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79603CE"/>
    <w:multiLevelType w:val="hybridMultilevel"/>
    <w:tmpl w:val="4DD095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7D27D07"/>
    <w:multiLevelType w:val="hybridMultilevel"/>
    <w:tmpl w:val="A170D2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8C61996"/>
    <w:multiLevelType w:val="multilevel"/>
    <w:tmpl w:val="0E32E3FC"/>
    <w:lvl w:ilvl="0">
      <w:start w:val="1"/>
      <w:numFmt w:val="decimal"/>
      <w:lvlText w:val="%1."/>
      <w:lvlJc w:val="left"/>
      <w:pPr>
        <w:ind w:left="10" w:hanging="248"/>
      </w:pPr>
      <w:rPr>
        <w:rFonts w:hint="default"/>
        <w:spacing w:val="-3"/>
        <w:w w:val="100"/>
        <w:sz w:val="20"/>
        <w:szCs w:val="20"/>
        <w:lang w:val="ru-RU" w:eastAsia="en-US" w:bidi="ar-SA"/>
      </w:rPr>
    </w:lvl>
    <w:lvl w:ilvl="1">
      <w:numFmt w:val="bullet"/>
      <w:lvlText w:val="•"/>
      <w:lvlJc w:val="left"/>
      <w:pPr>
        <w:ind w:left="341" w:hanging="248"/>
      </w:pPr>
      <w:rPr>
        <w:rFonts w:hint="default"/>
        <w:lang w:val="ru-RU" w:eastAsia="en-US" w:bidi="ar-SA"/>
      </w:rPr>
    </w:lvl>
    <w:lvl w:ilvl="2">
      <w:numFmt w:val="bullet"/>
      <w:lvlText w:val="•"/>
      <w:lvlJc w:val="left"/>
      <w:pPr>
        <w:ind w:left="663" w:hanging="248"/>
      </w:pPr>
      <w:rPr>
        <w:rFonts w:hint="default"/>
        <w:lang w:val="ru-RU" w:eastAsia="en-US" w:bidi="ar-SA"/>
      </w:rPr>
    </w:lvl>
    <w:lvl w:ilvl="3">
      <w:numFmt w:val="bullet"/>
      <w:lvlText w:val="•"/>
      <w:lvlJc w:val="left"/>
      <w:pPr>
        <w:ind w:left="985" w:hanging="248"/>
      </w:pPr>
      <w:rPr>
        <w:rFonts w:hint="default"/>
        <w:lang w:val="ru-RU" w:eastAsia="en-US" w:bidi="ar-SA"/>
      </w:rPr>
    </w:lvl>
    <w:lvl w:ilvl="4">
      <w:numFmt w:val="bullet"/>
      <w:lvlText w:val="•"/>
      <w:lvlJc w:val="left"/>
      <w:pPr>
        <w:ind w:left="1307" w:hanging="248"/>
      </w:pPr>
      <w:rPr>
        <w:rFonts w:hint="default"/>
        <w:lang w:val="ru-RU" w:eastAsia="en-US" w:bidi="ar-SA"/>
      </w:rPr>
    </w:lvl>
    <w:lvl w:ilvl="5">
      <w:numFmt w:val="bullet"/>
      <w:lvlText w:val="•"/>
      <w:lvlJc w:val="left"/>
      <w:pPr>
        <w:ind w:left="1629" w:hanging="248"/>
      </w:pPr>
      <w:rPr>
        <w:rFonts w:hint="default"/>
        <w:lang w:val="ru-RU" w:eastAsia="en-US" w:bidi="ar-SA"/>
      </w:rPr>
    </w:lvl>
    <w:lvl w:ilvl="6">
      <w:numFmt w:val="bullet"/>
      <w:lvlText w:val="•"/>
      <w:lvlJc w:val="left"/>
      <w:pPr>
        <w:ind w:left="1951" w:hanging="248"/>
      </w:pPr>
      <w:rPr>
        <w:rFonts w:hint="default"/>
        <w:lang w:val="ru-RU" w:eastAsia="en-US" w:bidi="ar-SA"/>
      </w:rPr>
    </w:lvl>
    <w:lvl w:ilvl="7">
      <w:numFmt w:val="bullet"/>
      <w:lvlText w:val="•"/>
      <w:lvlJc w:val="left"/>
      <w:pPr>
        <w:ind w:left="2273" w:hanging="248"/>
      </w:pPr>
      <w:rPr>
        <w:rFonts w:hint="default"/>
        <w:lang w:val="ru-RU" w:eastAsia="en-US" w:bidi="ar-SA"/>
      </w:rPr>
    </w:lvl>
    <w:lvl w:ilvl="8">
      <w:numFmt w:val="bullet"/>
      <w:lvlText w:val="•"/>
      <w:lvlJc w:val="left"/>
      <w:pPr>
        <w:ind w:left="2595" w:hanging="248"/>
      </w:pPr>
      <w:rPr>
        <w:rFonts w:hint="default"/>
        <w:lang w:val="ru-RU" w:eastAsia="en-US" w:bidi="ar-SA"/>
      </w:rPr>
    </w:lvl>
  </w:abstractNum>
  <w:num w:numId="1">
    <w:abstractNumId w:val="23"/>
  </w:num>
  <w:num w:numId="2">
    <w:abstractNumId w:val="0"/>
  </w:num>
  <w:num w:numId="3">
    <w:abstractNumId w:val="24"/>
  </w:num>
  <w:num w:numId="4">
    <w:abstractNumId w:val="30"/>
  </w:num>
  <w:num w:numId="5">
    <w:abstractNumId w:val="4"/>
  </w:num>
  <w:num w:numId="6">
    <w:abstractNumId w:val="2"/>
  </w:num>
  <w:num w:numId="7">
    <w:abstractNumId w:val="15"/>
  </w:num>
  <w:num w:numId="8">
    <w:abstractNumId w:val="14"/>
  </w:num>
  <w:num w:numId="9">
    <w:abstractNumId w:val="7"/>
  </w:num>
  <w:num w:numId="10">
    <w:abstractNumId w:val="19"/>
  </w:num>
  <w:num w:numId="11">
    <w:abstractNumId w:val="13"/>
  </w:num>
  <w:num w:numId="12">
    <w:abstractNumId w:val="20"/>
  </w:num>
  <w:num w:numId="13">
    <w:abstractNumId w:val="22"/>
  </w:num>
  <w:num w:numId="14">
    <w:abstractNumId w:val="9"/>
  </w:num>
  <w:num w:numId="15">
    <w:abstractNumId w:val="25"/>
  </w:num>
  <w:num w:numId="16">
    <w:abstractNumId w:val="3"/>
  </w:num>
  <w:num w:numId="17">
    <w:abstractNumId w:val="26"/>
  </w:num>
  <w:num w:numId="18">
    <w:abstractNumId w:val="12"/>
  </w:num>
  <w:num w:numId="19">
    <w:abstractNumId w:val="18"/>
  </w:num>
  <w:num w:numId="20">
    <w:abstractNumId w:val="28"/>
  </w:num>
  <w:num w:numId="21">
    <w:abstractNumId w:val="10"/>
  </w:num>
  <w:num w:numId="22">
    <w:abstractNumId w:val="8"/>
  </w:num>
  <w:num w:numId="23">
    <w:abstractNumId w:val="27"/>
  </w:num>
  <w:num w:numId="24">
    <w:abstractNumId w:val="17"/>
  </w:num>
  <w:num w:numId="25">
    <w:abstractNumId w:val="16"/>
  </w:num>
  <w:num w:numId="26">
    <w:abstractNumId w:val="1"/>
  </w:num>
  <w:num w:numId="27">
    <w:abstractNumId w:val="21"/>
  </w:num>
  <w:num w:numId="28">
    <w:abstractNumId w:val="11"/>
  </w:num>
  <w:num w:numId="29">
    <w:abstractNumId w:val="29"/>
  </w:num>
  <w:num w:numId="30">
    <w:abstractNumId w:val="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B53"/>
    <w:rsid w:val="00002DA0"/>
    <w:rsid w:val="00003BBE"/>
    <w:rsid w:val="00015358"/>
    <w:rsid w:val="00030575"/>
    <w:rsid w:val="00041B53"/>
    <w:rsid w:val="0005011F"/>
    <w:rsid w:val="000567D9"/>
    <w:rsid w:val="00064497"/>
    <w:rsid w:val="000718DC"/>
    <w:rsid w:val="00073C41"/>
    <w:rsid w:val="00073E57"/>
    <w:rsid w:val="00084A35"/>
    <w:rsid w:val="00084BD3"/>
    <w:rsid w:val="000901F3"/>
    <w:rsid w:val="000A1A7C"/>
    <w:rsid w:val="000A7BAF"/>
    <w:rsid w:val="000D2F0C"/>
    <w:rsid w:val="000D706D"/>
    <w:rsid w:val="000E2F13"/>
    <w:rsid w:val="00120AD0"/>
    <w:rsid w:val="0013095E"/>
    <w:rsid w:val="00134E70"/>
    <w:rsid w:val="001517C6"/>
    <w:rsid w:val="00153184"/>
    <w:rsid w:val="0016193C"/>
    <w:rsid w:val="001673A0"/>
    <w:rsid w:val="00190A4D"/>
    <w:rsid w:val="001A3EAA"/>
    <w:rsid w:val="001B18B6"/>
    <w:rsid w:val="001C18E7"/>
    <w:rsid w:val="001C7365"/>
    <w:rsid w:val="001D141F"/>
    <w:rsid w:val="001D5C5A"/>
    <w:rsid w:val="001E0656"/>
    <w:rsid w:val="001E0715"/>
    <w:rsid w:val="001F70A6"/>
    <w:rsid w:val="00214532"/>
    <w:rsid w:val="00214CBC"/>
    <w:rsid w:val="00233E33"/>
    <w:rsid w:val="00242284"/>
    <w:rsid w:val="002554C8"/>
    <w:rsid w:val="00260A68"/>
    <w:rsid w:val="00262402"/>
    <w:rsid w:val="0029607F"/>
    <w:rsid w:val="002960F9"/>
    <w:rsid w:val="002A353C"/>
    <w:rsid w:val="002A600B"/>
    <w:rsid w:val="002B12DA"/>
    <w:rsid w:val="002B5B06"/>
    <w:rsid w:val="002B620C"/>
    <w:rsid w:val="002C00C5"/>
    <w:rsid w:val="002C40D4"/>
    <w:rsid w:val="002C6E63"/>
    <w:rsid w:val="002D579C"/>
    <w:rsid w:val="002E1703"/>
    <w:rsid w:val="002E190D"/>
    <w:rsid w:val="002E590C"/>
    <w:rsid w:val="00300701"/>
    <w:rsid w:val="00323488"/>
    <w:rsid w:val="00340DD4"/>
    <w:rsid w:val="00344F50"/>
    <w:rsid w:val="00350E42"/>
    <w:rsid w:val="0037715B"/>
    <w:rsid w:val="00377DFA"/>
    <w:rsid w:val="00386577"/>
    <w:rsid w:val="003C2412"/>
    <w:rsid w:val="003C4881"/>
    <w:rsid w:val="003C686E"/>
    <w:rsid w:val="003C6E80"/>
    <w:rsid w:val="003F1888"/>
    <w:rsid w:val="003F52F3"/>
    <w:rsid w:val="003F693B"/>
    <w:rsid w:val="00413506"/>
    <w:rsid w:val="004141CE"/>
    <w:rsid w:val="00420E8D"/>
    <w:rsid w:val="0042192F"/>
    <w:rsid w:val="00430A7A"/>
    <w:rsid w:val="00447CB0"/>
    <w:rsid w:val="00454981"/>
    <w:rsid w:val="004850AC"/>
    <w:rsid w:val="00494E9E"/>
    <w:rsid w:val="004A05DB"/>
    <w:rsid w:val="004B2EF2"/>
    <w:rsid w:val="004B32E1"/>
    <w:rsid w:val="004C582B"/>
    <w:rsid w:val="004D2F28"/>
    <w:rsid w:val="004D5155"/>
    <w:rsid w:val="004F4049"/>
    <w:rsid w:val="005259C2"/>
    <w:rsid w:val="00527ED6"/>
    <w:rsid w:val="00531CFE"/>
    <w:rsid w:val="00544EEA"/>
    <w:rsid w:val="00547150"/>
    <w:rsid w:val="005474EF"/>
    <w:rsid w:val="005557CD"/>
    <w:rsid w:val="00564754"/>
    <w:rsid w:val="005656A6"/>
    <w:rsid w:val="005664D8"/>
    <w:rsid w:val="00572412"/>
    <w:rsid w:val="005746A6"/>
    <w:rsid w:val="005905AA"/>
    <w:rsid w:val="005A3FD9"/>
    <w:rsid w:val="005A4D43"/>
    <w:rsid w:val="005B6334"/>
    <w:rsid w:val="005D0941"/>
    <w:rsid w:val="005D24AD"/>
    <w:rsid w:val="005D712F"/>
    <w:rsid w:val="005D7436"/>
    <w:rsid w:val="005F5404"/>
    <w:rsid w:val="00640FC7"/>
    <w:rsid w:val="00651E7A"/>
    <w:rsid w:val="00653EC2"/>
    <w:rsid w:val="006622F3"/>
    <w:rsid w:val="006747C3"/>
    <w:rsid w:val="00677EAE"/>
    <w:rsid w:val="00681A8F"/>
    <w:rsid w:val="00683323"/>
    <w:rsid w:val="0069216D"/>
    <w:rsid w:val="00692AFF"/>
    <w:rsid w:val="006A400A"/>
    <w:rsid w:val="006B0298"/>
    <w:rsid w:val="006B171E"/>
    <w:rsid w:val="006F1F3B"/>
    <w:rsid w:val="006F3B8C"/>
    <w:rsid w:val="006F3FD7"/>
    <w:rsid w:val="00704ABA"/>
    <w:rsid w:val="00706304"/>
    <w:rsid w:val="007143E8"/>
    <w:rsid w:val="00720817"/>
    <w:rsid w:val="00733047"/>
    <w:rsid w:val="007463FB"/>
    <w:rsid w:val="00751663"/>
    <w:rsid w:val="00760569"/>
    <w:rsid w:val="00763851"/>
    <w:rsid w:val="00763876"/>
    <w:rsid w:val="00777D25"/>
    <w:rsid w:val="00781AC2"/>
    <w:rsid w:val="007A6C27"/>
    <w:rsid w:val="007B14F7"/>
    <w:rsid w:val="007C140F"/>
    <w:rsid w:val="007C5FF0"/>
    <w:rsid w:val="007C67B2"/>
    <w:rsid w:val="007D7018"/>
    <w:rsid w:val="007E317E"/>
    <w:rsid w:val="007E32E3"/>
    <w:rsid w:val="007F2D28"/>
    <w:rsid w:val="007F4D69"/>
    <w:rsid w:val="007F5865"/>
    <w:rsid w:val="00805627"/>
    <w:rsid w:val="00827AFC"/>
    <w:rsid w:val="008379B0"/>
    <w:rsid w:val="00846895"/>
    <w:rsid w:val="008669B0"/>
    <w:rsid w:val="00874561"/>
    <w:rsid w:val="00874C34"/>
    <w:rsid w:val="0087786B"/>
    <w:rsid w:val="00886D7F"/>
    <w:rsid w:val="00893434"/>
    <w:rsid w:val="008A0CBA"/>
    <w:rsid w:val="008A352B"/>
    <w:rsid w:val="008A4B33"/>
    <w:rsid w:val="008B2E60"/>
    <w:rsid w:val="008D4F23"/>
    <w:rsid w:val="008E4995"/>
    <w:rsid w:val="008E5563"/>
    <w:rsid w:val="008E5804"/>
    <w:rsid w:val="008E6A76"/>
    <w:rsid w:val="008F071A"/>
    <w:rsid w:val="008F210B"/>
    <w:rsid w:val="008F2D7B"/>
    <w:rsid w:val="008F412E"/>
    <w:rsid w:val="00910DD5"/>
    <w:rsid w:val="00910E32"/>
    <w:rsid w:val="00916A8C"/>
    <w:rsid w:val="00916CF6"/>
    <w:rsid w:val="00921018"/>
    <w:rsid w:val="009505EC"/>
    <w:rsid w:val="009542CF"/>
    <w:rsid w:val="00955D01"/>
    <w:rsid w:val="0096381F"/>
    <w:rsid w:val="00963AAC"/>
    <w:rsid w:val="00972689"/>
    <w:rsid w:val="00977A25"/>
    <w:rsid w:val="009867B4"/>
    <w:rsid w:val="00992968"/>
    <w:rsid w:val="0099353F"/>
    <w:rsid w:val="00993813"/>
    <w:rsid w:val="00995FDB"/>
    <w:rsid w:val="00996899"/>
    <w:rsid w:val="009A0CFB"/>
    <w:rsid w:val="009A100A"/>
    <w:rsid w:val="009C35B4"/>
    <w:rsid w:val="009C6499"/>
    <w:rsid w:val="009E4F6B"/>
    <w:rsid w:val="00A00861"/>
    <w:rsid w:val="00A0209E"/>
    <w:rsid w:val="00A0704E"/>
    <w:rsid w:val="00A1124C"/>
    <w:rsid w:val="00A125AF"/>
    <w:rsid w:val="00A55FFA"/>
    <w:rsid w:val="00A71FF6"/>
    <w:rsid w:val="00A73480"/>
    <w:rsid w:val="00A73DB1"/>
    <w:rsid w:val="00A76E1A"/>
    <w:rsid w:val="00A84C05"/>
    <w:rsid w:val="00A9013F"/>
    <w:rsid w:val="00AB3611"/>
    <w:rsid w:val="00AB4A82"/>
    <w:rsid w:val="00AB653D"/>
    <w:rsid w:val="00AC1600"/>
    <w:rsid w:val="00AD15DD"/>
    <w:rsid w:val="00AD5533"/>
    <w:rsid w:val="00AE10D0"/>
    <w:rsid w:val="00AE7307"/>
    <w:rsid w:val="00B01B01"/>
    <w:rsid w:val="00B07157"/>
    <w:rsid w:val="00B12368"/>
    <w:rsid w:val="00B134C1"/>
    <w:rsid w:val="00B1772D"/>
    <w:rsid w:val="00B52883"/>
    <w:rsid w:val="00B558AB"/>
    <w:rsid w:val="00B56FDD"/>
    <w:rsid w:val="00B62884"/>
    <w:rsid w:val="00B66D66"/>
    <w:rsid w:val="00B762D7"/>
    <w:rsid w:val="00B76899"/>
    <w:rsid w:val="00B84F60"/>
    <w:rsid w:val="00B8665D"/>
    <w:rsid w:val="00B92D43"/>
    <w:rsid w:val="00B93C24"/>
    <w:rsid w:val="00BB7466"/>
    <w:rsid w:val="00BC22B4"/>
    <w:rsid w:val="00BE0D3B"/>
    <w:rsid w:val="00BF012A"/>
    <w:rsid w:val="00C117C0"/>
    <w:rsid w:val="00C25B47"/>
    <w:rsid w:val="00C3658D"/>
    <w:rsid w:val="00C50B54"/>
    <w:rsid w:val="00C7274E"/>
    <w:rsid w:val="00C92A5F"/>
    <w:rsid w:val="00CA0A46"/>
    <w:rsid w:val="00CA1A7B"/>
    <w:rsid w:val="00CA64FB"/>
    <w:rsid w:val="00CF4A53"/>
    <w:rsid w:val="00CF5544"/>
    <w:rsid w:val="00D133E3"/>
    <w:rsid w:val="00D23BE5"/>
    <w:rsid w:val="00D25B29"/>
    <w:rsid w:val="00D26F03"/>
    <w:rsid w:val="00D367F5"/>
    <w:rsid w:val="00D50350"/>
    <w:rsid w:val="00D64BF2"/>
    <w:rsid w:val="00D87DCD"/>
    <w:rsid w:val="00D95127"/>
    <w:rsid w:val="00DA507A"/>
    <w:rsid w:val="00DB07E2"/>
    <w:rsid w:val="00DB131C"/>
    <w:rsid w:val="00DB5562"/>
    <w:rsid w:val="00DE5DB4"/>
    <w:rsid w:val="00E0115F"/>
    <w:rsid w:val="00E1638D"/>
    <w:rsid w:val="00E179AC"/>
    <w:rsid w:val="00E37B34"/>
    <w:rsid w:val="00E410A1"/>
    <w:rsid w:val="00E41726"/>
    <w:rsid w:val="00E42D9A"/>
    <w:rsid w:val="00E431D1"/>
    <w:rsid w:val="00E462FB"/>
    <w:rsid w:val="00E55F70"/>
    <w:rsid w:val="00E57A6A"/>
    <w:rsid w:val="00E6514B"/>
    <w:rsid w:val="00E77AF2"/>
    <w:rsid w:val="00E8210D"/>
    <w:rsid w:val="00E83E68"/>
    <w:rsid w:val="00E91905"/>
    <w:rsid w:val="00EA4CEA"/>
    <w:rsid w:val="00EA6396"/>
    <w:rsid w:val="00EC079C"/>
    <w:rsid w:val="00EC0A05"/>
    <w:rsid w:val="00ED3AFD"/>
    <w:rsid w:val="00EE0630"/>
    <w:rsid w:val="00EE3117"/>
    <w:rsid w:val="00EE4B05"/>
    <w:rsid w:val="00EF139F"/>
    <w:rsid w:val="00EF53FA"/>
    <w:rsid w:val="00F05AAA"/>
    <w:rsid w:val="00F15338"/>
    <w:rsid w:val="00F21C13"/>
    <w:rsid w:val="00F41878"/>
    <w:rsid w:val="00F430BE"/>
    <w:rsid w:val="00F640C9"/>
    <w:rsid w:val="00F949D5"/>
    <w:rsid w:val="00FA5EC8"/>
    <w:rsid w:val="00FB37F4"/>
    <w:rsid w:val="00FD0364"/>
    <w:rsid w:val="00FD4336"/>
    <w:rsid w:val="00FD4F91"/>
    <w:rsid w:val="00FE7EFF"/>
    <w:rsid w:val="00FF18F1"/>
    <w:rsid w:val="00FF4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221A"/>
  <w15:chartTrackingRefBased/>
  <w15:docId w15:val="{BC26A7A8-723F-4587-B414-D66B9948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67B4"/>
    <w:pPr>
      <w:spacing w:line="254" w:lineRule="auto"/>
    </w:pPr>
  </w:style>
  <w:style w:type="paragraph" w:styleId="1">
    <w:name w:val="heading 1"/>
    <w:basedOn w:val="a"/>
    <w:next w:val="a"/>
    <w:link w:val="10"/>
    <w:uiPriority w:val="9"/>
    <w:qFormat/>
    <w:rsid w:val="00F418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41B53"/>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41B5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041B53"/>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041B53"/>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04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041B53"/>
    <w:rPr>
      <w:i/>
      <w:iCs/>
    </w:rPr>
  </w:style>
  <w:style w:type="paragraph" w:styleId="a7">
    <w:name w:val="header"/>
    <w:basedOn w:val="a"/>
    <w:link w:val="a8"/>
    <w:uiPriority w:val="99"/>
    <w:unhideWhenUsed/>
    <w:rsid w:val="000567D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67D9"/>
  </w:style>
  <w:style w:type="paragraph" w:styleId="a9">
    <w:name w:val="footer"/>
    <w:basedOn w:val="a"/>
    <w:link w:val="aa"/>
    <w:uiPriority w:val="99"/>
    <w:unhideWhenUsed/>
    <w:rsid w:val="000567D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67D9"/>
  </w:style>
  <w:style w:type="paragraph" w:customStyle="1" w:styleId="TableParagraph">
    <w:name w:val="Table Paragraph"/>
    <w:basedOn w:val="a"/>
    <w:uiPriority w:val="1"/>
    <w:qFormat/>
    <w:rsid w:val="000567D9"/>
    <w:pPr>
      <w:widowControl w:val="0"/>
      <w:autoSpaceDE w:val="0"/>
      <w:autoSpaceDN w:val="0"/>
      <w:spacing w:after="0" w:line="240" w:lineRule="auto"/>
      <w:ind w:left="109"/>
    </w:pPr>
    <w:rPr>
      <w:rFonts w:ascii="Times New Roman" w:eastAsia="Times New Roman" w:hAnsi="Times New Roman" w:cs="Times New Roman"/>
    </w:rPr>
  </w:style>
  <w:style w:type="paragraph" w:customStyle="1" w:styleId="Style18">
    <w:name w:val="Style18"/>
    <w:basedOn w:val="a"/>
    <w:uiPriority w:val="99"/>
    <w:rsid w:val="00260A6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3">
    <w:name w:val="Font Style43"/>
    <w:basedOn w:val="a0"/>
    <w:uiPriority w:val="99"/>
    <w:rsid w:val="00F41878"/>
    <w:rPr>
      <w:rFonts w:ascii="Times New Roman" w:hAnsi="Times New Roman" w:cs="Times New Roman"/>
      <w:sz w:val="22"/>
      <w:szCs w:val="22"/>
    </w:rPr>
  </w:style>
  <w:style w:type="paragraph" w:customStyle="1" w:styleId="Style29">
    <w:name w:val="Style29"/>
    <w:basedOn w:val="a"/>
    <w:uiPriority w:val="99"/>
    <w:rsid w:val="00F41878"/>
    <w:pPr>
      <w:widowControl w:val="0"/>
      <w:autoSpaceDE w:val="0"/>
      <w:autoSpaceDN w:val="0"/>
      <w:adjustRightInd w:val="0"/>
      <w:spacing w:after="0" w:line="285" w:lineRule="exact"/>
      <w:ind w:firstLine="411"/>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41878"/>
    <w:rPr>
      <w:rFonts w:asciiTheme="majorHAnsi" w:eastAsiaTheme="majorEastAsia" w:hAnsiTheme="majorHAnsi" w:cstheme="majorBidi"/>
      <w:color w:val="2E74B5" w:themeColor="accent1" w:themeShade="BF"/>
      <w:sz w:val="32"/>
      <w:szCs w:val="32"/>
    </w:rPr>
  </w:style>
  <w:style w:type="paragraph" w:styleId="ab">
    <w:name w:val="Normal (Web)"/>
    <w:basedOn w:val="a"/>
    <w:uiPriority w:val="99"/>
    <w:semiHidden/>
    <w:unhideWhenUsed/>
    <w:rsid w:val="009929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B558A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0D7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D706D"/>
    <w:rPr>
      <w:b/>
      <w:bCs/>
    </w:rPr>
  </w:style>
  <w:style w:type="character" w:styleId="ae">
    <w:name w:val="Hyperlink"/>
    <w:basedOn w:val="a0"/>
    <w:uiPriority w:val="99"/>
    <w:semiHidden/>
    <w:unhideWhenUsed/>
    <w:rsid w:val="000D706D"/>
    <w:rPr>
      <w:color w:val="0000FF"/>
      <w:u w:val="single"/>
    </w:rPr>
  </w:style>
  <w:style w:type="paragraph" w:customStyle="1" w:styleId="aligncenter">
    <w:name w:val="align_center"/>
    <w:basedOn w:val="a"/>
    <w:rsid w:val="006B17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6B17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45565">
      <w:bodyDiv w:val="1"/>
      <w:marLeft w:val="0"/>
      <w:marRight w:val="0"/>
      <w:marTop w:val="0"/>
      <w:marBottom w:val="0"/>
      <w:divBdr>
        <w:top w:val="none" w:sz="0" w:space="0" w:color="auto"/>
        <w:left w:val="none" w:sz="0" w:space="0" w:color="auto"/>
        <w:bottom w:val="none" w:sz="0" w:space="0" w:color="auto"/>
        <w:right w:val="none" w:sz="0" w:space="0" w:color="auto"/>
      </w:divBdr>
    </w:div>
    <w:div w:id="160508585">
      <w:bodyDiv w:val="1"/>
      <w:marLeft w:val="0"/>
      <w:marRight w:val="0"/>
      <w:marTop w:val="0"/>
      <w:marBottom w:val="0"/>
      <w:divBdr>
        <w:top w:val="none" w:sz="0" w:space="0" w:color="auto"/>
        <w:left w:val="none" w:sz="0" w:space="0" w:color="auto"/>
        <w:bottom w:val="none" w:sz="0" w:space="0" w:color="auto"/>
        <w:right w:val="none" w:sz="0" w:space="0" w:color="auto"/>
      </w:divBdr>
    </w:div>
    <w:div w:id="382410189">
      <w:bodyDiv w:val="1"/>
      <w:marLeft w:val="0"/>
      <w:marRight w:val="0"/>
      <w:marTop w:val="0"/>
      <w:marBottom w:val="0"/>
      <w:divBdr>
        <w:top w:val="none" w:sz="0" w:space="0" w:color="auto"/>
        <w:left w:val="none" w:sz="0" w:space="0" w:color="auto"/>
        <w:bottom w:val="none" w:sz="0" w:space="0" w:color="auto"/>
        <w:right w:val="none" w:sz="0" w:space="0" w:color="auto"/>
      </w:divBdr>
      <w:divsChild>
        <w:div w:id="1494636958">
          <w:marLeft w:val="0"/>
          <w:marRight w:val="0"/>
          <w:marTop w:val="0"/>
          <w:marBottom w:val="210"/>
          <w:divBdr>
            <w:top w:val="none" w:sz="0" w:space="0" w:color="auto"/>
            <w:left w:val="none" w:sz="0" w:space="0" w:color="auto"/>
            <w:bottom w:val="single" w:sz="6" w:space="14" w:color="E2E5E8"/>
            <w:right w:val="none" w:sz="0" w:space="0" w:color="auto"/>
          </w:divBdr>
          <w:divsChild>
            <w:div w:id="1471097449">
              <w:marLeft w:val="0"/>
              <w:marRight w:val="0"/>
              <w:marTop w:val="0"/>
              <w:marBottom w:val="0"/>
              <w:divBdr>
                <w:top w:val="none" w:sz="0" w:space="0" w:color="auto"/>
                <w:left w:val="none" w:sz="0" w:space="0" w:color="auto"/>
                <w:bottom w:val="none" w:sz="0" w:space="0" w:color="auto"/>
                <w:right w:val="none" w:sz="0" w:space="0" w:color="auto"/>
              </w:divBdr>
            </w:div>
            <w:div w:id="87772510">
              <w:marLeft w:val="0"/>
              <w:marRight w:val="0"/>
              <w:marTop w:val="0"/>
              <w:marBottom w:val="0"/>
              <w:divBdr>
                <w:top w:val="none" w:sz="0" w:space="0" w:color="auto"/>
                <w:left w:val="none" w:sz="0" w:space="0" w:color="auto"/>
                <w:bottom w:val="none" w:sz="0" w:space="0" w:color="auto"/>
                <w:right w:val="none" w:sz="0" w:space="0" w:color="auto"/>
              </w:divBdr>
            </w:div>
            <w:div w:id="453983660">
              <w:marLeft w:val="0"/>
              <w:marRight w:val="0"/>
              <w:marTop w:val="0"/>
              <w:marBottom w:val="0"/>
              <w:divBdr>
                <w:top w:val="none" w:sz="0" w:space="0" w:color="auto"/>
                <w:left w:val="none" w:sz="0" w:space="0" w:color="auto"/>
                <w:bottom w:val="none" w:sz="0" w:space="0" w:color="auto"/>
                <w:right w:val="none" w:sz="0" w:space="0" w:color="auto"/>
              </w:divBdr>
            </w:div>
            <w:div w:id="3621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0485">
      <w:bodyDiv w:val="1"/>
      <w:marLeft w:val="0"/>
      <w:marRight w:val="0"/>
      <w:marTop w:val="0"/>
      <w:marBottom w:val="0"/>
      <w:divBdr>
        <w:top w:val="none" w:sz="0" w:space="0" w:color="auto"/>
        <w:left w:val="none" w:sz="0" w:space="0" w:color="auto"/>
        <w:bottom w:val="none" w:sz="0" w:space="0" w:color="auto"/>
        <w:right w:val="none" w:sz="0" w:space="0" w:color="auto"/>
      </w:divBdr>
    </w:div>
    <w:div w:id="460807543">
      <w:bodyDiv w:val="1"/>
      <w:marLeft w:val="0"/>
      <w:marRight w:val="0"/>
      <w:marTop w:val="0"/>
      <w:marBottom w:val="0"/>
      <w:divBdr>
        <w:top w:val="none" w:sz="0" w:space="0" w:color="auto"/>
        <w:left w:val="none" w:sz="0" w:space="0" w:color="auto"/>
        <w:bottom w:val="none" w:sz="0" w:space="0" w:color="auto"/>
        <w:right w:val="none" w:sz="0" w:space="0" w:color="auto"/>
      </w:divBdr>
    </w:div>
    <w:div w:id="545723501">
      <w:bodyDiv w:val="1"/>
      <w:marLeft w:val="0"/>
      <w:marRight w:val="0"/>
      <w:marTop w:val="0"/>
      <w:marBottom w:val="0"/>
      <w:divBdr>
        <w:top w:val="none" w:sz="0" w:space="0" w:color="auto"/>
        <w:left w:val="none" w:sz="0" w:space="0" w:color="auto"/>
        <w:bottom w:val="none" w:sz="0" w:space="0" w:color="auto"/>
        <w:right w:val="none" w:sz="0" w:space="0" w:color="auto"/>
      </w:divBdr>
    </w:div>
    <w:div w:id="596596706">
      <w:bodyDiv w:val="1"/>
      <w:marLeft w:val="0"/>
      <w:marRight w:val="0"/>
      <w:marTop w:val="0"/>
      <w:marBottom w:val="0"/>
      <w:divBdr>
        <w:top w:val="none" w:sz="0" w:space="0" w:color="auto"/>
        <w:left w:val="none" w:sz="0" w:space="0" w:color="auto"/>
        <w:bottom w:val="none" w:sz="0" w:space="0" w:color="auto"/>
        <w:right w:val="none" w:sz="0" w:space="0" w:color="auto"/>
      </w:divBdr>
    </w:div>
    <w:div w:id="623773730">
      <w:bodyDiv w:val="1"/>
      <w:marLeft w:val="0"/>
      <w:marRight w:val="0"/>
      <w:marTop w:val="0"/>
      <w:marBottom w:val="0"/>
      <w:divBdr>
        <w:top w:val="none" w:sz="0" w:space="0" w:color="auto"/>
        <w:left w:val="none" w:sz="0" w:space="0" w:color="auto"/>
        <w:bottom w:val="none" w:sz="0" w:space="0" w:color="auto"/>
        <w:right w:val="none" w:sz="0" w:space="0" w:color="auto"/>
      </w:divBdr>
      <w:divsChild>
        <w:div w:id="1804426678">
          <w:marLeft w:val="547"/>
          <w:marRight w:val="0"/>
          <w:marTop w:val="200"/>
          <w:marBottom w:val="0"/>
          <w:divBdr>
            <w:top w:val="none" w:sz="0" w:space="0" w:color="auto"/>
            <w:left w:val="none" w:sz="0" w:space="0" w:color="auto"/>
            <w:bottom w:val="none" w:sz="0" w:space="0" w:color="auto"/>
            <w:right w:val="none" w:sz="0" w:space="0" w:color="auto"/>
          </w:divBdr>
        </w:div>
      </w:divsChild>
    </w:div>
    <w:div w:id="698163010">
      <w:bodyDiv w:val="1"/>
      <w:marLeft w:val="0"/>
      <w:marRight w:val="0"/>
      <w:marTop w:val="0"/>
      <w:marBottom w:val="0"/>
      <w:divBdr>
        <w:top w:val="none" w:sz="0" w:space="0" w:color="auto"/>
        <w:left w:val="none" w:sz="0" w:space="0" w:color="auto"/>
        <w:bottom w:val="none" w:sz="0" w:space="0" w:color="auto"/>
        <w:right w:val="none" w:sz="0" w:space="0" w:color="auto"/>
      </w:divBdr>
      <w:divsChild>
        <w:div w:id="931277841">
          <w:marLeft w:val="0"/>
          <w:marRight w:val="0"/>
          <w:marTop w:val="0"/>
          <w:marBottom w:val="0"/>
          <w:divBdr>
            <w:top w:val="none" w:sz="0" w:space="0" w:color="auto"/>
            <w:left w:val="none" w:sz="0" w:space="0" w:color="auto"/>
            <w:bottom w:val="none" w:sz="0" w:space="0" w:color="auto"/>
            <w:right w:val="none" w:sz="0" w:space="0" w:color="auto"/>
          </w:divBdr>
          <w:divsChild>
            <w:div w:id="1959410033">
              <w:marLeft w:val="0"/>
              <w:marRight w:val="0"/>
              <w:marTop w:val="0"/>
              <w:marBottom w:val="0"/>
              <w:divBdr>
                <w:top w:val="none" w:sz="0" w:space="0" w:color="auto"/>
                <w:left w:val="none" w:sz="0" w:space="0" w:color="auto"/>
                <w:bottom w:val="none" w:sz="0" w:space="0" w:color="auto"/>
                <w:right w:val="none" w:sz="0" w:space="0" w:color="auto"/>
              </w:divBdr>
              <w:divsChild>
                <w:div w:id="969897491">
                  <w:marLeft w:val="0"/>
                  <w:marRight w:val="0"/>
                  <w:marTop w:val="0"/>
                  <w:marBottom w:val="0"/>
                  <w:divBdr>
                    <w:top w:val="none" w:sz="0" w:space="0" w:color="auto"/>
                    <w:left w:val="none" w:sz="0" w:space="0" w:color="auto"/>
                    <w:bottom w:val="none" w:sz="0" w:space="0" w:color="auto"/>
                    <w:right w:val="none" w:sz="0" w:space="0" w:color="auto"/>
                  </w:divBdr>
                  <w:divsChild>
                    <w:div w:id="1361785641">
                      <w:marLeft w:val="300"/>
                      <w:marRight w:val="300"/>
                      <w:marTop w:val="0"/>
                      <w:marBottom w:val="0"/>
                      <w:divBdr>
                        <w:top w:val="none" w:sz="0" w:space="0" w:color="auto"/>
                        <w:left w:val="none" w:sz="0" w:space="0" w:color="auto"/>
                        <w:bottom w:val="none" w:sz="0" w:space="0" w:color="auto"/>
                        <w:right w:val="none" w:sz="0" w:space="0" w:color="auto"/>
                      </w:divBdr>
                      <w:divsChild>
                        <w:div w:id="20305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26564">
          <w:marLeft w:val="0"/>
          <w:marRight w:val="0"/>
          <w:marTop w:val="0"/>
          <w:marBottom w:val="0"/>
          <w:divBdr>
            <w:top w:val="none" w:sz="0" w:space="0" w:color="auto"/>
            <w:left w:val="none" w:sz="0" w:space="0" w:color="auto"/>
            <w:bottom w:val="none" w:sz="0" w:space="0" w:color="auto"/>
            <w:right w:val="none" w:sz="0" w:space="0" w:color="auto"/>
          </w:divBdr>
          <w:divsChild>
            <w:div w:id="1772123063">
              <w:marLeft w:val="0"/>
              <w:marRight w:val="0"/>
              <w:marTop w:val="0"/>
              <w:marBottom w:val="0"/>
              <w:divBdr>
                <w:top w:val="none" w:sz="0" w:space="0" w:color="auto"/>
                <w:left w:val="none" w:sz="0" w:space="0" w:color="auto"/>
                <w:bottom w:val="none" w:sz="0" w:space="0" w:color="auto"/>
                <w:right w:val="none" w:sz="0" w:space="0" w:color="auto"/>
              </w:divBdr>
              <w:divsChild>
                <w:div w:id="2091387751">
                  <w:marLeft w:val="0"/>
                  <w:marRight w:val="0"/>
                  <w:marTop w:val="0"/>
                  <w:marBottom w:val="0"/>
                  <w:divBdr>
                    <w:top w:val="none" w:sz="0" w:space="0" w:color="auto"/>
                    <w:left w:val="none" w:sz="0" w:space="0" w:color="auto"/>
                    <w:bottom w:val="none" w:sz="0" w:space="0" w:color="auto"/>
                    <w:right w:val="none" w:sz="0" w:space="0" w:color="auto"/>
                  </w:divBdr>
                  <w:divsChild>
                    <w:div w:id="1061446579">
                      <w:marLeft w:val="300"/>
                      <w:marRight w:val="300"/>
                      <w:marTop w:val="0"/>
                      <w:marBottom w:val="0"/>
                      <w:divBdr>
                        <w:top w:val="none" w:sz="0" w:space="0" w:color="auto"/>
                        <w:left w:val="none" w:sz="0" w:space="0" w:color="auto"/>
                        <w:bottom w:val="none" w:sz="0" w:space="0" w:color="auto"/>
                        <w:right w:val="none" w:sz="0" w:space="0" w:color="auto"/>
                      </w:divBdr>
                      <w:divsChild>
                        <w:div w:id="805048473">
                          <w:marLeft w:val="0"/>
                          <w:marRight w:val="0"/>
                          <w:marTop w:val="0"/>
                          <w:marBottom w:val="0"/>
                          <w:divBdr>
                            <w:top w:val="none" w:sz="0" w:space="0" w:color="auto"/>
                            <w:left w:val="none" w:sz="0" w:space="0" w:color="auto"/>
                            <w:bottom w:val="none" w:sz="0" w:space="0" w:color="auto"/>
                            <w:right w:val="none" w:sz="0" w:space="0" w:color="auto"/>
                          </w:divBdr>
                          <w:divsChild>
                            <w:div w:id="425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71165">
                      <w:marLeft w:val="300"/>
                      <w:marRight w:val="300"/>
                      <w:marTop w:val="0"/>
                      <w:marBottom w:val="0"/>
                      <w:divBdr>
                        <w:top w:val="none" w:sz="0" w:space="0" w:color="auto"/>
                        <w:left w:val="none" w:sz="0" w:space="0" w:color="auto"/>
                        <w:bottom w:val="none" w:sz="0" w:space="0" w:color="auto"/>
                        <w:right w:val="none" w:sz="0" w:space="0" w:color="auto"/>
                      </w:divBdr>
                      <w:divsChild>
                        <w:div w:id="664478906">
                          <w:marLeft w:val="0"/>
                          <w:marRight w:val="0"/>
                          <w:marTop w:val="0"/>
                          <w:marBottom w:val="0"/>
                          <w:divBdr>
                            <w:top w:val="none" w:sz="0" w:space="0" w:color="auto"/>
                            <w:left w:val="none" w:sz="0" w:space="0" w:color="auto"/>
                            <w:bottom w:val="none" w:sz="0" w:space="0" w:color="auto"/>
                            <w:right w:val="none" w:sz="0" w:space="0" w:color="auto"/>
                          </w:divBdr>
                          <w:divsChild>
                            <w:div w:id="17565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1802">
                      <w:marLeft w:val="300"/>
                      <w:marRight w:val="300"/>
                      <w:marTop w:val="0"/>
                      <w:marBottom w:val="0"/>
                      <w:divBdr>
                        <w:top w:val="none" w:sz="0" w:space="0" w:color="auto"/>
                        <w:left w:val="none" w:sz="0" w:space="0" w:color="auto"/>
                        <w:bottom w:val="none" w:sz="0" w:space="0" w:color="auto"/>
                        <w:right w:val="none" w:sz="0" w:space="0" w:color="auto"/>
                      </w:divBdr>
                      <w:divsChild>
                        <w:div w:id="1074425904">
                          <w:marLeft w:val="0"/>
                          <w:marRight w:val="0"/>
                          <w:marTop w:val="0"/>
                          <w:marBottom w:val="0"/>
                          <w:divBdr>
                            <w:top w:val="none" w:sz="0" w:space="0" w:color="auto"/>
                            <w:left w:val="none" w:sz="0" w:space="0" w:color="auto"/>
                            <w:bottom w:val="none" w:sz="0" w:space="0" w:color="auto"/>
                            <w:right w:val="none" w:sz="0" w:space="0" w:color="auto"/>
                          </w:divBdr>
                          <w:divsChild>
                            <w:div w:id="1942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61770">
                      <w:marLeft w:val="300"/>
                      <w:marRight w:val="300"/>
                      <w:marTop w:val="0"/>
                      <w:marBottom w:val="0"/>
                      <w:divBdr>
                        <w:top w:val="none" w:sz="0" w:space="0" w:color="auto"/>
                        <w:left w:val="none" w:sz="0" w:space="0" w:color="auto"/>
                        <w:bottom w:val="none" w:sz="0" w:space="0" w:color="auto"/>
                        <w:right w:val="none" w:sz="0" w:space="0" w:color="auto"/>
                      </w:divBdr>
                      <w:divsChild>
                        <w:div w:id="1969240643">
                          <w:marLeft w:val="0"/>
                          <w:marRight w:val="0"/>
                          <w:marTop w:val="0"/>
                          <w:marBottom w:val="0"/>
                          <w:divBdr>
                            <w:top w:val="none" w:sz="0" w:space="0" w:color="auto"/>
                            <w:left w:val="none" w:sz="0" w:space="0" w:color="auto"/>
                            <w:bottom w:val="none" w:sz="0" w:space="0" w:color="auto"/>
                            <w:right w:val="none" w:sz="0" w:space="0" w:color="auto"/>
                          </w:divBdr>
                          <w:divsChild>
                            <w:div w:id="19545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9964">
                      <w:marLeft w:val="300"/>
                      <w:marRight w:val="300"/>
                      <w:marTop w:val="0"/>
                      <w:marBottom w:val="0"/>
                      <w:divBdr>
                        <w:top w:val="none" w:sz="0" w:space="0" w:color="auto"/>
                        <w:left w:val="none" w:sz="0" w:space="0" w:color="auto"/>
                        <w:bottom w:val="none" w:sz="0" w:space="0" w:color="auto"/>
                        <w:right w:val="none" w:sz="0" w:space="0" w:color="auto"/>
                      </w:divBdr>
                      <w:divsChild>
                        <w:div w:id="1149637512">
                          <w:marLeft w:val="0"/>
                          <w:marRight w:val="0"/>
                          <w:marTop w:val="0"/>
                          <w:marBottom w:val="0"/>
                          <w:divBdr>
                            <w:top w:val="none" w:sz="0" w:space="0" w:color="auto"/>
                            <w:left w:val="none" w:sz="0" w:space="0" w:color="auto"/>
                            <w:bottom w:val="none" w:sz="0" w:space="0" w:color="auto"/>
                            <w:right w:val="none" w:sz="0" w:space="0" w:color="auto"/>
                          </w:divBdr>
                          <w:divsChild>
                            <w:div w:id="15626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977595">
      <w:bodyDiv w:val="1"/>
      <w:marLeft w:val="0"/>
      <w:marRight w:val="0"/>
      <w:marTop w:val="0"/>
      <w:marBottom w:val="0"/>
      <w:divBdr>
        <w:top w:val="none" w:sz="0" w:space="0" w:color="auto"/>
        <w:left w:val="none" w:sz="0" w:space="0" w:color="auto"/>
        <w:bottom w:val="none" w:sz="0" w:space="0" w:color="auto"/>
        <w:right w:val="none" w:sz="0" w:space="0" w:color="auto"/>
      </w:divBdr>
    </w:div>
    <w:div w:id="964123456">
      <w:bodyDiv w:val="1"/>
      <w:marLeft w:val="0"/>
      <w:marRight w:val="0"/>
      <w:marTop w:val="0"/>
      <w:marBottom w:val="0"/>
      <w:divBdr>
        <w:top w:val="none" w:sz="0" w:space="0" w:color="auto"/>
        <w:left w:val="none" w:sz="0" w:space="0" w:color="auto"/>
        <w:bottom w:val="none" w:sz="0" w:space="0" w:color="auto"/>
        <w:right w:val="none" w:sz="0" w:space="0" w:color="auto"/>
      </w:divBdr>
    </w:div>
    <w:div w:id="1124689709">
      <w:bodyDiv w:val="1"/>
      <w:marLeft w:val="0"/>
      <w:marRight w:val="0"/>
      <w:marTop w:val="0"/>
      <w:marBottom w:val="0"/>
      <w:divBdr>
        <w:top w:val="none" w:sz="0" w:space="0" w:color="auto"/>
        <w:left w:val="none" w:sz="0" w:space="0" w:color="auto"/>
        <w:bottom w:val="none" w:sz="0" w:space="0" w:color="auto"/>
        <w:right w:val="none" w:sz="0" w:space="0" w:color="auto"/>
      </w:divBdr>
    </w:div>
    <w:div w:id="1344236197">
      <w:bodyDiv w:val="1"/>
      <w:marLeft w:val="0"/>
      <w:marRight w:val="0"/>
      <w:marTop w:val="0"/>
      <w:marBottom w:val="0"/>
      <w:divBdr>
        <w:top w:val="none" w:sz="0" w:space="0" w:color="auto"/>
        <w:left w:val="none" w:sz="0" w:space="0" w:color="auto"/>
        <w:bottom w:val="none" w:sz="0" w:space="0" w:color="auto"/>
        <w:right w:val="none" w:sz="0" w:space="0" w:color="auto"/>
      </w:divBdr>
      <w:divsChild>
        <w:div w:id="12536824">
          <w:marLeft w:val="547"/>
          <w:marRight w:val="0"/>
          <w:marTop w:val="200"/>
          <w:marBottom w:val="0"/>
          <w:divBdr>
            <w:top w:val="none" w:sz="0" w:space="0" w:color="auto"/>
            <w:left w:val="none" w:sz="0" w:space="0" w:color="auto"/>
            <w:bottom w:val="none" w:sz="0" w:space="0" w:color="auto"/>
            <w:right w:val="none" w:sz="0" w:space="0" w:color="auto"/>
          </w:divBdr>
        </w:div>
        <w:div w:id="505635533">
          <w:marLeft w:val="547"/>
          <w:marRight w:val="0"/>
          <w:marTop w:val="200"/>
          <w:marBottom w:val="0"/>
          <w:divBdr>
            <w:top w:val="none" w:sz="0" w:space="0" w:color="auto"/>
            <w:left w:val="none" w:sz="0" w:space="0" w:color="auto"/>
            <w:bottom w:val="none" w:sz="0" w:space="0" w:color="auto"/>
            <w:right w:val="none" w:sz="0" w:space="0" w:color="auto"/>
          </w:divBdr>
        </w:div>
        <w:div w:id="1710103606">
          <w:marLeft w:val="547"/>
          <w:marRight w:val="0"/>
          <w:marTop w:val="200"/>
          <w:marBottom w:val="0"/>
          <w:divBdr>
            <w:top w:val="none" w:sz="0" w:space="0" w:color="auto"/>
            <w:left w:val="none" w:sz="0" w:space="0" w:color="auto"/>
            <w:bottom w:val="none" w:sz="0" w:space="0" w:color="auto"/>
            <w:right w:val="none" w:sz="0" w:space="0" w:color="auto"/>
          </w:divBdr>
        </w:div>
      </w:divsChild>
    </w:div>
    <w:div w:id="1564172161">
      <w:bodyDiv w:val="1"/>
      <w:marLeft w:val="0"/>
      <w:marRight w:val="0"/>
      <w:marTop w:val="0"/>
      <w:marBottom w:val="0"/>
      <w:divBdr>
        <w:top w:val="none" w:sz="0" w:space="0" w:color="auto"/>
        <w:left w:val="none" w:sz="0" w:space="0" w:color="auto"/>
        <w:bottom w:val="none" w:sz="0" w:space="0" w:color="auto"/>
        <w:right w:val="none" w:sz="0" w:space="0" w:color="auto"/>
      </w:divBdr>
    </w:div>
    <w:div w:id="1592425518">
      <w:bodyDiv w:val="1"/>
      <w:marLeft w:val="0"/>
      <w:marRight w:val="0"/>
      <w:marTop w:val="0"/>
      <w:marBottom w:val="0"/>
      <w:divBdr>
        <w:top w:val="none" w:sz="0" w:space="0" w:color="auto"/>
        <w:left w:val="none" w:sz="0" w:space="0" w:color="auto"/>
        <w:bottom w:val="none" w:sz="0" w:space="0" w:color="auto"/>
        <w:right w:val="none" w:sz="0" w:space="0" w:color="auto"/>
      </w:divBdr>
    </w:div>
    <w:div w:id="1609580555">
      <w:bodyDiv w:val="1"/>
      <w:marLeft w:val="0"/>
      <w:marRight w:val="0"/>
      <w:marTop w:val="0"/>
      <w:marBottom w:val="0"/>
      <w:divBdr>
        <w:top w:val="none" w:sz="0" w:space="0" w:color="auto"/>
        <w:left w:val="none" w:sz="0" w:space="0" w:color="auto"/>
        <w:bottom w:val="none" w:sz="0" w:space="0" w:color="auto"/>
        <w:right w:val="none" w:sz="0" w:space="0" w:color="auto"/>
      </w:divBdr>
    </w:div>
    <w:div w:id="1685933825">
      <w:bodyDiv w:val="1"/>
      <w:marLeft w:val="0"/>
      <w:marRight w:val="0"/>
      <w:marTop w:val="0"/>
      <w:marBottom w:val="0"/>
      <w:divBdr>
        <w:top w:val="none" w:sz="0" w:space="0" w:color="auto"/>
        <w:left w:val="none" w:sz="0" w:space="0" w:color="auto"/>
        <w:bottom w:val="none" w:sz="0" w:space="0" w:color="auto"/>
        <w:right w:val="none" w:sz="0" w:space="0" w:color="auto"/>
      </w:divBdr>
    </w:div>
    <w:div w:id="1693843852">
      <w:bodyDiv w:val="1"/>
      <w:marLeft w:val="0"/>
      <w:marRight w:val="0"/>
      <w:marTop w:val="0"/>
      <w:marBottom w:val="0"/>
      <w:divBdr>
        <w:top w:val="none" w:sz="0" w:space="0" w:color="auto"/>
        <w:left w:val="none" w:sz="0" w:space="0" w:color="auto"/>
        <w:bottom w:val="none" w:sz="0" w:space="0" w:color="auto"/>
        <w:right w:val="none" w:sz="0" w:space="0" w:color="auto"/>
      </w:divBdr>
    </w:div>
    <w:div w:id="1739278162">
      <w:bodyDiv w:val="1"/>
      <w:marLeft w:val="0"/>
      <w:marRight w:val="0"/>
      <w:marTop w:val="0"/>
      <w:marBottom w:val="0"/>
      <w:divBdr>
        <w:top w:val="none" w:sz="0" w:space="0" w:color="auto"/>
        <w:left w:val="none" w:sz="0" w:space="0" w:color="auto"/>
        <w:bottom w:val="none" w:sz="0" w:space="0" w:color="auto"/>
        <w:right w:val="none" w:sz="0" w:space="0" w:color="auto"/>
      </w:divBdr>
      <w:divsChild>
        <w:div w:id="2058846096">
          <w:marLeft w:val="432"/>
          <w:marRight w:val="0"/>
          <w:marTop w:val="200"/>
          <w:marBottom w:val="0"/>
          <w:divBdr>
            <w:top w:val="none" w:sz="0" w:space="0" w:color="auto"/>
            <w:left w:val="none" w:sz="0" w:space="0" w:color="auto"/>
            <w:bottom w:val="none" w:sz="0" w:space="0" w:color="auto"/>
            <w:right w:val="none" w:sz="0" w:space="0" w:color="auto"/>
          </w:divBdr>
        </w:div>
      </w:divsChild>
    </w:div>
    <w:div w:id="1971781679">
      <w:bodyDiv w:val="1"/>
      <w:marLeft w:val="0"/>
      <w:marRight w:val="0"/>
      <w:marTop w:val="0"/>
      <w:marBottom w:val="0"/>
      <w:divBdr>
        <w:top w:val="none" w:sz="0" w:space="0" w:color="auto"/>
        <w:left w:val="none" w:sz="0" w:space="0" w:color="auto"/>
        <w:bottom w:val="none" w:sz="0" w:space="0" w:color="auto"/>
        <w:right w:val="none" w:sz="0" w:space="0" w:color="auto"/>
      </w:divBdr>
      <w:divsChild>
        <w:div w:id="616836179">
          <w:marLeft w:val="432"/>
          <w:marRight w:val="0"/>
          <w:marTop w:val="200"/>
          <w:marBottom w:val="0"/>
          <w:divBdr>
            <w:top w:val="none" w:sz="0" w:space="0" w:color="auto"/>
            <w:left w:val="none" w:sz="0" w:space="0" w:color="auto"/>
            <w:bottom w:val="none" w:sz="0" w:space="0" w:color="auto"/>
            <w:right w:val="none" w:sz="0" w:space="0" w:color="auto"/>
          </w:divBdr>
        </w:div>
      </w:divsChild>
    </w:div>
    <w:div w:id="198523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00833/" TargetMode="External"/><Relationship Id="rId13" Type="http://schemas.openxmlformats.org/officeDocument/2006/relationships/hyperlink" Target="https://www.consultant.ru/document/cons_doc_LAW_500833/50abf1f3dfe5ae28db991076e280ea86f421360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500833/9ab9e8400ed9b5d1a56ba58ec59c6a47410c3bc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500833/50abf1f3dfe5ae28db991076e280ea86f421360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ultant.ru/document/cons_doc_LAW_500833/9ab9e8400ed9b5d1a56ba58ec59c6a47410c3bc5/" TargetMode="External"/><Relationship Id="rId4" Type="http://schemas.openxmlformats.org/officeDocument/2006/relationships/settings" Target="settings.xml"/><Relationship Id="rId9" Type="http://schemas.openxmlformats.org/officeDocument/2006/relationships/hyperlink" Target="https://www.consultant.ru/document/cons_doc_LAW_500833/50abf1f3dfe5ae28db991076e280ea86f421360c/" TargetMode="External"/><Relationship Id="rId14" Type="http://schemas.openxmlformats.org/officeDocument/2006/relationships/hyperlink" Target="https://www.consultant.ru/document/cons_doc_LAW_500833/9ab9e8400ed9b5d1a56ba58ec59c6a47410c3b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B146D-4BB2-4D06-9542-03F75CE9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4122</Words>
  <Characters>23496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Иванова Юлия Сергеевна</cp:lastModifiedBy>
  <cp:revision>7</cp:revision>
  <dcterms:created xsi:type="dcterms:W3CDTF">2025-04-14T05:50:00Z</dcterms:created>
  <dcterms:modified xsi:type="dcterms:W3CDTF">2025-11-06T12:13:00Z</dcterms:modified>
</cp:coreProperties>
</file>